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A4" w:rsidRPr="003A1DCE" w:rsidRDefault="00CA77A4" w:rsidP="007A2C1D">
      <w:pPr>
        <w:ind w:left="5103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УТВЕРЖДЕНО</w:t>
      </w:r>
    </w:p>
    <w:p w:rsidR="000B187D" w:rsidRPr="003A1DCE" w:rsidRDefault="000B187D" w:rsidP="000B187D">
      <w:pPr>
        <w:spacing w:line="280" w:lineRule="exact"/>
        <w:ind w:left="5103"/>
        <w:jc w:val="both"/>
        <w:rPr>
          <w:sz w:val="30"/>
          <w:szCs w:val="30"/>
        </w:rPr>
      </w:pPr>
      <w:r w:rsidRPr="003A1DCE">
        <w:rPr>
          <w:sz w:val="30"/>
          <w:szCs w:val="30"/>
        </w:rPr>
        <w:t xml:space="preserve">Приказ председателя </w:t>
      </w:r>
    </w:p>
    <w:p w:rsidR="000B187D" w:rsidRPr="003A1DCE" w:rsidRDefault="000B187D" w:rsidP="000B187D">
      <w:pPr>
        <w:spacing w:line="280" w:lineRule="exact"/>
        <w:ind w:left="5103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концерна «Белнефтехим»</w:t>
      </w:r>
    </w:p>
    <w:p w:rsidR="00CA77A4" w:rsidRPr="00596270" w:rsidRDefault="00662F1C" w:rsidP="00900B6F">
      <w:pPr>
        <w:ind w:left="5103"/>
        <w:jc w:val="both"/>
        <w:rPr>
          <w:color w:val="FF0000"/>
          <w:sz w:val="30"/>
          <w:szCs w:val="30"/>
        </w:rPr>
      </w:pPr>
      <w:r w:rsidRPr="00662F1C">
        <w:rPr>
          <w:sz w:val="30"/>
          <w:szCs w:val="30"/>
        </w:rPr>
        <w:t>07.07.2022</w:t>
      </w:r>
      <w:r w:rsidR="00A17CB5" w:rsidRPr="00662F1C">
        <w:rPr>
          <w:sz w:val="30"/>
          <w:szCs w:val="30"/>
        </w:rPr>
        <w:t xml:space="preserve"> № </w:t>
      </w:r>
      <w:r w:rsidRPr="00662F1C">
        <w:rPr>
          <w:sz w:val="30"/>
          <w:szCs w:val="30"/>
        </w:rPr>
        <w:t>152</w:t>
      </w:r>
      <w:r w:rsidR="000B187D">
        <w:rPr>
          <w:sz w:val="30"/>
          <w:szCs w:val="30"/>
        </w:rPr>
        <w:t xml:space="preserve"> </w:t>
      </w:r>
    </w:p>
    <w:p w:rsidR="008C1974" w:rsidRDefault="008C1974" w:rsidP="0079657D">
      <w:pPr>
        <w:spacing w:line="280" w:lineRule="exact"/>
        <w:jc w:val="center"/>
        <w:rPr>
          <w:sz w:val="30"/>
          <w:szCs w:val="30"/>
        </w:rPr>
      </w:pPr>
    </w:p>
    <w:p w:rsidR="00B229FD" w:rsidRDefault="00B229FD" w:rsidP="003A1DCE">
      <w:pPr>
        <w:spacing w:line="280" w:lineRule="exact"/>
        <w:rPr>
          <w:sz w:val="30"/>
          <w:szCs w:val="30"/>
        </w:rPr>
      </w:pPr>
      <w:bookmarkStart w:id="0" w:name="_GoBack"/>
      <w:bookmarkEnd w:id="0"/>
    </w:p>
    <w:p w:rsidR="00CA77A4" w:rsidRPr="00433CDD" w:rsidRDefault="00B229FD" w:rsidP="003A1DCE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="00F60E58" w:rsidRPr="00433CDD">
        <w:rPr>
          <w:sz w:val="30"/>
          <w:szCs w:val="30"/>
        </w:rPr>
        <w:t>ПОРЯД</w:t>
      </w:r>
      <w:r>
        <w:rPr>
          <w:sz w:val="30"/>
          <w:szCs w:val="30"/>
        </w:rPr>
        <w:t>КА</w:t>
      </w:r>
      <w:r w:rsidR="00DE0911" w:rsidRPr="00433CDD">
        <w:rPr>
          <w:sz w:val="30"/>
          <w:szCs w:val="30"/>
        </w:rPr>
        <w:t xml:space="preserve"> </w:t>
      </w:r>
    </w:p>
    <w:p w:rsidR="00C35529" w:rsidRPr="00433CDD" w:rsidRDefault="00CA77A4" w:rsidP="003A1DCE">
      <w:pPr>
        <w:pStyle w:val="a3"/>
        <w:spacing w:line="280" w:lineRule="exact"/>
        <w:ind w:right="0"/>
        <w:rPr>
          <w:sz w:val="30"/>
          <w:szCs w:val="30"/>
        </w:rPr>
      </w:pPr>
      <w:r w:rsidRPr="00433CDD">
        <w:rPr>
          <w:sz w:val="30"/>
          <w:szCs w:val="30"/>
        </w:rPr>
        <w:t>согласовани</w:t>
      </w:r>
      <w:r w:rsidR="00DE0911" w:rsidRPr="00433CDD">
        <w:rPr>
          <w:sz w:val="30"/>
          <w:szCs w:val="30"/>
        </w:rPr>
        <w:t>я</w:t>
      </w:r>
      <w:r w:rsidRPr="00433CDD">
        <w:rPr>
          <w:sz w:val="30"/>
          <w:szCs w:val="30"/>
        </w:rPr>
        <w:t xml:space="preserve"> выдач</w:t>
      </w:r>
      <w:r w:rsidR="00C35529" w:rsidRPr="00433CDD">
        <w:rPr>
          <w:sz w:val="30"/>
          <w:szCs w:val="30"/>
        </w:rPr>
        <w:t>и</w:t>
      </w:r>
      <w:r w:rsidRPr="00433CDD">
        <w:rPr>
          <w:sz w:val="30"/>
          <w:szCs w:val="30"/>
        </w:rPr>
        <w:t xml:space="preserve"> </w:t>
      </w:r>
      <w:r w:rsidR="00C35529" w:rsidRPr="00433CDD">
        <w:rPr>
          <w:sz w:val="30"/>
          <w:szCs w:val="30"/>
        </w:rPr>
        <w:t xml:space="preserve">разовой или генеральной </w:t>
      </w:r>
      <w:r w:rsidRPr="00433CDD">
        <w:rPr>
          <w:sz w:val="30"/>
          <w:szCs w:val="30"/>
        </w:rPr>
        <w:t>лицензи</w:t>
      </w:r>
      <w:r w:rsidR="00C35529" w:rsidRPr="00433CDD">
        <w:rPr>
          <w:sz w:val="30"/>
          <w:szCs w:val="30"/>
        </w:rPr>
        <w:t xml:space="preserve">и </w:t>
      </w:r>
      <w:r w:rsidRPr="00433CDD">
        <w:rPr>
          <w:sz w:val="30"/>
          <w:szCs w:val="30"/>
        </w:rPr>
        <w:t xml:space="preserve">на экспорт </w:t>
      </w:r>
    </w:p>
    <w:p w:rsidR="009B7B68" w:rsidRPr="00433CDD" w:rsidRDefault="009B7B68" w:rsidP="003A1DCE">
      <w:pPr>
        <w:pStyle w:val="a3"/>
        <w:spacing w:line="280" w:lineRule="exact"/>
        <w:ind w:right="0"/>
        <w:rPr>
          <w:sz w:val="30"/>
          <w:szCs w:val="30"/>
        </w:rPr>
      </w:pPr>
      <w:r w:rsidRPr="00433CDD">
        <w:rPr>
          <w:sz w:val="30"/>
          <w:szCs w:val="30"/>
        </w:rPr>
        <w:t xml:space="preserve">сырой нефти, </w:t>
      </w:r>
      <w:r w:rsidR="00CA77A4" w:rsidRPr="00433CDD">
        <w:rPr>
          <w:sz w:val="30"/>
          <w:szCs w:val="30"/>
        </w:rPr>
        <w:t>продуктов переработки нефти</w:t>
      </w:r>
      <w:r w:rsidRPr="00433CDD">
        <w:rPr>
          <w:sz w:val="30"/>
          <w:szCs w:val="30"/>
        </w:rPr>
        <w:t xml:space="preserve">, </w:t>
      </w:r>
    </w:p>
    <w:p w:rsidR="00CA77A4" w:rsidRDefault="009B7B68" w:rsidP="003A1DCE">
      <w:pPr>
        <w:pStyle w:val="a3"/>
        <w:spacing w:line="280" w:lineRule="exact"/>
        <w:ind w:right="0"/>
        <w:rPr>
          <w:sz w:val="30"/>
          <w:szCs w:val="30"/>
        </w:rPr>
      </w:pPr>
      <w:r w:rsidRPr="00433CDD">
        <w:rPr>
          <w:sz w:val="30"/>
          <w:szCs w:val="30"/>
        </w:rPr>
        <w:t>минеральных или химических удобрений</w:t>
      </w:r>
    </w:p>
    <w:p w:rsidR="0001640C" w:rsidRDefault="0001640C" w:rsidP="003A1DCE">
      <w:pPr>
        <w:pStyle w:val="a3"/>
        <w:spacing w:line="280" w:lineRule="exact"/>
        <w:ind w:right="0"/>
        <w:rPr>
          <w:sz w:val="30"/>
          <w:szCs w:val="30"/>
        </w:rPr>
      </w:pPr>
    </w:p>
    <w:p w:rsidR="00924539" w:rsidRPr="00433CDD" w:rsidRDefault="00924539" w:rsidP="005D0839">
      <w:pPr>
        <w:jc w:val="center"/>
        <w:rPr>
          <w:sz w:val="30"/>
          <w:szCs w:val="30"/>
        </w:rPr>
      </w:pPr>
      <w:r w:rsidRPr="00433CDD">
        <w:rPr>
          <w:sz w:val="30"/>
          <w:szCs w:val="30"/>
        </w:rPr>
        <w:t>ГЛАВА</w:t>
      </w:r>
      <w:r w:rsidR="00475A4E" w:rsidRPr="00433CDD">
        <w:rPr>
          <w:sz w:val="30"/>
          <w:szCs w:val="30"/>
        </w:rPr>
        <w:t xml:space="preserve"> </w:t>
      </w:r>
      <w:r w:rsidR="009A2EC2" w:rsidRPr="00433CDD">
        <w:rPr>
          <w:sz w:val="30"/>
          <w:szCs w:val="30"/>
        </w:rPr>
        <w:t>1</w:t>
      </w:r>
    </w:p>
    <w:p w:rsidR="005D0839" w:rsidRDefault="00924539" w:rsidP="005D0839">
      <w:pPr>
        <w:jc w:val="center"/>
        <w:rPr>
          <w:sz w:val="30"/>
          <w:szCs w:val="30"/>
        </w:rPr>
      </w:pPr>
      <w:r w:rsidRPr="00433CDD">
        <w:rPr>
          <w:sz w:val="30"/>
          <w:szCs w:val="30"/>
        </w:rPr>
        <w:t>ОБЩИЕ ПОЛОЖЕНИЯ</w:t>
      </w:r>
    </w:p>
    <w:p w:rsidR="000E5FDA" w:rsidRPr="00433CDD" w:rsidRDefault="000E5FDA" w:rsidP="005D0839">
      <w:pPr>
        <w:jc w:val="center"/>
        <w:rPr>
          <w:sz w:val="30"/>
          <w:szCs w:val="30"/>
        </w:rPr>
      </w:pPr>
    </w:p>
    <w:p w:rsidR="009B7B68" w:rsidRPr="00433CDD" w:rsidRDefault="00CA77A4" w:rsidP="009B7B6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33CDD">
        <w:rPr>
          <w:sz w:val="30"/>
          <w:szCs w:val="30"/>
        </w:rPr>
        <w:t xml:space="preserve">1. </w:t>
      </w:r>
      <w:r w:rsidR="00806BDD" w:rsidRPr="00433CDD">
        <w:rPr>
          <w:sz w:val="30"/>
          <w:szCs w:val="30"/>
        </w:rPr>
        <w:t>Порядок согласования выдач</w:t>
      </w:r>
      <w:r w:rsidR="0013584B">
        <w:rPr>
          <w:sz w:val="30"/>
          <w:szCs w:val="30"/>
        </w:rPr>
        <w:t>и разовой или генеральной</w:t>
      </w:r>
      <w:r w:rsidR="00806BDD" w:rsidRPr="00433CDD">
        <w:rPr>
          <w:sz w:val="30"/>
          <w:szCs w:val="30"/>
        </w:rPr>
        <w:t xml:space="preserve"> лицензи</w:t>
      </w:r>
      <w:r w:rsidR="0013584B">
        <w:rPr>
          <w:sz w:val="30"/>
          <w:szCs w:val="30"/>
        </w:rPr>
        <w:t>и</w:t>
      </w:r>
      <w:r w:rsidR="00806BDD" w:rsidRPr="00433CDD">
        <w:rPr>
          <w:sz w:val="30"/>
          <w:szCs w:val="30"/>
        </w:rPr>
        <w:t xml:space="preserve"> на экспорт</w:t>
      </w:r>
      <w:r w:rsidR="009B7B68" w:rsidRPr="00433CDD">
        <w:rPr>
          <w:sz w:val="30"/>
          <w:szCs w:val="30"/>
        </w:rPr>
        <w:t xml:space="preserve"> сырой нефти,</w:t>
      </w:r>
      <w:r w:rsidR="00806BDD" w:rsidRPr="00433CDD">
        <w:rPr>
          <w:sz w:val="30"/>
          <w:szCs w:val="30"/>
        </w:rPr>
        <w:t xml:space="preserve"> продуктов переработки нефти</w:t>
      </w:r>
      <w:r w:rsidR="009B7B68" w:rsidRPr="00433CDD">
        <w:rPr>
          <w:sz w:val="30"/>
          <w:szCs w:val="30"/>
        </w:rPr>
        <w:t>,</w:t>
      </w:r>
      <w:r w:rsidR="009B7B68" w:rsidRPr="00433CDD">
        <w:t xml:space="preserve"> </w:t>
      </w:r>
      <w:r w:rsidR="009B7B68" w:rsidRPr="00433CDD">
        <w:rPr>
          <w:sz w:val="30"/>
          <w:szCs w:val="30"/>
        </w:rPr>
        <w:t xml:space="preserve">минеральных или химических удобрений </w:t>
      </w:r>
      <w:r w:rsidR="00806BDD" w:rsidRPr="00433CDD">
        <w:rPr>
          <w:sz w:val="30"/>
          <w:szCs w:val="30"/>
        </w:rPr>
        <w:t>(далее – Порядок) устанавливает порядок согласования концерном «Белнефтехим» заявлений на выдачу лицензий на экспорт</w:t>
      </w:r>
      <w:r w:rsidR="009B7B68" w:rsidRPr="00433CDD">
        <w:rPr>
          <w:sz w:val="30"/>
          <w:szCs w:val="30"/>
        </w:rPr>
        <w:t xml:space="preserve"> следующих товаров, происходящих из Республики Беларусь, при их вывозе за пределы таможенной территории Евразийского экономического союза, </w:t>
      </w:r>
      <w:r w:rsidR="00C0052E" w:rsidRPr="00433CDD">
        <w:rPr>
          <w:sz w:val="30"/>
          <w:szCs w:val="30"/>
        </w:rPr>
        <w:t>относящихся к</w:t>
      </w:r>
      <w:r w:rsidR="009B7B68" w:rsidRPr="00433CDD">
        <w:rPr>
          <w:sz w:val="30"/>
          <w:szCs w:val="30"/>
        </w:rPr>
        <w:t xml:space="preserve"> товарным позициям и субпозициям</w:t>
      </w:r>
      <w:r w:rsidR="00C0052E" w:rsidRPr="00433CDD">
        <w:rPr>
          <w:sz w:val="30"/>
          <w:szCs w:val="30"/>
        </w:rPr>
        <w:t xml:space="preserve"> (</w:t>
      </w:r>
      <w:proofErr w:type="spellStart"/>
      <w:r w:rsidR="00C0052E" w:rsidRPr="00433CDD">
        <w:rPr>
          <w:sz w:val="30"/>
          <w:szCs w:val="30"/>
        </w:rPr>
        <w:t>подсубпозициям</w:t>
      </w:r>
      <w:proofErr w:type="spellEnd"/>
      <w:r w:rsidR="00C0052E" w:rsidRPr="00433CDD">
        <w:rPr>
          <w:sz w:val="30"/>
          <w:szCs w:val="30"/>
        </w:rPr>
        <w:t>)</w:t>
      </w:r>
      <w:r w:rsidR="009B7B68" w:rsidRPr="00433CDD">
        <w:rPr>
          <w:sz w:val="30"/>
          <w:szCs w:val="30"/>
        </w:rPr>
        <w:t xml:space="preserve"> единой Товарной номенклатуры внешнеэкономической деятельности Евразийского экономического союза, обозначенных кодами:</w:t>
      </w:r>
    </w:p>
    <w:p w:rsidR="009B7B68" w:rsidRPr="00433CDD" w:rsidRDefault="009B7B68" w:rsidP="009B7B6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33CDD">
        <w:rPr>
          <w:sz w:val="30"/>
          <w:szCs w:val="30"/>
        </w:rPr>
        <w:t xml:space="preserve">сырой нефти – </w:t>
      </w:r>
      <w:r w:rsidR="001C5776" w:rsidRPr="00433CDD">
        <w:rPr>
          <w:sz w:val="30"/>
          <w:szCs w:val="30"/>
        </w:rPr>
        <w:t xml:space="preserve">из </w:t>
      </w:r>
      <w:r w:rsidRPr="00433CDD">
        <w:rPr>
          <w:sz w:val="30"/>
          <w:szCs w:val="30"/>
        </w:rPr>
        <w:t>2709 00;</w:t>
      </w:r>
    </w:p>
    <w:p w:rsidR="009B7B68" w:rsidRPr="00433CDD" w:rsidRDefault="009B7B68" w:rsidP="009B7B6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33CDD">
        <w:rPr>
          <w:sz w:val="30"/>
          <w:szCs w:val="30"/>
        </w:rPr>
        <w:t>продуктов переработки нефти –</w:t>
      </w:r>
      <w:r w:rsidRPr="00433CDD">
        <w:t xml:space="preserve"> </w:t>
      </w:r>
      <w:r w:rsidRPr="00433CDD">
        <w:rPr>
          <w:sz w:val="30"/>
          <w:szCs w:val="30"/>
        </w:rPr>
        <w:t>2710, 2712 10, 2713</w:t>
      </w:r>
      <w:r w:rsidR="00C35529" w:rsidRPr="00433CDD">
        <w:rPr>
          <w:sz w:val="30"/>
          <w:szCs w:val="30"/>
        </w:rPr>
        <w:t xml:space="preserve"> (далее – нефтепродукты)</w:t>
      </w:r>
      <w:r w:rsidRPr="00433CDD">
        <w:rPr>
          <w:sz w:val="30"/>
          <w:szCs w:val="30"/>
        </w:rPr>
        <w:t>;</w:t>
      </w:r>
    </w:p>
    <w:p w:rsidR="009B7B68" w:rsidRPr="00433CDD" w:rsidRDefault="009B7B68" w:rsidP="009B7B68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33CDD">
        <w:rPr>
          <w:sz w:val="30"/>
          <w:szCs w:val="30"/>
        </w:rPr>
        <w:t xml:space="preserve">минеральных или химических удобрений – 3102, 3103, 3105 (далее –  </w:t>
      </w:r>
      <w:r w:rsidR="00C35529" w:rsidRPr="00433CDD">
        <w:rPr>
          <w:sz w:val="30"/>
          <w:szCs w:val="30"/>
        </w:rPr>
        <w:t>удобрения</w:t>
      </w:r>
      <w:r w:rsidRPr="00433CDD">
        <w:rPr>
          <w:sz w:val="30"/>
          <w:szCs w:val="30"/>
        </w:rPr>
        <w:t>).</w:t>
      </w:r>
    </w:p>
    <w:p w:rsidR="00CA77A4" w:rsidRPr="0073140A" w:rsidRDefault="00CA77A4" w:rsidP="0006736D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3140A">
        <w:rPr>
          <w:sz w:val="30"/>
          <w:szCs w:val="30"/>
        </w:rPr>
        <w:t>2. В По</w:t>
      </w:r>
      <w:r w:rsidR="00DE0911" w:rsidRPr="0073140A">
        <w:rPr>
          <w:sz w:val="30"/>
          <w:szCs w:val="30"/>
        </w:rPr>
        <w:t>рядке</w:t>
      </w:r>
      <w:r w:rsidRPr="0073140A">
        <w:rPr>
          <w:sz w:val="30"/>
          <w:szCs w:val="30"/>
        </w:rPr>
        <w:t xml:space="preserve"> используются следующие основные термины и их определения</w:t>
      </w:r>
      <w:r w:rsidR="00220A5F" w:rsidRPr="0073140A">
        <w:rPr>
          <w:sz w:val="30"/>
          <w:szCs w:val="30"/>
        </w:rPr>
        <w:t>:</w:t>
      </w:r>
    </w:p>
    <w:p w:rsidR="00EA5929" w:rsidRPr="003A1DCE" w:rsidRDefault="00BE4145" w:rsidP="00EA5929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33CDD">
        <w:rPr>
          <w:sz w:val="30"/>
          <w:szCs w:val="30"/>
        </w:rPr>
        <w:t xml:space="preserve">базовая котировка – </w:t>
      </w:r>
      <w:r w:rsidRPr="0073140A">
        <w:rPr>
          <w:sz w:val="30"/>
          <w:szCs w:val="30"/>
        </w:rPr>
        <w:t xml:space="preserve">среднее значение котировок нефтепродукта агентства </w:t>
      </w:r>
      <w:r w:rsidR="00B30FE9" w:rsidRPr="0073140A">
        <w:rPr>
          <w:sz w:val="30"/>
          <w:szCs w:val="30"/>
        </w:rPr>
        <w:t xml:space="preserve">S&amp;P </w:t>
      </w:r>
      <w:proofErr w:type="spellStart"/>
      <w:r w:rsidR="00B30FE9" w:rsidRPr="0073140A">
        <w:rPr>
          <w:sz w:val="30"/>
          <w:szCs w:val="30"/>
        </w:rPr>
        <w:t>Global</w:t>
      </w:r>
      <w:proofErr w:type="spellEnd"/>
      <w:r w:rsidR="00B30FE9" w:rsidRPr="0073140A">
        <w:rPr>
          <w:sz w:val="30"/>
          <w:szCs w:val="30"/>
        </w:rPr>
        <w:t xml:space="preserve"> </w:t>
      </w:r>
      <w:proofErr w:type="spellStart"/>
      <w:r w:rsidR="00B30FE9" w:rsidRPr="0073140A">
        <w:rPr>
          <w:sz w:val="30"/>
          <w:szCs w:val="30"/>
        </w:rPr>
        <w:t>Platts</w:t>
      </w:r>
      <w:proofErr w:type="spellEnd"/>
      <w:r w:rsidRPr="0073140A">
        <w:rPr>
          <w:sz w:val="30"/>
          <w:szCs w:val="30"/>
        </w:rPr>
        <w:t>, опубликованных в «</w:t>
      </w:r>
      <w:proofErr w:type="spellStart"/>
      <w:r w:rsidRPr="0073140A">
        <w:rPr>
          <w:sz w:val="30"/>
          <w:szCs w:val="30"/>
          <w:lang w:val="en-US"/>
        </w:rPr>
        <w:t>Platts</w:t>
      </w:r>
      <w:proofErr w:type="spellEnd"/>
      <w:r w:rsidRPr="0073140A">
        <w:rPr>
          <w:sz w:val="30"/>
          <w:szCs w:val="30"/>
        </w:rPr>
        <w:t xml:space="preserve"> </w:t>
      </w:r>
      <w:r w:rsidRPr="0073140A">
        <w:rPr>
          <w:sz w:val="30"/>
          <w:szCs w:val="30"/>
          <w:lang w:val="en-US"/>
        </w:rPr>
        <w:t>European</w:t>
      </w:r>
      <w:r w:rsidRPr="0073140A">
        <w:rPr>
          <w:sz w:val="30"/>
          <w:szCs w:val="30"/>
        </w:rPr>
        <w:t xml:space="preserve"> </w:t>
      </w:r>
      <w:r w:rsidRPr="0073140A">
        <w:rPr>
          <w:sz w:val="30"/>
          <w:szCs w:val="30"/>
          <w:lang w:val="en-US"/>
        </w:rPr>
        <w:t>M</w:t>
      </w:r>
      <w:r w:rsidRPr="0073140A">
        <w:rPr>
          <w:sz w:val="30"/>
          <w:szCs w:val="30"/>
        </w:rPr>
        <w:t>а</w:t>
      </w:r>
      <w:proofErr w:type="spellStart"/>
      <w:r w:rsidRPr="0073140A">
        <w:rPr>
          <w:sz w:val="30"/>
          <w:szCs w:val="30"/>
          <w:lang w:val="en-US"/>
        </w:rPr>
        <w:t>rketScan</w:t>
      </w:r>
      <w:proofErr w:type="spellEnd"/>
      <w:r w:rsidRPr="0073140A">
        <w:rPr>
          <w:sz w:val="30"/>
          <w:szCs w:val="30"/>
        </w:rPr>
        <w:t xml:space="preserve">», или агентства </w:t>
      </w:r>
      <w:r w:rsidRPr="0073140A">
        <w:rPr>
          <w:sz w:val="30"/>
          <w:szCs w:val="30"/>
          <w:lang w:val="en-US"/>
        </w:rPr>
        <w:t>Argus</w:t>
      </w:r>
      <w:r w:rsidRPr="0073140A">
        <w:rPr>
          <w:sz w:val="30"/>
          <w:szCs w:val="30"/>
        </w:rPr>
        <w:t xml:space="preserve"> </w:t>
      </w:r>
      <w:r w:rsidRPr="0073140A">
        <w:rPr>
          <w:sz w:val="30"/>
          <w:szCs w:val="30"/>
          <w:lang w:val="en-US"/>
        </w:rPr>
        <w:t>Media</w:t>
      </w:r>
      <w:r w:rsidRPr="0073140A">
        <w:rPr>
          <w:sz w:val="30"/>
          <w:szCs w:val="30"/>
        </w:rPr>
        <w:t>, опубликованных в «</w:t>
      </w:r>
      <w:r w:rsidRPr="0073140A">
        <w:rPr>
          <w:sz w:val="30"/>
          <w:szCs w:val="30"/>
          <w:lang w:val="en-US"/>
        </w:rPr>
        <w:t>Argus</w:t>
      </w:r>
      <w:r w:rsidRPr="0073140A">
        <w:rPr>
          <w:sz w:val="30"/>
          <w:szCs w:val="30"/>
        </w:rPr>
        <w:t xml:space="preserve"> </w:t>
      </w:r>
      <w:r w:rsidRPr="003A1DCE">
        <w:rPr>
          <w:sz w:val="30"/>
          <w:szCs w:val="30"/>
          <w:lang w:val="en-US"/>
        </w:rPr>
        <w:t>European</w:t>
      </w:r>
      <w:r w:rsidRPr="003A1DCE">
        <w:rPr>
          <w:sz w:val="30"/>
          <w:szCs w:val="30"/>
        </w:rPr>
        <w:t xml:space="preserve"> </w:t>
      </w:r>
      <w:r w:rsidRPr="003A1DCE">
        <w:rPr>
          <w:sz w:val="30"/>
          <w:szCs w:val="30"/>
          <w:lang w:val="en-US"/>
        </w:rPr>
        <w:t>Product</w:t>
      </w:r>
      <w:r w:rsidR="009120BA" w:rsidRPr="003A1DCE">
        <w:rPr>
          <w:sz w:val="30"/>
          <w:szCs w:val="30"/>
          <w:lang w:val="en-US"/>
        </w:rPr>
        <w:t>s</w:t>
      </w:r>
      <w:r w:rsidRPr="003A1DCE">
        <w:rPr>
          <w:sz w:val="30"/>
          <w:szCs w:val="30"/>
        </w:rPr>
        <w:t>», используемого в качестве аналога согласно приложению 1 к Порядку</w:t>
      </w:r>
      <w:r w:rsidR="00EA5929" w:rsidRPr="003A1DCE">
        <w:rPr>
          <w:sz w:val="30"/>
          <w:szCs w:val="30"/>
        </w:rPr>
        <w:t>;</w:t>
      </w:r>
    </w:p>
    <w:p w:rsidR="00FB2DED" w:rsidRPr="00C63AC4" w:rsidRDefault="00FB2DED" w:rsidP="00FB2DED">
      <w:pPr>
        <w:tabs>
          <w:tab w:val="left" w:pos="720"/>
        </w:tabs>
        <w:ind w:firstLine="720"/>
        <w:jc w:val="both"/>
      </w:pPr>
      <w:r w:rsidRPr="003A1DCE">
        <w:rPr>
          <w:sz w:val="30"/>
          <w:szCs w:val="30"/>
        </w:rPr>
        <w:t xml:space="preserve">биржевые торги – проводимая </w:t>
      </w:r>
      <w:r w:rsidR="00484772" w:rsidRPr="003A1DCE">
        <w:rPr>
          <w:sz w:val="30"/>
          <w:szCs w:val="30"/>
        </w:rPr>
        <w:t>товарной биржей</w:t>
      </w:r>
      <w:r w:rsidRPr="003A1DCE">
        <w:rPr>
          <w:sz w:val="30"/>
          <w:szCs w:val="30"/>
        </w:rPr>
        <w:t xml:space="preserve"> процедура заключения контрактов</w:t>
      </w:r>
      <w:r w:rsidRPr="00C67B1F">
        <w:rPr>
          <w:sz w:val="30"/>
          <w:szCs w:val="30"/>
        </w:rPr>
        <w:t>;</w:t>
      </w:r>
      <w:r w:rsidRPr="00C63AC4">
        <w:rPr>
          <w:sz w:val="30"/>
          <w:szCs w:val="30"/>
        </w:rPr>
        <w:t xml:space="preserve"> </w:t>
      </w:r>
    </w:p>
    <w:p w:rsidR="00CD60E7" w:rsidRPr="00433CDD" w:rsidRDefault="00455242" w:rsidP="00983A4F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433CDD">
        <w:rPr>
          <w:sz w:val="30"/>
          <w:szCs w:val="30"/>
        </w:rPr>
        <w:t xml:space="preserve">дифференциал – </w:t>
      </w:r>
      <w:r w:rsidR="00FF6B00" w:rsidRPr="00433CDD">
        <w:rPr>
          <w:sz w:val="30"/>
          <w:szCs w:val="30"/>
        </w:rPr>
        <w:t xml:space="preserve">расчетная </w:t>
      </w:r>
      <w:r w:rsidR="00FF6B00" w:rsidRPr="003055C8">
        <w:rPr>
          <w:sz w:val="30"/>
          <w:szCs w:val="30"/>
        </w:rPr>
        <w:t>величина поправки</w:t>
      </w:r>
      <w:r w:rsidR="00C63AC4" w:rsidRPr="003055C8">
        <w:rPr>
          <w:sz w:val="30"/>
          <w:szCs w:val="30"/>
        </w:rPr>
        <w:t xml:space="preserve"> к базовой котировке</w:t>
      </w:r>
      <w:r w:rsidR="00FF6B00" w:rsidRPr="003055C8">
        <w:rPr>
          <w:sz w:val="30"/>
          <w:szCs w:val="30"/>
        </w:rPr>
        <w:t xml:space="preserve"> в формуле цены</w:t>
      </w:r>
      <w:r w:rsidR="0006498C" w:rsidRPr="003055C8">
        <w:rPr>
          <w:sz w:val="30"/>
          <w:szCs w:val="30"/>
        </w:rPr>
        <w:t xml:space="preserve"> </w:t>
      </w:r>
      <w:proofErr w:type="spellStart"/>
      <w:r w:rsidR="0006498C" w:rsidRPr="003055C8">
        <w:rPr>
          <w:sz w:val="30"/>
          <w:szCs w:val="30"/>
        </w:rPr>
        <w:t>спотового</w:t>
      </w:r>
      <w:proofErr w:type="spellEnd"/>
      <w:r w:rsidR="0006498C" w:rsidRPr="003055C8">
        <w:rPr>
          <w:sz w:val="30"/>
          <w:szCs w:val="30"/>
        </w:rPr>
        <w:t xml:space="preserve"> контракта</w:t>
      </w:r>
      <w:r w:rsidR="00CD60E7" w:rsidRPr="003055C8">
        <w:rPr>
          <w:sz w:val="30"/>
          <w:szCs w:val="30"/>
        </w:rPr>
        <w:t>,</w:t>
      </w:r>
      <w:r w:rsidR="0014796E" w:rsidRPr="003055C8">
        <w:rPr>
          <w:sz w:val="30"/>
          <w:szCs w:val="30"/>
        </w:rPr>
        <w:t xml:space="preserve"> </w:t>
      </w:r>
      <w:r w:rsidR="00CD60E7" w:rsidRPr="003055C8">
        <w:rPr>
          <w:sz w:val="30"/>
          <w:szCs w:val="30"/>
        </w:rPr>
        <w:t>сложивш</w:t>
      </w:r>
      <w:r w:rsidR="00195313" w:rsidRPr="003055C8">
        <w:rPr>
          <w:sz w:val="30"/>
          <w:szCs w:val="30"/>
        </w:rPr>
        <w:t>ая</w:t>
      </w:r>
      <w:r w:rsidR="00FF6B00" w:rsidRPr="003055C8">
        <w:rPr>
          <w:sz w:val="30"/>
          <w:szCs w:val="30"/>
        </w:rPr>
        <w:t>ся</w:t>
      </w:r>
      <w:r w:rsidR="00CD60E7" w:rsidRPr="003055C8">
        <w:rPr>
          <w:sz w:val="30"/>
          <w:szCs w:val="30"/>
        </w:rPr>
        <w:t xml:space="preserve"> по результатам </w:t>
      </w:r>
      <w:r w:rsidR="005C4B49" w:rsidRPr="003055C8">
        <w:rPr>
          <w:sz w:val="30"/>
          <w:szCs w:val="30"/>
        </w:rPr>
        <w:t>последн</w:t>
      </w:r>
      <w:r w:rsidR="00AC58C7" w:rsidRPr="003055C8">
        <w:rPr>
          <w:sz w:val="30"/>
          <w:szCs w:val="30"/>
        </w:rPr>
        <w:t>ей</w:t>
      </w:r>
      <w:r w:rsidR="00651540" w:rsidRPr="003055C8">
        <w:rPr>
          <w:sz w:val="30"/>
          <w:szCs w:val="30"/>
        </w:rPr>
        <w:t>,</w:t>
      </w:r>
      <w:r w:rsidR="005C4B49" w:rsidRPr="003055C8">
        <w:rPr>
          <w:sz w:val="30"/>
          <w:szCs w:val="30"/>
        </w:rPr>
        <w:t xml:space="preserve"> </w:t>
      </w:r>
      <w:r w:rsidR="000E6119" w:rsidRPr="003055C8">
        <w:rPr>
          <w:sz w:val="30"/>
          <w:szCs w:val="30"/>
        </w:rPr>
        <w:t>состоявш</w:t>
      </w:r>
      <w:r w:rsidR="00944D2E" w:rsidRPr="003055C8">
        <w:rPr>
          <w:sz w:val="30"/>
          <w:szCs w:val="30"/>
        </w:rPr>
        <w:t>ей</w:t>
      </w:r>
      <w:r w:rsidR="000E6119" w:rsidRPr="003055C8">
        <w:rPr>
          <w:sz w:val="30"/>
          <w:szCs w:val="30"/>
        </w:rPr>
        <w:t xml:space="preserve">ся </w:t>
      </w:r>
      <w:r w:rsidR="004F5E7E" w:rsidRPr="003055C8">
        <w:rPr>
          <w:sz w:val="30"/>
          <w:szCs w:val="30"/>
        </w:rPr>
        <w:t>на товарной бирже</w:t>
      </w:r>
      <w:r w:rsidR="00D9559B" w:rsidRPr="003055C8">
        <w:rPr>
          <w:sz w:val="30"/>
          <w:szCs w:val="30"/>
        </w:rPr>
        <w:t xml:space="preserve"> </w:t>
      </w:r>
      <w:proofErr w:type="spellStart"/>
      <w:r w:rsidR="0006498C" w:rsidRPr="003055C8">
        <w:rPr>
          <w:sz w:val="30"/>
          <w:szCs w:val="30"/>
        </w:rPr>
        <w:t>спотовой</w:t>
      </w:r>
      <w:proofErr w:type="spellEnd"/>
      <w:r w:rsidR="0006498C" w:rsidRPr="003055C8">
        <w:rPr>
          <w:sz w:val="30"/>
          <w:szCs w:val="30"/>
        </w:rPr>
        <w:t xml:space="preserve"> </w:t>
      </w:r>
      <w:r w:rsidR="00CD60E7" w:rsidRPr="003055C8">
        <w:rPr>
          <w:sz w:val="30"/>
          <w:szCs w:val="30"/>
        </w:rPr>
        <w:t>продаж</w:t>
      </w:r>
      <w:r w:rsidR="00816E07" w:rsidRPr="003055C8">
        <w:rPr>
          <w:sz w:val="30"/>
          <w:szCs w:val="30"/>
        </w:rPr>
        <w:t>и</w:t>
      </w:r>
      <w:r w:rsidR="00CD60E7" w:rsidRPr="003055C8">
        <w:rPr>
          <w:sz w:val="30"/>
          <w:szCs w:val="30"/>
        </w:rPr>
        <w:t xml:space="preserve"> нефтепродукта определенного наименов</w:t>
      </w:r>
      <w:r w:rsidR="002D3D10" w:rsidRPr="003055C8">
        <w:rPr>
          <w:sz w:val="30"/>
          <w:szCs w:val="30"/>
        </w:rPr>
        <w:t>ания</w:t>
      </w:r>
      <w:r w:rsidR="004E73EF" w:rsidRPr="003055C8">
        <w:rPr>
          <w:sz w:val="30"/>
          <w:szCs w:val="30"/>
        </w:rPr>
        <w:t xml:space="preserve"> на </w:t>
      </w:r>
      <w:r w:rsidR="00D9559B" w:rsidRPr="003055C8">
        <w:rPr>
          <w:sz w:val="30"/>
          <w:szCs w:val="30"/>
        </w:rPr>
        <w:t xml:space="preserve">определенные </w:t>
      </w:r>
      <w:r w:rsidR="004E73EF" w:rsidRPr="003055C8">
        <w:rPr>
          <w:sz w:val="30"/>
          <w:szCs w:val="30"/>
        </w:rPr>
        <w:t>условиями продаж</w:t>
      </w:r>
      <w:r w:rsidR="00816E07" w:rsidRPr="003055C8">
        <w:rPr>
          <w:sz w:val="30"/>
          <w:szCs w:val="30"/>
        </w:rPr>
        <w:t>и</w:t>
      </w:r>
      <w:r w:rsidR="004E73EF" w:rsidRPr="003055C8">
        <w:rPr>
          <w:sz w:val="30"/>
          <w:szCs w:val="30"/>
        </w:rPr>
        <w:t xml:space="preserve"> рынки</w:t>
      </w:r>
      <w:r w:rsidR="00CD60E7" w:rsidRPr="003055C8">
        <w:rPr>
          <w:sz w:val="30"/>
          <w:szCs w:val="30"/>
        </w:rPr>
        <w:t>, приведенн</w:t>
      </w:r>
      <w:r w:rsidR="00195313" w:rsidRPr="003055C8">
        <w:rPr>
          <w:sz w:val="30"/>
          <w:szCs w:val="30"/>
        </w:rPr>
        <w:t>ая</w:t>
      </w:r>
      <w:r w:rsidR="00C9452B" w:rsidRPr="003055C8">
        <w:rPr>
          <w:sz w:val="30"/>
          <w:szCs w:val="30"/>
        </w:rPr>
        <w:t xml:space="preserve"> в зависимости от производителя</w:t>
      </w:r>
      <w:r w:rsidR="00CD60E7" w:rsidRPr="003055C8">
        <w:rPr>
          <w:sz w:val="30"/>
          <w:szCs w:val="30"/>
        </w:rPr>
        <w:t xml:space="preserve"> к условиям поставки FCA </w:t>
      </w:r>
      <w:proofErr w:type="spellStart"/>
      <w:r w:rsidR="00CD60E7" w:rsidRPr="003055C8">
        <w:rPr>
          <w:sz w:val="30"/>
          <w:szCs w:val="30"/>
        </w:rPr>
        <w:t>ст.Барбаров</w:t>
      </w:r>
      <w:proofErr w:type="spellEnd"/>
      <w:r w:rsidR="00CD60E7" w:rsidRPr="003055C8">
        <w:rPr>
          <w:sz w:val="30"/>
          <w:szCs w:val="30"/>
        </w:rPr>
        <w:t xml:space="preserve"> или </w:t>
      </w:r>
      <w:r w:rsidR="00CD60E7" w:rsidRPr="003055C8">
        <w:rPr>
          <w:sz w:val="30"/>
          <w:szCs w:val="30"/>
          <w:lang w:val="en-US"/>
        </w:rPr>
        <w:t>FCA</w:t>
      </w:r>
      <w:r w:rsidR="00900B6F" w:rsidRPr="003055C8">
        <w:rPr>
          <w:sz w:val="30"/>
          <w:szCs w:val="30"/>
        </w:rPr>
        <w:t> </w:t>
      </w:r>
      <w:proofErr w:type="spellStart"/>
      <w:r w:rsidR="00CD60E7" w:rsidRPr="003055C8">
        <w:rPr>
          <w:sz w:val="30"/>
          <w:szCs w:val="30"/>
        </w:rPr>
        <w:t>ст.</w:t>
      </w:r>
      <w:r w:rsidR="00195313" w:rsidRPr="003055C8">
        <w:rPr>
          <w:sz w:val="30"/>
          <w:szCs w:val="30"/>
        </w:rPr>
        <w:t>Новополоцк</w:t>
      </w:r>
      <w:proofErr w:type="spellEnd"/>
      <w:r w:rsidR="0019399D" w:rsidRPr="003055C8">
        <w:rPr>
          <w:sz w:val="30"/>
          <w:szCs w:val="30"/>
        </w:rPr>
        <w:t xml:space="preserve"> (FCA</w:t>
      </w:r>
      <w:r w:rsidR="0073140A" w:rsidRPr="003055C8">
        <w:rPr>
          <w:sz w:val="30"/>
          <w:szCs w:val="30"/>
        </w:rPr>
        <w:t> </w:t>
      </w:r>
      <w:r w:rsidR="0019399D" w:rsidRPr="003055C8">
        <w:rPr>
          <w:sz w:val="30"/>
          <w:szCs w:val="30"/>
        </w:rPr>
        <w:t>завод</w:t>
      </w:r>
      <w:r w:rsidR="0073140A" w:rsidRPr="003055C8">
        <w:rPr>
          <w:sz w:val="30"/>
          <w:szCs w:val="30"/>
        </w:rPr>
        <w:t> </w:t>
      </w:r>
      <w:r w:rsidR="00D64A95" w:rsidRPr="003055C8">
        <w:rPr>
          <w:sz w:val="30"/>
          <w:szCs w:val="30"/>
        </w:rPr>
        <w:t xml:space="preserve">– </w:t>
      </w:r>
      <w:r w:rsidR="0019399D" w:rsidRPr="003055C8">
        <w:rPr>
          <w:sz w:val="30"/>
          <w:szCs w:val="30"/>
        </w:rPr>
        <w:lastRenderedPageBreak/>
        <w:t>изготовитель</w:t>
      </w:r>
      <w:r w:rsidR="0065713A" w:rsidRPr="003055C8">
        <w:rPr>
          <w:sz w:val="30"/>
          <w:szCs w:val="30"/>
        </w:rPr>
        <w:t xml:space="preserve"> нефтепродукта</w:t>
      </w:r>
      <w:r w:rsidR="0019399D" w:rsidRPr="003055C8">
        <w:rPr>
          <w:sz w:val="30"/>
          <w:szCs w:val="30"/>
        </w:rPr>
        <w:t>)</w:t>
      </w:r>
      <w:r w:rsidR="003E21E4" w:rsidRPr="003055C8">
        <w:rPr>
          <w:sz w:val="30"/>
          <w:szCs w:val="30"/>
        </w:rPr>
        <w:t xml:space="preserve">, </w:t>
      </w:r>
      <w:r w:rsidR="00531C0E" w:rsidRPr="003055C8">
        <w:rPr>
          <w:sz w:val="30"/>
          <w:szCs w:val="30"/>
        </w:rPr>
        <w:t>опреде</w:t>
      </w:r>
      <w:r w:rsidR="003E21E4" w:rsidRPr="003055C8">
        <w:rPr>
          <w:sz w:val="30"/>
          <w:szCs w:val="30"/>
        </w:rPr>
        <w:t>ленная концерном «Белнефтехим»</w:t>
      </w:r>
      <w:r w:rsidR="0019399D" w:rsidRPr="003055C8">
        <w:rPr>
          <w:sz w:val="30"/>
          <w:szCs w:val="30"/>
        </w:rPr>
        <w:t xml:space="preserve"> </w:t>
      </w:r>
      <w:r w:rsidR="00195313" w:rsidRPr="00433CDD">
        <w:rPr>
          <w:sz w:val="30"/>
          <w:szCs w:val="30"/>
        </w:rPr>
        <w:t>и размещенная</w:t>
      </w:r>
      <w:r w:rsidR="00CD60E7" w:rsidRPr="00433CDD">
        <w:rPr>
          <w:sz w:val="30"/>
          <w:szCs w:val="30"/>
        </w:rPr>
        <w:t xml:space="preserve"> на сайте концерна «Белнефтехим»;</w:t>
      </w:r>
    </w:p>
    <w:p w:rsidR="00FB2DED" w:rsidRPr="00C67B1F" w:rsidRDefault="00FB2DED" w:rsidP="00FB2DED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поправка в формуле цены –</w:t>
      </w:r>
      <w:r w:rsidRPr="00C67B1F">
        <w:t xml:space="preserve"> </w:t>
      </w:r>
      <w:r w:rsidRPr="00C67B1F">
        <w:rPr>
          <w:sz w:val="30"/>
          <w:szCs w:val="30"/>
        </w:rPr>
        <w:t xml:space="preserve">скидка (если это отрицательная величина) либо премия (если это положительная величина) в формуле цены реализуемого </w:t>
      </w:r>
      <w:r w:rsidR="00484772" w:rsidRPr="00C67B1F">
        <w:rPr>
          <w:sz w:val="30"/>
          <w:szCs w:val="30"/>
        </w:rPr>
        <w:t>товара</w:t>
      </w:r>
      <w:r w:rsidRPr="00C67B1F">
        <w:rPr>
          <w:sz w:val="30"/>
          <w:szCs w:val="30"/>
        </w:rPr>
        <w:t xml:space="preserve"> к применяемой при его реализации котировке;</w:t>
      </w:r>
    </w:p>
    <w:p w:rsidR="00AA5C87" w:rsidRPr="00C67B1F" w:rsidRDefault="00EB533A" w:rsidP="00AA5C87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п</w:t>
      </w:r>
      <w:r w:rsidR="007022CC" w:rsidRPr="00C67B1F">
        <w:rPr>
          <w:sz w:val="30"/>
          <w:szCs w:val="30"/>
        </w:rPr>
        <w:t>редварительная цена по к</w:t>
      </w:r>
      <w:r w:rsidR="00CA77A4" w:rsidRPr="00C67B1F">
        <w:rPr>
          <w:sz w:val="30"/>
          <w:szCs w:val="30"/>
        </w:rPr>
        <w:t>онтракт</w:t>
      </w:r>
      <w:r w:rsidR="007022CC" w:rsidRPr="00C67B1F">
        <w:rPr>
          <w:sz w:val="30"/>
          <w:szCs w:val="30"/>
        </w:rPr>
        <w:t>у</w:t>
      </w:r>
      <w:r w:rsidR="00CA77A4" w:rsidRPr="00C67B1F">
        <w:rPr>
          <w:sz w:val="30"/>
          <w:szCs w:val="30"/>
        </w:rPr>
        <w:t xml:space="preserve"> –</w:t>
      </w:r>
      <w:r w:rsidR="00EC5832" w:rsidRPr="00C67B1F">
        <w:rPr>
          <w:sz w:val="30"/>
          <w:szCs w:val="30"/>
        </w:rPr>
        <w:t xml:space="preserve"> </w:t>
      </w:r>
      <w:r w:rsidR="005322A7" w:rsidRPr="00C67B1F">
        <w:rPr>
          <w:sz w:val="30"/>
          <w:szCs w:val="30"/>
        </w:rPr>
        <w:t xml:space="preserve">фиксированная </w:t>
      </w:r>
      <w:r w:rsidR="005C14EE" w:rsidRPr="00C67B1F">
        <w:rPr>
          <w:sz w:val="30"/>
          <w:szCs w:val="30"/>
        </w:rPr>
        <w:t>цен</w:t>
      </w:r>
      <w:r w:rsidR="00EC5832" w:rsidRPr="00C67B1F">
        <w:rPr>
          <w:sz w:val="30"/>
          <w:szCs w:val="30"/>
        </w:rPr>
        <w:t>а</w:t>
      </w:r>
      <w:r w:rsidR="00EC7C48" w:rsidRPr="00C67B1F">
        <w:rPr>
          <w:sz w:val="30"/>
          <w:szCs w:val="30"/>
        </w:rPr>
        <w:t>,</w:t>
      </w:r>
      <w:r w:rsidR="009C2CF0" w:rsidRPr="00C67B1F">
        <w:rPr>
          <w:sz w:val="30"/>
          <w:szCs w:val="30"/>
        </w:rPr>
        <w:t xml:space="preserve"> установленная контрактом либо</w:t>
      </w:r>
      <w:r w:rsidR="00EC7C48" w:rsidRPr="00C67B1F">
        <w:rPr>
          <w:sz w:val="30"/>
          <w:szCs w:val="30"/>
        </w:rPr>
        <w:t xml:space="preserve"> рассчитываемая </w:t>
      </w:r>
      <w:r w:rsidR="00EC1322" w:rsidRPr="00C67B1F">
        <w:rPr>
          <w:sz w:val="30"/>
          <w:szCs w:val="30"/>
        </w:rPr>
        <w:t xml:space="preserve">исходя из </w:t>
      </w:r>
      <w:r w:rsidR="007022CC" w:rsidRPr="00C67B1F">
        <w:rPr>
          <w:sz w:val="30"/>
          <w:szCs w:val="30"/>
        </w:rPr>
        <w:t>формул</w:t>
      </w:r>
      <w:r w:rsidR="00EC1322" w:rsidRPr="00C67B1F">
        <w:rPr>
          <w:sz w:val="30"/>
          <w:szCs w:val="30"/>
        </w:rPr>
        <w:t>ы</w:t>
      </w:r>
      <w:r w:rsidR="00C9452B" w:rsidRPr="00C67B1F">
        <w:rPr>
          <w:sz w:val="30"/>
          <w:szCs w:val="30"/>
        </w:rPr>
        <w:t xml:space="preserve"> цены</w:t>
      </w:r>
      <w:r w:rsidR="007022CC" w:rsidRPr="00C67B1F">
        <w:rPr>
          <w:sz w:val="30"/>
          <w:szCs w:val="30"/>
        </w:rPr>
        <w:t xml:space="preserve">, </w:t>
      </w:r>
      <w:r w:rsidR="005322A7" w:rsidRPr="00C67B1F">
        <w:rPr>
          <w:sz w:val="30"/>
          <w:szCs w:val="30"/>
        </w:rPr>
        <w:t>прописанной в</w:t>
      </w:r>
      <w:r w:rsidR="007022CC" w:rsidRPr="00C67B1F">
        <w:rPr>
          <w:sz w:val="30"/>
          <w:szCs w:val="30"/>
        </w:rPr>
        <w:t xml:space="preserve"> экспортном контракт</w:t>
      </w:r>
      <w:r w:rsidR="00EC1322" w:rsidRPr="00C67B1F">
        <w:rPr>
          <w:sz w:val="30"/>
          <w:szCs w:val="30"/>
        </w:rPr>
        <w:t>е</w:t>
      </w:r>
      <w:r w:rsidR="007022CC" w:rsidRPr="00C67B1F">
        <w:rPr>
          <w:sz w:val="30"/>
          <w:szCs w:val="30"/>
        </w:rPr>
        <w:t>, с учетом котировок</w:t>
      </w:r>
      <w:r w:rsidR="00EC7C48" w:rsidRPr="00C67B1F">
        <w:rPr>
          <w:sz w:val="30"/>
          <w:szCs w:val="30"/>
        </w:rPr>
        <w:t xml:space="preserve"> и</w:t>
      </w:r>
      <w:r w:rsidR="00A12529" w:rsidRPr="00C67B1F">
        <w:rPr>
          <w:sz w:val="30"/>
          <w:szCs w:val="30"/>
        </w:rPr>
        <w:t xml:space="preserve"> тарифов</w:t>
      </w:r>
      <w:r w:rsidR="00DF0CA0" w:rsidRPr="00C67B1F">
        <w:rPr>
          <w:sz w:val="30"/>
          <w:szCs w:val="30"/>
        </w:rPr>
        <w:t xml:space="preserve">, а также </w:t>
      </w:r>
      <w:r w:rsidR="00A12529" w:rsidRPr="00C67B1F">
        <w:rPr>
          <w:sz w:val="30"/>
          <w:szCs w:val="30"/>
        </w:rPr>
        <w:t>прочих</w:t>
      </w:r>
      <w:r w:rsidR="00DD23EB" w:rsidRPr="00C67B1F">
        <w:rPr>
          <w:sz w:val="30"/>
          <w:szCs w:val="30"/>
        </w:rPr>
        <w:t xml:space="preserve"> повышающих</w:t>
      </w:r>
      <w:r w:rsidR="00A12529" w:rsidRPr="00C67B1F">
        <w:rPr>
          <w:sz w:val="30"/>
          <w:szCs w:val="30"/>
        </w:rPr>
        <w:t xml:space="preserve"> </w:t>
      </w:r>
      <w:r w:rsidR="007022CC" w:rsidRPr="00C67B1F">
        <w:rPr>
          <w:sz w:val="30"/>
          <w:szCs w:val="30"/>
        </w:rPr>
        <w:t>коэффициентов</w:t>
      </w:r>
      <w:r w:rsidR="00A12529" w:rsidRPr="00C67B1F">
        <w:rPr>
          <w:sz w:val="30"/>
          <w:szCs w:val="30"/>
        </w:rPr>
        <w:t xml:space="preserve">, </w:t>
      </w:r>
      <w:r w:rsidR="00EC1322" w:rsidRPr="00C67B1F">
        <w:rPr>
          <w:sz w:val="30"/>
          <w:szCs w:val="30"/>
        </w:rPr>
        <w:t xml:space="preserve">действующих </w:t>
      </w:r>
      <w:r w:rsidR="007022CC" w:rsidRPr="00C67B1F">
        <w:rPr>
          <w:sz w:val="30"/>
          <w:szCs w:val="30"/>
        </w:rPr>
        <w:t xml:space="preserve">на </w:t>
      </w:r>
      <w:r w:rsidR="00EC1322" w:rsidRPr="00C67B1F">
        <w:rPr>
          <w:sz w:val="30"/>
          <w:szCs w:val="30"/>
        </w:rPr>
        <w:t xml:space="preserve">дату </w:t>
      </w:r>
      <w:r w:rsidR="00A12529" w:rsidRPr="00C67B1F">
        <w:rPr>
          <w:sz w:val="30"/>
          <w:szCs w:val="30"/>
        </w:rPr>
        <w:t xml:space="preserve">заключения контракта </w:t>
      </w:r>
      <w:r w:rsidR="00215174" w:rsidRPr="00C67B1F">
        <w:rPr>
          <w:sz w:val="30"/>
          <w:szCs w:val="30"/>
        </w:rPr>
        <w:t>(</w:t>
      </w:r>
      <w:r w:rsidR="003660A5" w:rsidRPr="00C67B1F">
        <w:rPr>
          <w:sz w:val="30"/>
          <w:szCs w:val="30"/>
        </w:rPr>
        <w:t xml:space="preserve">дополнительного соглашения, </w:t>
      </w:r>
      <w:r w:rsidR="00215174" w:rsidRPr="00C67B1F">
        <w:rPr>
          <w:sz w:val="30"/>
          <w:szCs w:val="30"/>
        </w:rPr>
        <w:t xml:space="preserve">дополнения, приложения, </w:t>
      </w:r>
      <w:r w:rsidR="003660A5" w:rsidRPr="00C67B1F">
        <w:rPr>
          <w:sz w:val="30"/>
          <w:szCs w:val="30"/>
        </w:rPr>
        <w:t>спецификации</w:t>
      </w:r>
      <w:r w:rsidR="00215174" w:rsidRPr="00C67B1F">
        <w:rPr>
          <w:sz w:val="30"/>
          <w:szCs w:val="30"/>
        </w:rPr>
        <w:t xml:space="preserve"> к нему и пр.</w:t>
      </w:r>
      <w:r w:rsidR="00A12529" w:rsidRPr="00C67B1F">
        <w:rPr>
          <w:sz w:val="30"/>
          <w:szCs w:val="30"/>
        </w:rPr>
        <w:t>)</w:t>
      </w:r>
      <w:r w:rsidR="00AA5C87" w:rsidRPr="00C67B1F">
        <w:rPr>
          <w:sz w:val="30"/>
          <w:szCs w:val="30"/>
        </w:rPr>
        <w:t xml:space="preserve"> (далее – контракт);</w:t>
      </w:r>
    </w:p>
    <w:p w:rsidR="00433CDD" w:rsidRPr="00C67B1F" w:rsidRDefault="00EB533A" w:rsidP="00433CDD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о</w:t>
      </w:r>
      <w:r w:rsidR="00EC7C48" w:rsidRPr="00C67B1F">
        <w:rPr>
          <w:sz w:val="30"/>
          <w:szCs w:val="30"/>
        </w:rPr>
        <w:t xml:space="preserve">кончательная цена </w:t>
      </w:r>
      <w:r w:rsidR="00DE0911" w:rsidRPr="00C67B1F">
        <w:rPr>
          <w:sz w:val="30"/>
          <w:szCs w:val="30"/>
        </w:rPr>
        <w:t xml:space="preserve">по контракту </w:t>
      </w:r>
      <w:r w:rsidR="00EC7C48" w:rsidRPr="00C67B1F">
        <w:rPr>
          <w:sz w:val="30"/>
          <w:szCs w:val="30"/>
        </w:rPr>
        <w:t xml:space="preserve">– фактическая цена, сложившаяся </w:t>
      </w:r>
      <w:r w:rsidR="00B15702" w:rsidRPr="00C67B1F">
        <w:rPr>
          <w:sz w:val="30"/>
          <w:szCs w:val="30"/>
        </w:rPr>
        <w:t>по истечени</w:t>
      </w:r>
      <w:r w:rsidR="00EB0B9A" w:rsidRPr="00C67B1F">
        <w:rPr>
          <w:sz w:val="30"/>
          <w:szCs w:val="30"/>
        </w:rPr>
        <w:t>и</w:t>
      </w:r>
      <w:r w:rsidR="00B15702" w:rsidRPr="00C67B1F">
        <w:rPr>
          <w:sz w:val="30"/>
          <w:szCs w:val="30"/>
        </w:rPr>
        <w:t xml:space="preserve"> периода ценообразования </w:t>
      </w:r>
      <w:r w:rsidR="00EC7C48" w:rsidRPr="00C67B1F">
        <w:rPr>
          <w:sz w:val="30"/>
          <w:szCs w:val="30"/>
        </w:rPr>
        <w:t xml:space="preserve">с учетом </w:t>
      </w:r>
      <w:r w:rsidR="00B15702" w:rsidRPr="00C67B1F">
        <w:rPr>
          <w:sz w:val="30"/>
          <w:szCs w:val="30"/>
        </w:rPr>
        <w:t xml:space="preserve">всех составляющих формулы </w:t>
      </w:r>
      <w:r w:rsidR="00DE0911" w:rsidRPr="00C67B1F">
        <w:rPr>
          <w:sz w:val="30"/>
          <w:szCs w:val="30"/>
        </w:rPr>
        <w:t>цены, установленной в экспортном контракте</w:t>
      </w:r>
      <w:r w:rsidR="00A22B11" w:rsidRPr="00C67B1F">
        <w:rPr>
          <w:sz w:val="30"/>
          <w:szCs w:val="30"/>
        </w:rPr>
        <w:t>;</w:t>
      </w:r>
      <w:r w:rsidR="00433CDD" w:rsidRPr="00C67B1F">
        <w:rPr>
          <w:sz w:val="30"/>
          <w:szCs w:val="30"/>
        </w:rPr>
        <w:t xml:space="preserve"> </w:t>
      </w:r>
    </w:p>
    <w:p w:rsidR="00A22B11" w:rsidRDefault="00A22B11" w:rsidP="00A22B11">
      <w:pPr>
        <w:tabs>
          <w:tab w:val="left" w:pos="720"/>
        </w:tabs>
        <w:ind w:firstLine="720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товарная биржа – открытое акционерное общество «Белорусская универсальная товарная биржа».</w:t>
      </w:r>
    </w:p>
    <w:p w:rsidR="00EC7C48" w:rsidRPr="0073140A" w:rsidRDefault="00EC7C48">
      <w:pPr>
        <w:tabs>
          <w:tab w:val="left" w:pos="0"/>
        </w:tabs>
        <w:ind w:firstLine="709"/>
        <w:jc w:val="both"/>
        <w:rPr>
          <w:sz w:val="30"/>
          <w:szCs w:val="30"/>
        </w:rPr>
      </w:pPr>
    </w:p>
    <w:p w:rsidR="00924539" w:rsidRPr="007F24E4" w:rsidRDefault="00924539" w:rsidP="0006736D">
      <w:pPr>
        <w:tabs>
          <w:tab w:val="left" w:pos="0"/>
        </w:tabs>
        <w:jc w:val="center"/>
        <w:rPr>
          <w:sz w:val="30"/>
          <w:szCs w:val="30"/>
        </w:rPr>
      </w:pPr>
      <w:r w:rsidRPr="007F24E4">
        <w:rPr>
          <w:sz w:val="30"/>
          <w:szCs w:val="30"/>
        </w:rPr>
        <w:t>ГЛАВА</w:t>
      </w:r>
      <w:r w:rsidR="00475A4E" w:rsidRPr="007F24E4">
        <w:rPr>
          <w:sz w:val="30"/>
          <w:szCs w:val="30"/>
        </w:rPr>
        <w:t xml:space="preserve"> </w:t>
      </w:r>
      <w:r w:rsidR="009A2EC2" w:rsidRPr="007F24E4">
        <w:rPr>
          <w:sz w:val="30"/>
          <w:szCs w:val="30"/>
        </w:rPr>
        <w:t>2</w:t>
      </w:r>
    </w:p>
    <w:p w:rsidR="00B658F9" w:rsidRDefault="00B658F9" w:rsidP="0006736D">
      <w:pPr>
        <w:tabs>
          <w:tab w:val="left" w:pos="0"/>
        </w:tabs>
        <w:jc w:val="center"/>
        <w:rPr>
          <w:sz w:val="30"/>
          <w:szCs w:val="30"/>
        </w:rPr>
      </w:pPr>
      <w:r w:rsidRPr="007F24E4">
        <w:rPr>
          <w:sz w:val="30"/>
          <w:szCs w:val="30"/>
        </w:rPr>
        <w:t>ПЕРЕЧЕНЬ ПРЕДСТАВЛЯЕМЫХ ДОКУМЕНТОВ</w:t>
      </w:r>
      <w:r w:rsidR="00125A16" w:rsidRPr="007F24E4">
        <w:rPr>
          <w:sz w:val="30"/>
          <w:szCs w:val="30"/>
        </w:rPr>
        <w:t>,</w:t>
      </w:r>
      <w:r w:rsidRPr="007F24E4">
        <w:rPr>
          <w:sz w:val="30"/>
          <w:szCs w:val="30"/>
        </w:rPr>
        <w:t xml:space="preserve"> </w:t>
      </w:r>
      <w:r w:rsidR="00924539" w:rsidRPr="007F24E4">
        <w:rPr>
          <w:sz w:val="30"/>
          <w:szCs w:val="30"/>
        </w:rPr>
        <w:t>ПОРЯДОК</w:t>
      </w:r>
      <w:r w:rsidRPr="007F24E4">
        <w:rPr>
          <w:sz w:val="30"/>
          <w:szCs w:val="30"/>
        </w:rPr>
        <w:t xml:space="preserve"> ИХ</w:t>
      </w:r>
      <w:r w:rsidR="00924539" w:rsidRPr="007F24E4">
        <w:rPr>
          <w:sz w:val="30"/>
          <w:szCs w:val="30"/>
        </w:rPr>
        <w:t xml:space="preserve"> ПРЕДСТАВЛЕНИЯ</w:t>
      </w:r>
      <w:r w:rsidR="00125A16" w:rsidRPr="007F24E4">
        <w:rPr>
          <w:sz w:val="30"/>
          <w:szCs w:val="30"/>
        </w:rPr>
        <w:t>, СРОК СОГЛАСОВАНИЯ</w:t>
      </w:r>
    </w:p>
    <w:p w:rsidR="000E5FDA" w:rsidRPr="007F24E4" w:rsidRDefault="000E5FDA" w:rsidP="0006736D">
      <w:pPr>
        <w:tabs>
          <w:tab w:val="left" w:pos="0"/>
        </w:tabs>
        <w:jc w:val="center"/>
        <w:rPr>
          <w:sz w:val="30"/>
          <w:szCs w:val="30"/>
        </w:rPr>
      </w:pPr>
    </w:p>
    <w:p w:rsidR="00CA77A4" w:rsidRPr="0073140A" w:rsidRDefault="00F96CA7" w:rsidP="00C35529">
      <w:pPr>
        <w:shd w:val="clear" w:color="auto" w:fill="FFFFFF"/>
        <w:ind w:firstLine="720"/>
        <w:jc w:val="both"/>
        <w:rPr>
          <w:bCs/>
          <w:color w:val="FF0000"/>
          <w:sz w:val="30"/>
          <w:szCs w:val="30"/>
        </w:rPr>
      </w:pPr>
      <w:r w:rsidRPr="0073140A">
        <w:rPr>
          <w:bCs/>
          <w:sz w:val="30"/>
          <w:szCs w:val="30"/>
        </w:rPr>
        <w:t xml:space="preserve">3. </w:t>
      </w:r>
      <w:r w:rsidR="00CA77A4" w:rsidRPr="0073140A">
        <w:rPr>
          <w:bCs/>
          <w:sz w:val="30"/>
          <w:szCs w:val="30"/>
        </w:rPr>
        <w:t xml:space="preserve">Для рассмотрения вопроса о согласовании </w:t>
      </w:r>
      <w:r w:rsidR="00C35529" w:rsidRPr="0073140A">
        <w:rPr>
          <w:bCs/>
          <w:sz w:val="30"/>
          <w:szCs w:val="30"/>
        </w:rPr>
        <w:t>в</w:t>
      </w:r>
      <w:r w:rsidR="00DE0911" w:rsidRPr="0073140A">
        <w:rPr>
          <w:bCs/>
          <w:sz w:val="30"/>
          <w:szCs w:val="30"/>
        </w:rPr>
        <w:t>ыдач</w:t>
      </w:r>
      <w:r w:rsidR="00C35529" w:rsidRPr="0073140A">
        <w:rPr>
          <w:bCs/>
          <w:sz w:val="30"/>
          <w:szCs w:val="30"/>
        </w:rPr>
        <w:t>и</w:t>
      </w:r>
      <w:r w:rsidR="00DE0911" w:rsidRPr="0073140A">
        <w:rPr>
          <w:bCs/>
          <w:sz w:val="30"/>
          <w:szCs w:val="30"/>
        </w:rPr>
        <w:t xml:space="preserve"> </w:t>
      </w:r>
      <w:r w:rsidR="005C058C" w:rsidRPr="0073140A">
        <w:rPr>
          <w:bCs/>
          <w:sz w:val="30"/>
          <w:szCs w:val="30"/>
        </w:rPr>
        <w:t xml:space="preserve">генеральной или разовой </w:t>
      </w:r>
      <w:r w:rsidR="00DE0911" w:rsidRPr="0073140A">
        <w:rPr>
          <w:bCs/>
          <w:sz w:val="30"/>
          <w:szCs w:val="30"/>
        </w:rPr>
        <w:t>лицензи</w:t>
      </w:r>
      <w:r w:rsidR="006E3B89" w:rsidRPr="0073140A">
        <w:rPr>
          <w:bCs/>
          <w:sz w:val="30"/>
          <w:szCs w:val="30"/>
        </w:rPr>
        <w:t>и</w:t>
      </w:r>
      <w:r w:rsidR="00DE0911" w:rsidRPr="0073140A">
        <w:rPr>
          <w:bCs/>
          <w:sz w:val="30"/>
          <w:szCs w:val="30"/>
        </w:rPr>
        <w:t xml:space="preserve"> на экспорт </w:t>
      </w:r>
      <w:r w:rsidR="00C35529" w:rsidRPr="0073140A">
        <w:rPr>
          <w:bCs/>
          <w:sz w:val="30"/>
          <w:szCs w:val="30"/>
        </w:rPr>
        <w:t xml:space="preserve">сырой нефти, нефтепродуктов, удобрений </w:t>
      </w:r>
      <w:r w:rsidR="000F029E" w:rsidRPr="0073140A">
        <w:rPr>
          <w:bCs/>
          <w:sz w:val="30"/>
          <w:szCs w:val="30"/>
        </w:rPr>
        <w:t xml:space="preserve">(далее ‒ лицензия) </w:t>
      </w:r>
      <w:r w:rsidR="00CA77A4" w:rsidRPr="0073140A">
        <w:rPr>
          <w:bCs/>
          <w:spacing w:val="-6"/>
          <w:sz w:val="30"/>
          <w:szCs w:val="30"/>
        </w:rPr>
        <w:t>за</w:t>
      </w:r>
      <w:r w:rsidR="00AF4AC5" w:rsidRPr="0073140A">
        <w:rPr>
          <w:bCs/>
          <w:spacing w:val="-6"/>
          <w:sz w:val="30"/>
          <w:szCs w:val="30"/>
        </w:rPr>
        <w:t>интересованное лицо</w:t>
      </w:r>
      <w:r w:rsidR="00CA77A4" w:rsidRPr="0073140A">
        <w:rPr>
          <w:bCs/>
          <w:spacing w:val="-6"/>
          <w:sz w:val="30"/>
          <w:szCs w:val="30"/>
        </w:rPr>
        <w:t xml:space="preserve"> представляет в концерн «Белнефтехим»</w:t>
      </w:r>
      <w:r w:rsidR="00CA77A4" w:rsidRPr="0073140A">
        <w:rPr>
          <w:bCs/>
          <w:sz w:val="30"/>
          <w:szCs w:val="30"/>
        </w:rPr>
        <w:t xml:space="preserve"> </w:t>
      </w:r>
      <w:r w:rsidR="00CA77A4" w:rsidRPr="007F24E4">
        <w:rPr>
          <w:bCs/>
          <w:sz w:val="30"/>
          <w:szCs w:val="30"/>
        </w:rPr>
        <w:t>документы</w:t>
      </w:r>
      <w:r w:rsidR="00043CB3" w:rsidRPr="007F24E4">
        <w:rPr>
          <w:bCs/>
          <w:sz w:val="30"/>
          <w:szCs w:val="30"/>
        </w:rPr>
        <w:t xml:space="preserve"> </w:t>
      </w:r>
      <w:r w:rsidR="007F24E4" w:rsidRPr="007F24E4">
        <w:rPr>
          <w:bCs/>
          <w:sz w:val="30"/>
          <w:szCs w:val="30"/>
        </w:rPr>
        <w:t xml:space="preserve">в порядке и </w:t>
      </w:r>
      <w:r w:rsidR="00C35529" w:rsidRPr="007F24E4">
        <w:rPr>
          <w:bCs/>
          <w:sz w:val="30"/>
          <w:szCs w:val="30"/>
        </w:rPr>
        <w:t>с</w:t>
      </w:r>
      <w:r w:rsidR="007F24E4" w:rsidRPr="007F24E4">
        <w:rPr>
          <w:bCs/>
          <w:sz w:val="30"/>
          <w:szCs w:val="30"/>
        </w:rPr>
        <w:t>роки, предусмотренные</w:t>
      </w:r>
      <w:r w:rsidR="00043CB3" w:rsidRPr="007F24E4">
        <w:rPr>
          <w:bCs/>
          <w:sz w:val="30"/>
          <w:szCs w:val="30"/>
        </w:rPr>
        <w:t xml:space="preserve"> Регламент</w:t>
      </w:r>
      <w:r w:rsidR="00C35529" w:rsidRPr="007F24E4">
        <w:rPr>
          <w:bCs/>
          <w:sz w:val="30"/>
          <w:szCs w:val="30"/>
        </w:rPr>
        <w:t>ом</w:t>
      </w:r>
      <w:r w:rsidR="00043CB3" w:rsidRPr="007F24E4">
        <w:rPr>
          <w:bCs/>
          <w:sz w:val="30"/>
          <w:szCs w:val="30"/>
        </w:rPr>
        <w:t xml:space="preserve"> административной процедуры,</w:t>
      </w:r>
      <w:r w:rsidR="00FC544D" w:rsidRPr="007F24E4">
        <w:rPr>
          <w:bCs/>
          <w:sz w:val="30"/>
          <w:szCs w:val="30"/>
        </w:rPr>
        <w:t xml:space="preserve"> осуществляемой в отношении субъектов хозяйствования, «Получение согласовани</w:t>
      </w:r>
      <w:r w:rsidR="00C35529" w:rsidRPr="007F24E4">
        <w:rPr>
          <w:bCs/>
          <w:sz w:val="30"/>
          <w:szCs w:val="30"/>
        </w:rPr>
        <w:t>я</w:t>
      </w:r>
      <w:r w:rsidR="00FC544D" w:rsidRPr="007F24E4">
        <w:rPr>
          <w:bCs/>
          <w:sz w:val="30"/>
          <w:szCs w:val="30"/>
        </w:rPr>
        <w:t xml:space="preserve"> выдачи разовой или генеральной лицензии на экспорт сырой нефти</w:t>
      </w:r>
      <w:r w:rsidR="00371DC5" w:rsidRPr="007F24E4">
        <w:rPr>
          <w:bCs/>
          <w:sz w:val="30"/>
          <w:szCs w:val="30"/>
        </w:rPr>
        <w:t>, продуктов переработки нефти, минеральных или химических удобрений»,</w:t>
      </w:r>
      <w:r w:rsidR="00043CB3" w:rsidRPr="007F24E4">
        <w:rPr>
          <w:bCs/>
          <w:sz w:val="30"/>
          <w:szCs w:val="30"/>
        </w:rPr>
        <w:t xml:space="preserve"> утвержденн</w:t>
      </w:r>
      <w:r w:rsidR="00C35529" w:rsidRPr="007F24E4">
        <w:rPr>
          <w:bCs/>
          <w:sz w:val="30"/>
          <w:szCs w:val="30"/>
        </w:rPr>
        <w:t>ым</w:t>
      </w:r>
      <w:r w:rsidR="00043CB3" w:rsidRPr="007F24E4">
        <w:rPr>
          <w:bCs/>
          <w:sz w:val="30"/>
          <w:szCs w:val="30"/>
        </w:rPr>
        <w:t xml:space="preserve"> постановлением Совета Министров Республики Беларусь от</w:t>
      </w:r>
      <w:r w:rsidR="00843891" w:rsidRPr="007F24E4">
        <w:rPr>
          <w:bCs/>
          <w:sz w:val="30"/>
          <w:szCs w:val="30"/>
        </w:rPr>
        <w:t xml:space="preserve"> 25 марта 2022 г.</w:t>
      </w:r>
      <w:r w:rsidR="00AF4AC5" w:rsidRPr="007F24E4">
        <w:rPr>
          <w:bCs/>
          <w:sz w:val="30"/>
          <w:szCs w:val="30"/>
        </w:rPr>
        <w:t xml:space="preserve"> </w:t>
      </w:r>
      <w:r w:rsidR="00043CB3" w:rsidRPr="007F24E4">
        <w:rPr>
          <w:bCs/>
          <w:sz w:val="30"/>
          <w:szCs w:val="30"/>
        </w:rPr>
        <w:t>№</w:t>
      </w:r>
      <w:r w:rsidR="00AF4AC5" w:rsidRPr="007F24E4">
        <w:rPr>
          <w:bCs/>
          <w:sz w:val="30"/>
          <w:szCs w:val="30"/>
        </w:rPr>
        <w:t xml:space="preserve"> </w:t>
      </w:r>
      <w:r w:rsidR="00843891" w:rsidRPr="007F24E4">
        <w:rPr>
          <w:bCs/>
          <w:sz w:val="30"/>
          <w:szCs w:val="30"/>
        </w:rPr>
        <w:t xml:space="preserve">176 </w:t>
      </w:r>
      <w:r w:rsidR="00125A16" w:rsidRPr="007F24E4">
        <w:rPr>
          <w:bCs/>
          <w:sz w:val="30"/>
          <w:szCs w:val="30"/>
        </w:rPr>
        <w:t>(</w:t>
      </w:r>
      <w:r w:rsidR="00C0052E" w:rsidRPr="007F24E4">
        <w:rPr>
          <w:bCs/>
          <w:sz w:val="30"/>
          <w:szCs w:val="30"/>
        </w:rPr>
        <w:t>далее </w:t>
      </w:r>
      <w:r w:rsidR="00125A16" w:rsidRPr="007F24E4">
        <w:rPr>
          <w:bCs/>
          <w:sz w:val="30"/>
          <w:szCs w:val="30"/>
        </w:rPr>
        <w:t>– Регламент)</w:t>
      </w:r>
      <w:r w:rsidR="00AF4AC5" w:rsidRPr="007F24E4">
        <w:rPr>
          <w:bCs/>
          <w:sz w:val="30"/>
          <w:szCs w:val="30"/>
        </w:rPr>
        <w:t>.</w:t>
      </w:r>
    </w:p>
    <w:p w:rsidR="00C35529" w:rsidRPr="0073140A" w:rsidRDefault="00C35529" w:rsidP="00C35529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73140A">
        <w:rPr>
          <w:bCs/>
          <w:sz w:val="30"/>
          <w:szCs w:val="30"/>
        </w:rPr>
        <w:t xml:space="preserve">4. </w:t>
      </w:r>
      <w:r w:rsidR="00125A16" w:rsidRPr="0073140A">
        <w:rPr>
          <w:bCs/>
          <w:sz w:val="30"/>
          <w:szCs w:val="30"/>
        </w:rPr>
        <w:t xml:space="preserve">Срок согласования </w:t>
      </w:r>
      <w:r w:rsidR="007F24E4" w:rsidRPr="0073140A">
        <w:rPr>
          <w:bCs/>
          <w:sz w:val="30"/>
          <w:szCs w:val="30"/>
        </w:rPr>
        <w:t xml:space="preserve">концерном «Белнефтехим» </w:t>
      </w:r>
      <w:r w:rsidR="00125A16" w:rsidRPr="0073140A">
        <w:rPr>
          <w:bCs/>
          <w:sz w:val="30"/>
          <w:szCs w:val="30"/>
        </w:rPr>
        <w:t>выдачи лицензии составляет 3 (три) рабочих дня.</w:t>
      </w:r>
    </w:p>
    <w:p w:rsidR="00125A16" w:rsidRPr="0073140A" w:rsidRDefault="00125A16" w:rsidP="00125A16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73140A">
        <w:rPr>
          <w:sz w:val="30"/>
          <w:szCs w:val="30"/>
        </w:rPr>
        <w:t>5. Ответственность за достоверность представленных документов несет заинтересованное лицо.</w:t>
      </w:r>
    </w:p>
    <w:p w:rsidR="008B07E3" w:rsidRPr="00AB6763" w:rsidRDefault="008B07E3" w:rsidP="00382C3E">
      <w:pPr>
        <w:tabs>
          <w:tab w:val="left" w:pos="0"/>
        </w:tabs>
        <w:ind w:right="-1"/>
        <w:jc w:val="both"/>
        <w:rPr>
          <w:sz w:val="30"/>
          <w:szCs w:val="30"/>
          <w:highlight w:val="yellow"/>
        </w:rPr>
      </w:pPr>
    </w:p>
    <w:p w:rsidR="00924539" w:rsidRPr="007F24E4" w:rsidRDefault="00924539" w:rsidP="00D86940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7F24E4">
        <w:rPr>
          <w:sz w:val="30"/>
          <w:szCs w:val="30"/>
        </w:rPr>
        <w:t>ГЛАВА</w:t>
      </w:r>
      <w:r w:rsidR="00FF30FF" w:rsidRPr="007F24E4">
        <w:rPr>
          <w:sz w:val="30"/>
          <w:szCs w:val="30"/>
        </w:rPr>
        <w:t xml:space="preserve"> </w:t>
      </w:r>
      <w:r w:rsidRPr="007F24E4">
        <w:rPr>
          <w:bCs/>
          <w:sz w:val="30"/>
          <w:szCs w:val="30"/>
        </w:rPr>
        <w:t>3</w:t>
      </w:r>
    </w:p>
    <w:p w:rsidR="00382C3E" w:rsidRDefault="00382C3E" w:rsidP="000E5FDA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7F24E4">
        <w:rPr>
          <w:sz w:val="30"/>
          <w:szCs w:val="30"/>
        </w:rPr>
        <w:t>П</w:t>
      </w:r>
      <w:r w:rsidR="00125A16" w:rsidRPr="007F24E4">
        <w:rPr>
          <w:sz w:val="30"/>
          <w:szCs w:val="30"/>
        </w:rPr>
        <w:t>ОРЯДОК РАССМОТРЕНИЯ ДОКУМЕНТОВ</w:t>
      </w:r>
    </w:p>
    <w:p w:rsidR="000E5FDA" w:rsidRPr="007F24E4" w:rsidRDefault="000E5FDA" w:rsidP="000E5FDA">
      <w:pPr>
        <w:tabs>
          <w:tab w:val="left" w:pos="0"/>
        </w:tabs>
        <w:ind w:right="-1"/>
        <w:jc w:val="center"/>
        <w:rPr>
          <w:bCs/>
          <w:sz w:val="30"/>
          <w:szCs w:val="30"/>
        </w:rPr>
      </w:pPr>
    </w:p>
    <w:p w:rsidR="00B77155" w:rsidRPr="0073140A" w:rsidRDefault="00125A16" w:rsidP="000E5FDA">
      <w:pPr>
        <w:tabs>
          <w:tab w:val="left" w:pos="0"/>
          <w:tab w:val="left" w:pos="851"/>
        </w:tabs>
        <w:ind w:firstLine="709"/>
        <w:jc w:val="both"/>
        <w:rPr>
          <w:color w:val="008000"/>
          <w:sz w:val="30"/>
          <w:szCs w:val="30"/>
        </w:rPr>
      </w:pPr>
      <w:r w:rsidRPr="0073140A">
        <w:rPr>
          <w:sz w:val="30"/>
          <w:szCs w:val="30"/>
        </w:rPr>
        <w:t>6</w:t>
      </w:r>
      <w:r w:rsidR="009C6C09" w:rsidRPr="0073140A">
        <w:rPr>
          <w:sz w:val="30"/>
          <w:szCs w:val="30"/>
        </w:rPr>
        <w:t xml:space="preserve">. </w:t>
      </w:r>
      <w:r w:rsidR="00B21CBF" w:rsidRPr="0073140A">
        <w:rPr>
          <w:sz w:val="30"/>
          <w:szCs w:val="30"/>
        </w:rPr>
        <w:t xml:space="preserve">Документы, представленные </w:t>
      </w:r>
      <w:r w:rsidR="00243433" w:rsidRPr="0073140A">
        <w:rPr>
          <w:bCs/>
          <w:sz w:val="30"/>
          <w:szCs w:val="30"/>
        </w:rPr>
        <w:t>заинтересованным лицом</w:t>
      </w:r>
      <w:r w:rsidR="00B21CBF" w:rsidRPr="0073140A">
        <w:rPr>
          <w:sz w:val="30"/>
          <w:szCs w:val="30"/>
        </w:rPr>
        <w:t xml:space="preserve"> </w:t>
      </w:r>
      <w:r w:rsidR="00142B36" w:rsidRPr="0073140A">
        <w:rPr>
          <w:sz w:val="30"/>
          <w:szCs w:val="30"/>
        </w:rPr>
        <w:t xml:space="preserve">в соответствии с </w:t>
      </w:r>
      <w:r w:rsidR="00B21CBF" w:rsidRPr="007F24E4">
        <w:rPr>
          <w:sz w:val="30"/>
          <w:szCs w:val="30"/>
        </w:rPr>
        <w:t>пункт</w:t>
      </w:r>
      <w:r w:rsidRPr="007F24E4">
        <w:rPr>
          <w:sz w:val="30"/>
          <w:szCs w:val="30"/>
        </w:rPr>
        <w:t>ом</w:t>
      </w:r>
      <w:r w:rsidR="00B21CBF" w:rsidRPr="007F24E4">
        <w:rPr>
          <w:sz w:val="30"/>
          <w:szCs w:val="30"/>
        </w:rPr>
        <w:t xml:space="preserve"> 3</w:t>
      </w:r>
      <w:r w:rsidR="00142B36" w:rsidRPr="007F24E4">
        <w:rPr>
          <w:sz w:val="30"/>
          <w:szCs w:val="30"/>
        </w:rPr>
        <w:t xml:space="preserve"> </w:t>
      </w:r>
      <w:r w:rsidR="00B21CBF" w:rsidRPr="007F24E4">
        <w:rPr>
          <w:sz w:val="30"/>
          <w:szCs w:val="30"/>
        </w:rPr>
        <w:t>Порядка</w:t>
      </w:r>
      <w:r w:rsidR="00B21CBF" w:rsidRPr="0073140A">
        <w:rPr>
          <w:sz w:val="30"/>
          <w:szCs w:val="30"/>
        </w:rPr>
        <w:t xml:space="preserve">, регистрируются </w:t>
      </w:r>
      <w:r w:rsidR="00C825F7" w:rsidRPr="0073140A">
        <w:rPr>
          <w:sz w:val="30"/>
          <w:szCs w:val="30"/>
        </w:rPr>
        <w:t xml:space="preserve">работником главного управления внешнеэкономических связей концерна (далее ‒ исполнитель) </w:t>
      </w:r>
      <w:r w:rsidR="00C825F7" w:rsidRPr="0073140A">
        <w:rPr>
          <w:sz w:val="30"/>
          <w:szCs w:val="30"/>
        </w:rPr>
        <w:lastRenderedPageBreak/>
        <w:t xml:space="preserve">в журнале, который ведется в электронной форме и содержит реквизиты </w:t>
      </w:r>
      <w:r w:rsidR="00C825F7" w:rsidRPr="003A1DCE">
        <w:rPr>
          <w:sz w:val="30"/>
          <w:szCs w:val="30"/>
        </w:rPr>
        <w:t>согласно приложению 2 к Порядку</w:t>
      </w:r>
      <w:r w:rsidR="00C825F7" w:rsidRPr="0073140A">
        <w:rPr>
          <w:sz w:val="30"/>
          <w:szCs w:val="30"/>
        </w:rPr>
        <w:t xml:space="preserve">. На письме </w:t>
      </w:r>
      <w:r w:rsidR="00243433" w:rsidRPr="0073140A">
        <w:rPr>
          <w:sz w:val="30"/>
          <w:szCs w:val="30"/>
        </w:rPr>
        <w:t>заинтересованного лица</w:t>
      </w:r>
      <w:r w:rsidR="00C825F7" w:rsidRPr="0073140A">
        <w:rPr>
          <w:sz w:val="30"/>
          <w:szCs w:val="30"/>
        </w:rPr>
        <w:t xml:space="preserve"> проставля</w:t>
      </w:r>
      <w:r w:rsidR="00B25062" w:rsidRPr="0073140A">
        <w:rPr>
          <w:sz w:val="30"/>
          <w:szCs w:val="30"/>
        </w:rPr>
        <w:t>ю</w:t>
      </w:r>
      <w:r w:rsidR="00C825F7" w:rsidRPr="0073140A">
        <w:rPr>
          <w:sz w:val="30"/>
          <w:szCs w:val="30"/>
        </w:rPr>
        <w:t>тся регистрационный порядковый номер представленного комплекта документов и дата регистрации.</w:t>
      </w:r>
    </w:p>
    <w:p w:rsidR="00D86940" w:rsidRPr="0073140A" w:rsidRDefault="00B77155" w:rsidP="00C45230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 w:rsidRPr="0073140A">
        <w:rPr>
          <w:sz w:val="30"/>
          <w:szCs w:val="30"/>
        </w:rPr>
        <w:t xml:space="preserve">Далее документы </w:t>
      </w:r>
      <w:r w:rsidR="00B21CBF" w:rsidRPr="0073140A">
        <w:rPr>
          <w:sz w:val="30"/>
          <w:szCs w:val="30"/>
        </w:rPr>
        <w:t xml:space="preserve">рассматриваются </w:t>
      </w:r>
      <w:r w:rsidR="00650B07" w:rsidRPr="0073140A">
        <w:rPr>
          <w:sz w:val="30"/>
          <w:szCs w:val="30"/>
        </w:rPr>
        <w:t xml:space="preserve">главным </w:t>
      </w:r>
      <w:r w:rsidR="00B21CBF" w:rsidRPr="0073140A">
        <w:rPr>
          <w:sz w:val="30"/>
          <w:szCs w:val="30"/>
        </w:rPr>
        <w:t xml:space="preserve">управлением </w:t>
      </w:r>
      <w:r w:rsidR="007E1474" w:rsidRPr="0073140A">
        <w:rPr>
          <w:sz w:val="30"/>
          <w:szCs w:val="30"/>
        </w:rPr>
        <w:t xml:space="preserve">внешнеэкономических связей концерна (далее – </w:t>
      </w:r>
      <w:r w:rsidR="00125A16" w:rsidRPr="0073140A">
        <w:rPr>
          <w:sz w:val="30"/>
          <w:szCs w:val="30"/>
        </w:rPr>
        <w:t>ГУ</w:t>
      </w:r>
      <w:r w:rsidR="00B21CBF" w:rsidRPr="0073140A">
        <w:rPr>
          <w:sz w:val="30"/>
          <w:szCs w:val="30"/>
        </w:rPr>
        <w:t>ВЭС</w:t>
      </w:r>
      <w:r w:rsidR="007E1474" w:rsidRPr="0073140A">
        <w:rPr>
          <w:sz w:val="30"/>
          <w:szCs w:val="30"/>
        </w:rPr>
        <w:t>)</w:t>
      </w:r>
      <w:r w:rsidR="00B21CBF" w:rsidRPr="0073140A">
        <w:rPr>
          <w:sz w:val="30"/>
          <w:szCs w:val="30"/>
        </w:rPr>
        <w:t xml:space="preserve">. При необходимости к рассмотрению могут быть привлечены иные </w:t>
      </w:r>
      <w:r w:rsidR="007F24E4">
        <w:rPr>
          <w:sz w:val="30"/>
          <w:szCs w:val="30"/>
        </w:rPr>
        <w:t>структурные подразделения</w:t>
      </w:r>
      <w:r w:rsidR="00B21CBF" w:rsidRPr="0073140A">
        <w:rPr>
          <w:sz w:val="30"/>
          <w:szCs w:val="30"/>
        </w:rPr>
        <w:t xml:space="preserve"> концерна.</w:t>
      </w:r>
    </w:p>
    <w:p w:rsidR="00D17568" w:rsidRPr="0073140A" w:rsidRDefault="00D17568" w:rsidP="00D17568">
      <w:pPr>
        <w:pStyle w:val="a4"/>
        <w:tabs>
          <w:tab w:val="left" w:pos="0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7</w:t>
      </w:r>
      <w:r w:rsidRPr="0073140A">
        <w:rPr>
          <w:sz w:val="30"/>
          <w:szCs w:val="30"/>
        </w:rPr>
        <w:t xml:space="preserve">. Представление </w:t>
      </w:r>
      <w:r w:rsidRPr="0073140A">
        <w:rPr>
          <w:bCs/>
          <w:sz w:val="30"/>
          <w:szCs w:val="30"/>
        </w:rPr>
        <w:t>заинтересованным лицом</w:t>
      </w:r>
      <w:r w:rsidRPr="0073140A">
        <w:rPr>
          <w:sz w:val="30"/>
          <w:szCs w:val="30"/>
        </w:rPr>
        <w:t xml:space="preserve"> документов, не соответствующих (непредставление документов, соответствующих) </w:t>
      </w:r>
      <w:r w:rsidRPr="00C67B1F">
        <w:rPr>
          <w:sz w:val="30"/>
          <w:szCs w:val="30"/>
        </w:rPr>
        <w:t xml:space="preserve">требованиям </w:t>
      </w:r>
      <w:r w:rsidR="007F24E4" w:rsidRPr="00C67B1F">
        <w:rPr>
          <w:sz w:val="30"/>
          <w:szCs w:val="30"/>
        </w:rPr>
        <w:t xml:space="preserve">подпункта 2.1 </w:t>
      </w:r>
      <w:r w:rsidR="00C0052E" w:rsidRPr="00C67B1F">
        <w:rPr>
          <w:sz w:val="30"/>
          <w:szCs w:val="30"/>
        </w:rPr>
        <w:t>пункт</w:t>
      </w:r>
      <w:r w:rsidR="007F24E4" w:rsidRPr="00C67B1F">
        <w:rPr>
          <w:sz w:val="30"/>
          <w:szCs w:val="30"/>
        </w:rPr>
        <w:t>а</w:t>
      </w:r>
      <w:r w:rsidR="00C0052E" w:rsidRPr="00C67B1F">
        <w:rPr>
          <w:sz w:val="30"/>
          <w:szCs w:val="30"/>
        </w:rPr>
        <w:t xml:space="preserve"> </w:t>
      </w:r>
      <w:r w:rsidR="007F24E4" w:rsidRPr="00C67B1F">
        <w:rPr>
          <w:sz w:val="30"/>
          <w:szCs w:val="30"/>
        </w:rPr>
        <w:t>2 Регламента</w:t>
      </w:r>
      <w:r w:rsidRPr="00C67B1F">
        <w:rPr>
          <w:sz w:val="30"/>
          <w:szCs w:val="30"/>
        </w:rPr>
        <w:t>, влечет</w:t>
      </w:r>
      <w:r w:rsidRPr="0073140A">
        <w:rPr>
          <w:sz w:val="30"/>
          <w:szCs w:val="30"/>
        </w:rPr>
        <w:t xml:space="preserve"> отказ в принятии заявления </w:t>
      </w:r>
      <w:r w:rsidR="007F24E4">
        <w:rPr>
          <w:sz w:val="30"/>
          <w:szCs w:val="30"/>
        </w:rPr>
        <w:t>о согласовании выдачи лицензии</w:t>
      </w:r>
      <w:r w:rsidRPr="0073140A">
        <w:rPr>
          <w:sz w:val="30"/>
          <w:szCs w:val="30"/>
        </w:rPr>
        <w:t>.</w:t>
      </w:r>
    </w:p>
    <w:p w:rsidR="007F24E4" w:rsidRDefault="007F24E4" w:rsidP="00D17568">
      <w:pPr>
        <w:pStyle w:val="a4"/>
        <w:tabs>
          <w:tab w:val="left" w:pos="0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При наличии оснований, предусмотренных абзацами вторым – третьим статьи 25 Закона Республики Беларусь </w:t>
      </w:r>
      <w:r w:rsidRPr="007F24E4">
        <w:rPr>
          <w:sz w:val="30"/>
          <w:szCs w:val="30"/>
        </w:rPr>
        <w:t>от 28 октября 2008 г. №</w:t>
      </w:r>
      <w:r>
        <w:rPr>
          <w:sz w:val="30"/>
          <w:szCs w:val="30"/>
        </w:rPr>
        <w:t> </w:t>
      </w:r>
      <w:r w:rsidRPr="007F24E4">
        <w:rPr>
          <w:sz w:val="30"/>
          <w:szCs w:val="30"/>
        </w:rPr>
        <w:t xml:space="preserve">433-З </w:t>
      </w:r>
      <w:r>
        <w:rPr>
          <w:sz w:val="30"/>
          <w:szCs w:val="30"/>
        </w:rPr>
        <w:t>«</w:t>
      </w:r>
      <w:r w:rsidRPr="007F24E4">
        <w:rPr>
          <w:sz w:val="30"/>
          <w:szCs w:val="30"/>
        </w:rPr>
        <w:t>Об основах административных процедур</w:t>
      </w:r>
      <w:r>
        <w:rPr>
          <w:sz w:val="30"/>
          <w:szCs w:val="30"/>
        </w:rPr>
        <w:t>» и подпунктом 1.3.2 пункта 1 Регламента концерн «Белнефтехим» отказывает в согласовании выдачи лицензии.</w:t>
      </w:r>
    </w:p>
    <w:p w:rsidR="00B15247" w:rsidRPr="0073140A" w:rsidRDefault="00B15247" w:rsidP="00B15247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8. И</w:t>
      </w:r>
      <w:r w:rsidRPr="0073140A">
        <w:rPr>
          <w:sz w:val="30"/>
          <w:szCs w:val="30"/>
        </w:rPr>
        <w:t xml:space="preserve">сполнитель осуществляет подготовку письменного мотивированного ответа (отказа в принятии заявления </w:t>
      </w:r>
      <w:r>
        <w:rPr>
          <w:sz w:val="30"/>
          <w:szCs w:val="30"/>
        </w:rPr>
        <w:t>о согласовании</w:t>
      </w:r>
      <w:r w:rsidRPr="0073140A">
        <w:rPr>
          <w:sz w:val="30"/>
          <w:szCs w:val="30"/>
        </w:rPr>
        <w:t xml:space="preserve"> выдач</w:t>
      </w:r>
      <w:r>
        <w:rPr>
          <w:sz w:val="30"/>
          <w:szCs w:val="30"/>
        </w:rPr>
        <w:t>и</w:t>
      </w:r>
      <w:r w:rsidRPr="0073140A">
        <w:rPr>
          <w:sz w:val="30"/>
          <w:szCs w:val="30"/>
        </w:rPr>
        <w:t xml:space="preserve"> лицензии или в согласовании выдачи лицензии), который выдается представителю </w:t>
      </w:r>
      <w:r w:rsidRPr="0073140A">
        <w:rPr>
          <w:bCs/>
          <w:sz w:val="30"/>
          <w:szCs w:val="30"/>
        </w:rPr>
        <w:t>заинтересованного лица</w:t>
      </w:r>
      <w:r w:rsidRPr="0073140A">
        <w:rPr>
          <w:sz w:val="30"/>
          <w:szCs w:val="30"/>
        </w:rPr>
        <w:t xml:space="preserve"> либо направляется </w:t>
      </w:r>
      <w:r w:rsidRPr="0073140A">
        <w:rPr>
          <w:bCs/>
          <w:sz w:val="30"/>
          <w:szCs w:val="30"/>
        </w:rPr>
        <w:t>заинтересованному лицу</w:t>
      </w:r>
      <w:r w:rsidRPr="0073140A">
        <w:rPr>
          <w:sz w:val="30"/>
          <w:szCs w:val="30"/>
        </w:rPr>
        <w:t xml:space="preserve"> по почте или в виде электронного документа.</w:t>
      </w:r>
    </w:p>
    <w:p w:rsidR="00B15247" w:rsidRPr="0073140A" w:rsidRDefault="00B15247" w:rsidP="00B15247">
      <w:pPr>
        <w:tabs>
          <w:tab w:val="left" w:pos="0"/>
          <w:tab w:val="left" w:pos="851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73140A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В случае соответствия представленных заинтересованным лицом документов </w:t>
      </w:r>
      <w:r w:rsidRPr="00C67B1F">
        <w:rPr>
          <w:sz w:val="30"/>
          <w:szCs w:val="30"/>
        </w:rPr>
        <w:t xml:space="preserve">требованиям подпункта 2.1 пункта 2 Регламента </w:t>
      </w:r>
      <w:r w:rsidRPr="00CB0171">
        <w:rPr>
          <w:sz w:val="30"/>
          <w:szCs w:val="30"/>
        </w:rPr>
        <w:t xml:space="preserve">и отсутствия оснований для отказа в согласовании выдачи лицензии (часть вторая пункта 7 Порядка) исполнитель в соответствии с условиями, изложенными в </w:t>
      </w:r>
      <w:r>
        <w:rPr>
          <w:sz w:val="30"/>
          <w:szCs w:val="30"/>
        </w:rPr>
        <w:t>г</w:t>
      </w:r>
      <w:r w:rsidRPr="00CB0171">
        <w:rPr>
          <w:sz w:val="30"/>
          <w:szCs w:val="30"/>
        </w:rPr>
        <w:t xml:space="preserve">лаве 4 Порядка, готовит справку с обоснованием </w:t>
      </w:r>
      <w:r w:rsidRPr="0073140A">
        <w:rPr>
          <w:sz w:val="30"/>
          <w:szCs w:val="30"/>
        </w:rPr>
        <w:t>возможности согласования представленного заявления на выдачу лицензии</w:t>
      </w:r>
      <w:r>
        <w:rPr>
          <w:sz w:val="30"/>
          <w:szCs w:val="30"/>
        </w:rPr>
        <w:t xml:space="preserve"> (далее – Справка)</w:t>
      </w:r>
      <w:r w:rsidRPr="0073140A">
        <w:rPr>
          <w:sz w:val="30"/>
          <w:szCs w:val="30"/>
        </w:rPr>
        <w:t>.</w:t>
      </w:r>
    </w:p>
    <w:p w:rsidR="00B15247" w:rsidRPr="0073140A" w:rsidRDefault="00B15247" w:rsidP="00B15247">
      <w:pPr>
        <w:ind w:firstLine="792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Pr="0073140A">
        <w:rPr>
          <w:sz w:val="30"/>
          <w:szCs w:val="30"/>
        </w:rPr>
        <w:t xml:space="preserve">. </w:t>
      </w:r>
      <w:r>
        <w:rPr>
          <w:sz w:val="30"/>
          <w:szCs w:val="30"/>
        </w:rPr>
        <w:t>С</w:t>
      </w:r>
      <w:r w:rsidRPr="0073140A">
        <w:rPr>
          <w:sz w:val="30"/>
          <w:szCs w:val="30"/>
        </w:rPr>
        <w:t>правка вместе с документами передаются для подписания двух экземпляров заявления на выдачу лицензии в реквизите 16 «Дополнительная информация»:</w:t>
      </w:r>
    </w:p>
    <w:p w:rsidR="00B15247" w:rsidRPr="0073140A" w:rsidRDefault="00B15247" w:rsidP="00B15247">
      <w:pPr>
        <w:ind w:firstLine="792"/>
        <w:jc w:val="both"/>
        <w:rPr>
          <w:sz w:val="30"/>
          <w:szCs w:val="30"/>
        </w:rPr>
      </w:pPr>
      <w:r w:rsidRPr="0073140A">
        <w:rPr>
          <w:sz w:val="30"/>
          <w:szCs w:val="30"/>
        </w:rPr>
        <w:t>заместителю председателя концерна</w:t>
      </w:r>
      <w:r>
        <w:rPr>
          <w:sz w:val="30"/>
          <w:szCs w:val="30"/>
        </w:rPr>
        <w:t>,</w:t>
      </w:r>
      <w:r w:rsidRPr="0073140A">
        <w:rPr>
          <w:sz w:val="30"/>
          <w:szCs w:val="30"/>
        </w:rPr>
        <w:t xml:space="preserve"> действующему на основании доверенности; </w:t>
      </w:r>
    </w:p>
    <w:p w:rsidR="00B15247" w:rsidRPr="0073140A" w:rsidRDefault="00B15247" w:rsidP="00B15247">
      <w:pPr>
        <w:ind w:firstLine="792"/>
        <w:jc w:val="both"/>
        <w:rPr>
          <w:sz w:val="30"/>
          <w:szCs w:val="30"/>
        </w:rPr>
      </w:pPr>
      <w:r w:rsidRPr="0073140A">
        <w:rPr>
          <w:sz w:val="30"/>
          <w:szCs w:val="30"/>
        </w:rPr>
        <w:t>в отсутствие председателя концерна и заместителя председателя концерна ‒ лицу, исполняющему обязанности председателя концерна, либо иному должностному лицу концерна, действующему на основании доверенности.</w:t>
      </w:r>
    </w:p>
    <w:p w:rsidR="00B15247" w:rsidRPr="0073140A" w:rsidRDefault="00B15247" w:rsidP="00B15247">
      <w:pPr>
        <w:ind w:firstLine="792"/>
        <w:jc w:val="both"/>
        <w:rPr>
          <w:bCs/>
          <w:sz w:val="30"/>
          <w:szCs w:val="30"/>
        </w:rPr>
      </w:pPr>
      <w:r w:rsidRPr="0073140A">
        <w:rPr>
          <w:sz w:val="30"/>
          <w:szCs w:val="30"/>
        </w:rPr>
        <w:t>Подпись председателя концерна, заместителя председателя концерна, иного уполномоченного лица на заявлении на выдачу лицензии заверяется гербовой печатью концерна</w:t>
      </w:r>
      <w:r w:rsidRPr="0073140A">
        <w:rPr>
          <w:bCs/>
          <w:sz w:val="30"/>
          <w:szCs w:val="30"/>
        </w:rPr>
        <w:t>.</w:t>
      </w:r>
    </w:p>
    <w:p w:rsidR="0048554D" w:rsidRPr="0073140A" w:rsidRDefault="00CB0171" w:rsidP="00D277DF">
      <w:pPr>
        <w:shd w:val="clear" w:color="auto" w:fill="FFFFFF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11</w:t>
      </w:r>
      <w:r w:rsidR="009C6C09" w:rsidRPr="0073140A">
        <w:rPr>
          <w:sz w:val="30"/>
          <w:szCs w:val="30"/>
        </w:rPr>
        <w:t xml:space="preserve">. </w:t>
      </w:r>
      <w:r w:rsidR="00243433" w:rsidRPr="0073140A">
        <w:rPr>
          <w:bCs/>
          <w:sz w:val="30"/>
          <w:szCs w:val="30"/>
        </w:rPr>
        <w:t xml:space="preserve">Заинтересованному лицу </w:t>
      </w:r>
      <w:r w:rsidR="00B35795" w:rsidRPr="0073140A">
        <w:rPr>
          <w:sz w:val="30"/>
          <w:szCs w:val="30"/>
        </w:rPr>
        <w:t>выдае</w:t>
      </w:r>
      <w:r w:rsidR="00382C3E" w:rsidRPr="0073140A">
        <w:rPr>
          <w:sz w:val="30"/>
          <w:szCs w:val="30"/>
        </w:rPr>
        <w:t>тся один экземпляр заявления</w:t>
      </w:r>
      <w:r w:rsidR="00626532" w:rsidRPr="0073140A">
        <w:rPr>
          <w:sz w:val="30"/>
          <w:szCs w:val="30"/>
        </w:rPr>
        <w:t xml:space="preserve"> на выдачу лицензии</w:t>
      </w:r>
      <w:r w:rsidR="00382C3E" w:rsidRPr="0073140A">
        <w:rPr>
          <w:sz w:val="30"/>
          <w:szCs w:val="30"/>
        </w:rPr>
        <w:t xml:space="preserve">, </w:t>
      </w:r>
      <w:r w:rsidR="00B35795" w:rsidRPr="0073140A">
        <w:rPr>
          <w:sz w:val="30"/>
          <w:szCs w:val="30"/>
        </w:rPr>
        <w:t>оформленного</w:t>
      </w:r>
      <w:r w:rsidR="005875D9" w:rsidRPr="0073140A">
        <w:rPr>
          <w:sz w:val="30"/>
          <w:szCs w:val="30"/>
        </w:rPr>
        <w:t xml:space="preserve"> </w:t>
      </w:r>
      <w:r w:rsidR="00AA1AAB" w:rsidRPr="0073140A">
        <w:rPr>
          <w:sz w:val="30"/>
          <w:szCs w:val="30"/>
        </w:rPr>
        <w:t xml:space="preserve">в соответствии с требованиями </w:t>
      </w:r>
      <w:r w:rsidR="00AA1AAB" w:rsidRPr="000E5FDA">
        <w:rPr>
          <w:sz w:val="30"/>
          <w:szCs w:val="30"/>
        </w:rPr>
        <w:t xml:space="preserve">пункта </w:t>
      </w:r>
      <w:r w:rsidR="00FA0558" w:rsidRPr="000E5FDA">
        <w:rPr>
          <w:sz w:val="30"/>
          <w:szCs w:val="30"/>
        </w:rPr>
        <w:t>10</w:t>
      </w:r>
      <w:r w:rsidR="00AA1AAB" w:rsidRPr="006C66F1">
        <w:rPr>
          <w:sz w:val="30"/>
          <w:szCs w:val="30"/>
        </w:rPr>
        <w:t xml:space="preserve"> Порядка</w:t>
      </w:r>
      <w:r w:rsidR="00195313" w:rsidRPr="006C66F1">
        <w:rPr>
          <w:sz w:val="30"/>
          <w:szCs w:val="30"/>
        </w:rPr>
        <w:t>,</w:t>
      </w:r>
      <w:r w:rsidR="00734B21" w:rsidRPr="006C66F1">
        <w:rPr>
          <w:sz w:val="30"/>
          <w:szCs w:val="30"/>
        </w:rPr>
        <w:t xml:space="preserve"> </w:t>
      </w:r>
      <w:r w:rsidR="00167804" w:rsidRPr="0073140A">
        <w:rPr>
          <w:sz w:val="30"/>
          <w:szCs w:val="30"/>
        </w:rPr>
        <w:t xml:space="preserve">и возвращается </w:t>
      </w:r>
      <w:r w:rsidR="00382C3E" w:rsidRPr="0073140A">
        <w:rPr>
          <w:sz w:val="30"/>
          <w:szCs w:val="30"/>
        </w:rPr>
        <w:t>оригинал</w:t>
      </w:r>
      <w:r w:rsidR="00734B21" w:rsidRPr="0073140A">
        <w:rPr>
          <w:sz w:val="30"/>
          <w:szCs w:val="30"/>
        </w:rPr>
        <w:t xml:space="preserve"> экспортного</w:t>
      </w:r>
      <w:r w:rsidR="00382C3E" w:rsidRPr="0073140A">
        <w:rPr>
          <w:sz w:val="30"/>
          <w:szCs w:val="30"/>
        </w:rPr>
        <w:t xml:space="preserve"> контракта</w:t>
      </w:r>
      <w:r w:rsidR="00734B21" w:rsidRPr="0073140A">
        <w:rPr>
          <w:sz w:val="30"/>
          <w:szCs w:val="30"/>
        </w:rPr>
        <w:t xml:space="preserve"> (для разовой лицензии)</w:t>
      </w:r>
      <w:r w:rsidR="00382C3E" w:rsidRPr="0073140A">
        <w:rPr>
          <w:sz w:val="30"/>
          <w:szCs w:val="30"/>
        </w:rPr>
        <w:t xml:space="preserve">. </w:t>
      </w:r>
    </w:p>
    <w:p w:rsidR="0076186A" w:rsidRPr="00AB6763" w:rsidRDefault="0076186A" w:rsidP="00B07654">
      <w:pPr>
        <w:tabs>
          <w:tab w:val="left" w:pos="0"/>
        </w:tabs>
        <w:ind w:right="-1" w:firstLine="709"/>
        <w:jc w:val="both"/>
        <w:rPr>
          <w:sz w:val="30"/>
          <w:szCs w:val="30"/>
          <w:highlight w:val="yellow"/>
        </w:rPr>
      </w:pPr>
    </w:p>
    <w:p w:rsidR="00924539" w:rsidRPr="006C66F1" w:rsidRDefault="00924539" w:rsidP="000E5FDA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6C66F1">
        <w:rPr>
          <w:sz w:val="30"/>
          <w:szCs w:val="30"/>
        </w:rPr>
        <w:t>ГЛАВА</w:t>
      </w:r>
      <w:r w:rsidR="00911FDE" w:rsidRPr="006C66F1">
        <w:rPr>
          <w:sz w:val="30"/>
          <w:szCs w:val="30"/>
        </w:rPr>
        <w:t xml:space="preserve"> </w:t>
      </w:r>
      <w:r w:rsidRPr="006C66F1">
        <w:rPr>
          <w:sz w:val="30"/>
          <w:szCs w:val="30"/>
        </w:rPr>
        <w:t>4</w:t>
      </w:r>
    </w:p>
    <w:p w:rsidR="00A71954" w:rsidRDefault="00924539" w:rsidP="000E5FDA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6C66F1">
        <w:rPr>
          <w:sz w:val="30"/>
          <w:szCs w:val="30"/>
        </w:rPr>
        <w:t>УСЛОВИЯ СОГЛАСОВАНИЯ ЗАЯВЛЕНИЙ</w:t>
      </w:r>
    </w:p>
    <w:p w:rsidR="000E5FDA" w:rsidRPr="006C66F1" w:rsidRDefault="000E5FDA" w:rsidP="000E5FDA">
      <w:pPr>
        <w:tabs>
          <w:tab w:val="left" w:pos="0"/>
        </w:tabs>
        <w:ind w:right="-1"/>
        <w:jc w:val="center"/>
        <w:rPr>
          <w:sz w:val="30"/>
          <w:szCs w:val="30"/>
        </w:rPr>
      </w:pPr>
    </w:p>
    <w:p w:rsidR="00BF5A38" w:rsidRPr="003A1DCE" w:rsidRDefault="007F4E6E" w:rsidP="000E5FD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B0171" w:rsidRPr="003A1DCE">
        <w:rPr>
          <w:sz w:val="30"/>
          <w:szCs w:val="30"/>
        </w:rPr>
        <w:t>2</w:t>
      </w:r>
      <w:r w:rsidRPr="003A1DCE">
        <w:rPr>
          <w:sz w:val="30"/>
          <w:szCs w:val="30"/>
        </w:rPr>
        <w:t>.</w:t>
      </w:r>
      <w:r w:rsidR="00A71954" w:rsidRPr="003A1DCE">
        <w:rPr>
          <w:sz w:val="30"/>
          <w:szCs w:val="30"/>
        </w:rPr>
        <w:t xml:space="preserve">  </w:t>
      </w:r>
      <w:r w:rsidR="007002FC" w:rsidRPr="003A1DCE">
        <w:rPr>
          <w:sz w:val="30"/>
          <w:szCs w:val="30"/>
        </w:rPr>
        <w:t>Концерн «Белнефтехим»</w:t>
      </w:r>
      <w:r w:rsidR="00382C3E" w:rsidRPr="003A1DCE">
        <w:rPr>
          <w:sz w:val="30"/>
          <w:szCs w:val="30"/>
        </w:rPr>
        <w:t xml:space="preserve"> согласовывает </w:t>
      </w:r>
      <w:r w:rsidR="00911FDE" w:rsidRPr="003A1DCE">
        <w:rPr>
          <w:sz w:val="30"/>
          <w:szCs w:val="30"/>
        </w:rPr>
        <w:t xml:space="preserve">выдачу </w:t>
      </w:r>
      <w:r w:rsidR="00D47050" w:rsidRPr="003A1DCE">
        <w:rPr>
          <w:sz w:val="30"/>
          <w:szCs w:val="30"/>
        </w:rPr>
        <w:t xml:space="preserve">разовой </w:t>
      </w:r>
      <w:r w:rsidR="00911FDE" w:rsidRPr="003A1DCE">
        <w:rPr>
          <w:sz w:val="30"/>
          <w:szCs w:val="30"/>
        </w:rPr>
        <w:t>лицензии</w:t>
      </w:r>
      <w:r w:rsidR="007B0C8B" w:rsidRPr="003A1DCE">
        <w:rPr>
          <w:sz w:val="30"/>
          <w:szCs w:val="30"/>
        </w:rPr>
        <w:t xml:space="preserve"> на экспорт нефтепродуктов</w:t>
      </w:r>
      <w:r w:rsidR="00911FDE" w:rsidRPr="003A1DCE">
        <w:rPr>
          <w:sz w:val="30"/>
          <w:szCs w:val="30"/>
        </w:rPr>
        <w:t xml:space="preserve"> </w:t>
      </w:r>
      <w:r w:rsidR="00382C3E" w:rsidRPr="003A1DCE">
        <w:rPr>
          <w:sz w:val="30"/>
          <w:szCs w:val="30"/>
        </w:rPr>
        <w:t xml:space="preserve">при </w:t>
      </w:r>
      <w:r w:rsidR="00911FDE" w:rsidRPr="003A1DCE">
        <w:rPr>
          <w:sz w:val="30"/>
          <w:szCs w:val="30"/>
        </w:rPr>
        <w:t>выполнении</w:t>
      </w:r>
      <w:r w:rsidR="00443C1C" w:rsidRPr="003A1DCE">
        <w:rPr>
          <w:sz w:val="30"/>
          <w:szCs w:val="30"/>
        </w:rPr>
        <w:t xml:space="preserve"> следующих</w:t>
      </w:r>
      <w:r w:rsidR="00911FDE" w:rsidRPr="003A1DCE">
        <w:rPr>
          <w:sz w:val="30"/>
          <w:szCs w:val="30"/>
        </w:rPr>
        <w:t xml:space="preserve"> </w:t>
      </w:r>
      <w:r w:rsidR="00382C3E" w:rsidRPr="003A1DCE">
        <w:rPr>
          <w:sz w:val="30"/>
          <w:szCs w:val="30"/>
        </w:rPr>
        <w:t>услови</w:t>
      </w:r>
      <w:r w:rsidR="00443C1C" w:rsidRPr="003A1DCE">
        <w:rPr>
          <w:sz w:val="30"/>
          <w:szCs w:val="30"/>
        </w:rPr>
        <w:t>й</w:t>
      </w:r>
      <w:r w:rsidR="00382C3E" w:rsidRPr="003A1DCE">
        <w:rPr>
          <w:sz w:val="30"/>
          <w:szCs w:val="30"/>
        </w:rPr>
        <w:t>:</w:t>
      </w:r>
    </w:p>
    <w:p w:rsidR="009A16E6" w:rsidRPr="00C67B1F" w:rsidRDefault="007F4E6E" w:rsidP="007D30AA">
      <w:pPr>
        <w:tabs>
          <w:tab w:val="left" w:pos="0"/>
        </w:tabs>
        <w:ind w:right="-1" w:firstLine="709"/>
        <w:jc w:val="both"/>
        <w:rPr>
          <w:strike/>
          <w:sz w:val="30"/>
          <w:szCs w:val="30"/>
        </w:rPr>
      </w:pPr>
      <w:r w:rsidRPr="003A1DCE">
        <w:rPr>
          <w:sz w:val="30"/>
          <w:szCs w:val="30"/>
        </w:rPr>
        <w:t>1</w:t>
      </w:r>
      <w:r w:rsidR="00CB0171" w:rsidRPr="003A1DCE">
        <w:rPr>
          <w:sz w:val="30"/>
          <w:szCs w:val="30"/>
        </w:rPr>
        <w:t>2</w:t>
      </w:r>
      <w:r w:rsidRPr="003A1DCE">
        <w:rPr>
          <w:sz w:val="30"/>
          <w:szCs w:val="30"/>
        </w:rPr>
        <w:t>.1</w:t>
      </w:r>
      <w:r w:rsidR="000C64EF" w:rsidRPr="003A1DCE">
        <w:rPr>
          <w:sz w:val="30"/>
          <w:szCs w:val="30"/>
        </w:rPr>
        <w:t>.</w:t>
      </w:r>
      <w:r w:rsidRPr="006C66F1">
        <w:rPr>
          <w:sz w:val="30"/>
          <w:szCs w:val="30"/>
        </w:rPr>
        <w:t xml:space="preserve"> </w:t>
      </w:r>
      <w:r w:rsidR="00AE709D" w:rsidRPr="006C66F1">
        <w:rPr>
          <w:sz w:val="30"/>
          <w:szCs w:val="30"/>
        </w:rPr>
        <w:t>пред</w:t>
      </w:r>
      <w:r w:rsidR="00382C3E" w:rsidRPr="006C66F1">
        <w:rPr>
          <w:sz w:val="30"/>
          <w:szCs w:val="30"/>
        </w:rPr>
        <w:t xml:space="preserve">ставления </w:t>
      </w:r>
      <w:r w:rsidR="00243433" w:rsidRPr="006C66F1">
        <w:rPr>
          <w:bCs/>
          <w:sz w:val="30"/>
          <w:szCs w:val="30"/>
        </w:rPr>
        <w:t>заинтересованным лицом</w:t>
      </w:r>
      <w:r w:rsidR="00911FDE" w:rsidRPr="006C66F1">
        <w:rPr>
          <w:sz w:val="30"/>
          <w:szCs w:val="30"/>
        </w:rPr>
        <w:t xml:space="preserve"> документов, указанных </w:t>
      </w:r>
      <w:r w:rsidR="00911FDE" w:rsidRPr="00C67B1F">
        <w:rPr>
          <w:sz w:val="30"/>
          <w:szCs w:val="30"/>
        </w:rPr>
        <w:t xml:space="preserve">в </w:t>
      </w:r>
      <w:r w:rsidR="006C66F1" w:rsidRPr="00C67B1F">
        <w:rPr>
          <w:sz w:val="30"/>
          <w:szCs w:val="30"/>
        </w:rPr>
        <w:t>подпункте 2.1 пункта 2 Регламента</w:t>
      </w:r>
      <w:r w:rsidR="00382C3E" w:rsidRPr="00C67B1F">
        <w:rPr>
          <w:sz w:val="30"/>
          <w:szCs w:val="30"/>
        </w:rPr>
        <w:t xml:space="preserve">, не позднее </w:t>
      </w:r>
      <w:r w:rsidR="00797AE9">
        <w:rPr>
          <w:sz w:val="30"/>
          <w:szCs w:val="30"/>
        </w:rPr>
        <w:t>5 (</w:t>
      </w:r>
      <w:r w:rsidR="00B07654" w:rsidRPr="00C67B1F">
        <w:rPr>
          <w:sz w:val="30"/>
          <w:szCs w:val="30"/>
        </w:rPr>
        <w:t>пяти</w:t>
      </w:r>
      <w:r w:rsidR="00797AE9">
        <w:rPr>
          <w:sz w:val="30"/>
          <w:szCs w:val="30"/>
        </w:rPr>
        <w:t>)</w:t>
      </w:r>
      <w:r w:rsidR="00382C3E" w:rsidRPr="00C67B1F">
        <w:rPr>
          <w:sz w:val="30"/>
          <w:szCs w:val="30"/>
        </w:rPr>
        <w:t xml:space="preserve"> рабочих дней </w:t>
      </w:r>
      <w:r w:rsidR="00B07654" w:rsidRPr="00C67B1F">
        <w:rPr>
          <w:sz w:val="30"/>
          <w:szCs w:val="30"/>
        </w:rPr>
        <w:t>с</w:t>
      </w:r>
      <w:r w:rsidR="00382C3E" w:rsidRPr="00C67B1F">
        <w:rPr>
          <w:sz w:val="30"/>
          <w:szCs w:val="30"/>
        </w:rPr>
        <w:t xml:space="preserve"> даты</w:t>
      </w:r>
      <w:r w:rsidR="00B818F8" w:rsidRPr="00C67B1F">
        <w:rPr>
          <w:sz w:val="30"/>
          <w:szCs w:val="30"/>
        </w:rPr>
        <w:t>, следующей за датой</w:t>
      </w:r>
      <w:r w:rsidR="00382C3E" w:rsidRPr="00C67B1F">
        <w:rPr>
          <w:sz w:val="30"/>
          <w:szCs w:val="30"/>
        </w:rPr>
        <w:t xml:space="preserve"> заключения </w:t>
      </w:r>
      <w:r w:rsidR="00735064" w:rsidRPr="00C67B1F">
        <w:rPr>
          <w:sz w:val="30"/>
          <w:szCs w:val="30"/>
        </w:rPr>
        <w:t xml:space="preserve">экспортного </w:t>
      </w:r>
      <w:r w:rsidR="00382C3E" w:rsidRPr="00C67B1F">
        <w:rPr>
          <w:sz w:val="30"/>
          <w:szCs w:val="30"/>
        </w:rPr>
        <w:t>контракта</w:t>
      </w:r>
      <w:r w:rsidR="00C04557" w:rsidRPr="00C67B1F">
        <w:rPr>
          <w:sz w:val="30"/>
          <w:szCs w:val="30"/>
        </w:rPr>
        <w:t>;</w:t>
      </w:r>
    </w:p>
    <w:p w:rsidR="00DA215C" w:rsidRPr="00C67B1F" w:rsidRDefault="00DA215C" w:rsidP="00DA215C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1</w:t>
      </w:r>
      <w:r w:rsidR="006C66F1" w:rsidRPr="00C67B1F">
        <w:rPr>
          <w:sz w:val="30"/>
          <w:szCs w:val="30"/>
        </w:rPr>
        <w:t>2</w:t>
      </w:r>
      <w:r w:rsidRPr="00C67B1F">
        <w:rPr>
          <w:sz w:val="30"/>
          <w:szCs w:val="30"/>
        </w:rPr>
        <w:t>.</w:t>
      </w:r>
      <w:r w:rsidR="0082030D" w:rsidRPr="00C67B1F">
        <w:rPr>
          <w:sz w:val="30"/>
          <w:szCs w:val="30"/>
        </w:rPr>
        <w:t>2</w:t>
      </w:r>
      <w:r w:rsidRPr="00C67B1F">
        <w:rPr>
          <w:sz w:val="30"/>
          <w:szCs w:val="30"/>
        </w:rPr>
        <w:t xml:space="preserve">. наличия у заинтересованного лица – давальческой организации протокола согласования поставки углеводородного сырья (далее – УВС) </w:t>
      </w:r>
      <w:r w:rsidR="0082030D" w:rsidRPr="00C67B1F">
        <w:rPr>
          <w:sz w:val="30"/>
          <w:szCs w:val="30"/>
        </w:rPr>
        <w:t xml:space="preserve">для его промышленной переработки на территории Республики Беларусь </w:t>
      </w:r>
      <w:r w:rsidRPr="00C67B1F">
        <w:rPr>
          <w:sz w:val="30"/>
          <w:szCs w:val="30"/>
        </w:rPr>
        <w:t>на месяц, из ресурса которого заявляется к экспорту нефтепродукт, подлежащего выдаче концерном «Белнефтехим»;</w:t>
      </w:r>
    </w:p>
    <w:p w:rsidR="00DA215C" w:rsidRPr="00C67B1F" w:rsidRDefault="00DA215C" w:rsidP="00DA215C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1</w:t>
      </w:r>
      <w:r w:rsidR="006C66F1" w:rsidRPr="00C67B1F">
        <w:rPr>
          <w:sz w:val="30"/>
          <w:szCs w:val="30"/>
        </w:rPr>
        <w:t>2</w:t>
      </w:r>
      <w:r w:rsidRPr="00C67B1F">
        <w:rPr>
          <w:sz w:val="30"/>
          <w:szCs w:val="30"/>
        </w:rPr>
        <w:t>.</w:t>
      </w:r>
      <w:r w:rsidR="0082030D" w:rsidRPr="00C67B1F">
        <w:rPr>
          <w:sz w:val="30"/>
          <w:szCs w:val="30"/>
        </w:rPr>
        <w:t>3</w:t>
      </w:r>
      <w:r w:rsidRPr="00C67B1F">
        <w:rPr>
          <w:sz w:val="30"/>
          <w:szCs w:val="30"/>
        </w:rPr>
        <w:t>. соответствия объема нефтепродукта, заявленного к экспорту заинтересованным лицом, объему нефтепродукта, планируемому к получению в результате переработки УВС и учитывающему обязательства заинтер</w:t>
      </w:r>
      <w:r w:rsidR="0082030D" w:rsidRPr="00C67B1F">
        <w:rPr>
          <w:sz w:val="30"/>
          <w:szCs w:val="30"/>
        </w:rPr>
        <w:t>есованного лица, установленные п</w:t>
      </w:r>
      <w:r w:rsidRPr="00C67B1F">
        <w:rPr>
          <w:sz w:val="30"/>
          <w:szCs w:val="30"/>
        </w:rPr>
        <w:t xml:space="preserve">ротоколом согласования поставки УВС </w:t>
      </w:r>
      <w:r w:rsidR="0082030D" w:rsidRPr="00C67B1F">
        <w:rPr>
          <w:sz w:val="30"/>
          <w:szCs w:val="30"/>
        </w:rPr>
        <w:t>для его промышленной переработки на территории Республики Беларусь, выда</w:t>
      </w:r>
      <w:r w:rsidR="006C66F1" w:rsidRPr="00C67B1F">
        <w:rPr>
          <w:sz w:val="30"/>
          <w:szCs w:val="30"/>
        </w:rPr>
        <w:t>нным</w:t>
      </w:r>
      <w:r w:rsidR="0082030D" w:rsidRPr="00C67B1F">
        <w:rPr>
          <w:sz w:val="30"/>
          <w:szCs w:val="30"/>
        </w:rPr>
        <w:t xml:space="preserve"> концерном «Белнефтехим», </w:t>
      </w:r>
      <w:r w:rsidRPr="00C67B1F">
        <w:rPr>
          <w:sz w:val="30"/>
          <w:szCs w:val="30"/>
        </w:rPr>
        <w:t>на месяц, из ресурса которого зая</w:t>
      </w:r>
      <w:r w:rsidR="00735064" w:rsidRPr="00C67B1F">
        <w:rPr>
          <w:sz w:val="30"/>
          <w:szCs w:val="30"/>
        </w:rPr>
        <w:t>вляется к экспорту нефтепродукт</w:t>
      </w:r>
      <w:r w:rsidRPr="00C67B1F">
        <w:rPr>
          <w:sz w:val="30"/>
          <w:szCs w:val="30"/>
        </w:rPr>
        <w:t>;</w:t>
      </w:r>
    </w:p>
    <w:p w:rsidR="00DA215C" w:rsidRPr="00C67B1F" w:rsidRDefault="00DA215C" w:rsidP="00DA215C">
      <w:pPr>
        <w:tabs>
          <w:tab w:val="left" w:pos="0"/>
        </w:tabs>
        <w:ind w:firstLine="709"/>
        <w:jc w:val="both"/>
        <w:rPr>
          <w:color w:val="FF0000"/>
          <w:sz w:val="30"/>
          <w:szCs w:val="30"/>
        </w:rPr>
      </w:pPr>
      <w:r w:rsidRPr="00C67B1F">
        <w:rPr>
          <w:sz w:val="30"/>
          <w:szCs w:val="30"/>
        </w:rPr>
        <w:t>1</w:t>
      </w:r>
      <w:r w:rsidR="006C66F1" w:rsidRPr="00C67B1F">
        <w:rPr>
          <w:sz w:val="30"/>
          <w:szCs w:val="30"/>
        </w:rPr>
        <w:t>2</w:t>
      </w:r>
      <w:r w:rsidRPr="00C67B1F">
        <w:rPr>
          <w:sz w:val="30"/>
          <w:szCs w:val="30"/>
        </w:rPr>
        <w:t>.</w:t>
      </w:r>
      <w:r w:rsidR="0082030D" w:rsidRPr="00C67B1F">
        <w:rPr>
          <w:sz w:val="30"/>
          <w:szCs w:val="30"/>
        </w:rPr>
        <w:t>4</w:t>
      </w:r>
      <w:r w:rsidRPr="00C67B1F">
        <w:rPr>
          <w:sz w:val="30"/>
          <w:szCs w:val="30"/>
        </w:rPr>
        <w:t xml:space="preserve">. отсутствия ошибок (неточностей, недостоверных сведений) в представленных заинтересованным лицом документах, указанных в подпункте 2.1 пункта 2 Регламента;  </w:t>
      </w:r>
    </w:p>
    <w:p w:rsidR="00DA215C" w:rsidRPr="006C66F1" w:rsidRDefault="00DA215C" w:rsidP="00DA215C">
      <w:pPr>
        <w:tabs>
          <w:tab w:val="left" w:pos="0"/>
        </w:tabs>
        <w:ind w:right="-1" w:firstLine="709"/>
        <w:jc w:val="both"/>
        <w:rPr>
          <w:color w:val="FF0000"/>
          <w:sz w:val="30"/>
          <w:szCs w:val="30"/>
        </w:rPr>
      </w:pPr>
      <w:r w:rsidRPr="006C66F1">
        <w:rPr>
          <w:sz w:val="30"/>
          <w:szCs w:val="30"/>
        </w:rPr>
        <w:t>1</w:t>
      </w:r>
      <w:r w:rsidR="006C66F1" w:rsidRPr="006C66F1">
        <w:rPr>
          <w:sz w:val="30"/>
          <w:szCs w:val="30"/>
        </w:rPr>
        <w:t>2</w:t>
      </w:r>
      <w:r w:rsidRPr="006C66F1">
        <w:rPr>
          <w:sz w:val="30"/>
          <w:szCs w:val="30"/>
        </w:rPr>
        <w:t>.</w:t>
      </w:r>
      <w:r w:rsidR="0082030D" w:rsidRPr="006C66F1">
        <w:rPr>
          <w:sz w:val="30"/>
          <w:szCs w:val="30"/>
        </w:rPr>
        <w:t>5</w:t>
      </w:r>
      <w:r w:rsidRPr="006C66F1">
        <w:rPr>
          <w:sz w:val="30"/>
          <w:szCs w:val="30"/>
        </w:rPr>
        <w:t xml:space="preserve">. </w:t>
      </w:r>
      <w:r w:rsidR="006C66F1" w:rsidRPr="006C66F1">
        <w:rPr>
          <w:sz w:val="30"/>
          <w:szCs w:val="30"/>
        </w:rPr>
        <w:t xml:space="preserve">отсутствия необходимости </w:t>
      </w:r>
      <w:r w:rsidRPr="006C66F1">
        <w:rPr>
          <w:sz w:val="30"/>
          <w:szCs w:val="30"/>
        </w:rPr>
        <w:t>в заявленны</w:t>
      </w:r>
      <w:r w:rsidR="006C66F1" w:rsidRPr="006C66F1">
        <w:rPr>
          <w:sz w:val="30"/>
          <w:szCs w:val="30"/>
        </w:rPr>
        <w:t>х</w:t>
      </w:r>
      <w:r w:rsidRPr="006C66F1">
        <w:rPr>
          <w:sz w:val="30"/>
          <w:szCs w:val="30"/>
        </w:rPr>
        <w:t xml:space="preserve"> к экспорту нефтепродукт</w:t>
      </w:r>
      <w:r w:rsidR="006C66F1" w:rsidRPr="006C66F1">
        <w:rPr>
          <w:sz w:val="30"/>
          <w:szCs w:val="30"/>
        </w:rPr>
        <w:t>ах</w:t>
      </w:r>
      <w:r w:rsidRPr="006C66F1">
        <w:t xml:space="preserve"> </w:t>
      </w:r>
      <w:r w:rsidR="006D70BA" w:rsidRPr="006C66F1">
        <w:rPr>
          <w:sz w:val="30"/>
          <w:szCs w:val="30"/>
        </w:rPr>
        <w:t>для удовлетворения (обеспечения) потребности в них на внутреннем рынке Республики Беларусь;</w:t>
      </w:r>
      <w:r w:rsidRPr="006C66F1">
        <w:rPr>
          <w:color w:val="FF0000"/>
          <w:sz w:val="30"/>
          <w:szCs w:val="30"/>
        </w:rPr>
        <w:t xml:space="preserve"> </w:t>
      </w:r>
    </w:p>
    <w:p w:rsidR="00545359" w:rsidRDefault="007F4E6E" w:rsidP="00BF5A38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6C66F1">
        <w:rPr>
          <w:sz w:val="30"/>
          <w:szCs w:val="30"/>
        </w:rPr>
        <w:t>1</w:t>
      </w:r>
      <w:r w:rsidR="006C66F1" w:rsidRPr="006C66F1">
        <w:rPr>
          <w:sz w:val="30"/>
          <w:szCs w:val="30"/>
        </w:rPr>
        <w:t>2</w:t>
      </w:r>
      <w:r w:rsidRPr="006C66F1">
        <w:rPr>
          <w:sz w:val="30"/>
          <w:szCs w:val="30"/>
        </w:rPr>
        <w:t>.</w:t>
      </w:r>
      <w:r w:rsidR="006D70BA" w:rsidRPr="006C66F1">
        <w:rPr>
          <w:sz w:val="30"/>
          <w:szCs w:val="30"/>
        </w:rPr>
        <w:t>6</w:t>
      </w:r>
      <w:r w:rsidR="009D408C" w:rsidRPr="006C66F1">
        <w:rPr>
          <w:sz w:val="30"/>
          <w:szCs w:val="30"/>
        </w:rPr>
        <w:t>.</w:t>
      </w:r>
      <w:r w:rsidRPr="006C66F1">
        <w:rPr>
          <w:sz w:val="30"/>
          <w:szCs w:val="30"/>
        </w:rPr>
        <w:t xml:space="preserve"> </w:t>
      </w:r>
      <w:r w:rsidR="00AB1AFC" w:rsidRPr="006C66F1">
        <w:rPr>
          <w:sz w:val="30"/>
          <w:szCs w:val="30"/>
        </w:rPr>
        <w:t xml:space="preserve"> </w:t>
      </w:r>
      <w:r w:rsidR="00251A13" w:rsidRPr="006C66F1">
        <w:rPr>
          <w:sz w:val="30"/>
          <w:szCs w:val="30"/>
        </w:rPr>
        <w:t>в случае</w:t>
      </w:r>
      <w:r w:rsidR="0020405F" w:rsidRPr="006C66F1">
        <w:rPr>
          <w:sz w:val="30"/>
          <w:szCs w:val="30"/>
        </w:rPr>
        <w:t xml:space="preserve"> </w:t>
      </w:r>
      <w:r w:rsidR="006C66F1" w:rsidRPr="006C66F1">
        <w:rPr>
          <w:sz w:val="30"/>
          <w:szCs w:val="30"/>
        </w:rPr>
        <w:t xml:space="preserve">заключения </w:t>
      </w:r>
      <w:r w:rsidR="000408A6" w:rsidRPr="006C66F1">
        <w:rPr>
          <w:bCs/>
          <w:sz w:val="30"/>
          <w:szCs w:val="30"/>
        </w:rPr>
        <w:t xml:space="preserve">вне </w:t>
      </w:r>
      <w:r w:rsidR="006C66F1" w:rsidRPr="006C66F1">
        <w:rPr>
          <w:bCs/>
          <w:sz w:val="30"/>
          <w:szCs w:val="30"/>
        </w:rPr>
        <w:t xml:space="preserve">биржевых </w:t>
      </w:r>
      <w:r w:rsidR="000408A6" w:rsidRPr="006C66F1">
        <w:rPr>
          <w:bCs/>
          <w:sz w:val="30"/>
          <w:szCs w:val="30"/>
        </w:rPr>
        <w:t>торгов</w:t>
      </w:r>
      <w:r w:rsidR="0097592A" w:rsidRPr="006C66F1">
        <w:rPr>
          <w:bCs/>
          <w:sz w:val="30"/>
          <w:szCs w:val="30"/>
        </w:rPr>
        <w:t xml:space="preserve"> </w:t>
      </w:r>
      <w:r w:rsidR="006C66F1" w:rsidRPr="006C66F1">
        <w:rPr>
          <w:bCs/>
          <w:sz w:val="30"/>
          <w:szCs w:val="30"/>
        </w:rPr>
        <w:t>контракта</w:t>
      </w:r>
      <w:r w:rsidR="0020405F" w:rsidRPr="006C66F1">
        <w:rPr>
          <w:b/>
          <w:sz w:val="30"/>
          <w:szCs w:val="30"/>
        </w:rPr>
        <w:t xml:space="preserve"> </w:t>
      </w:r>
      <w:r w:rsidR="00723A0B" w:rsidRPr="006C66F1">
        <w:rPr>
          <w:sz w:val="30"/>
          <w:szCs w:val="30"/>
        </w:rPr>
        <w:t xml:space="preserve">с ценообразованием </w:t>
      </w:r>
      <w:r w:rsidR="006C66F1" w:rsidRPr="006C66F1">
        <w:rPr>
          <w:sz w:val="30"/>
          <w:szCs w:val="30"/>
        </w:rPr>
        <w:t xml:space="preserve">на нефтепродукт </w:t>
      </w:r>
      <w:r w:rsidR="00723A0B" w:rsidRPr="006C66F1">
        <w:rPr>
          <w:sz w:val="30"/>
          <w:szCs w:val="30"/>
        </w:rPr>
        <w:t>по</w:t>
      </w:r>
      <w:r w:rsidR="00545359">
        <w:rPr>
          <w:sz w:val="30"/>
          <w:szCs w:val="30"/>
        </w:rPr>
        <w:t>:</w:t>
      </w:r>
    </w:p>
    <w:p w:rsidR="00BF5A38" w:rsidRDefault="00545359" w:rsidP="00BF5A38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12.6.1</w:t>
      </w:r>
      <w:r w:rsidR="00385F39">
        <w:rPr>
          <w:sz w:val="30"/>
          <w:szCs w:val="30"/>
        </w:rPr>
        <w:t>.</w:t>
      </w:r>
      <w:r w:rsidR="00723A0B" w:rsidRPr="006C66F1">
        <w:rPr>
          <w:sz w:val="30"/>
          <w:szCs w:val="30"/>
        </w:rPr>
        <w:t xml:space="preserve"> фиксированной цен</w:t>
      </w:r>
      <w:r>
        <w:rPr>
          <w:sz w:val="30"/>
          <w:szCs w:val="30"/>
        </w:rPr>
        <w:t>е</w:t>
      </w:r>
      <w:r w:rsidRPr="00C67B1F">
        <w:rPr>
          <w:sz w:val="30"/>
          <w:szCs w:val="30"/>
        </w:rPr>
        <w:t xml:space="preserve">, в том числе по формуле цены в случае, если </w:t>
      </w:r>
      <w:r w:rsidRPr="00C67B1F">
        <w:rPr>
          <w:rFonts w:eastAsiaTheme="minorHAnsi"/>
          <w:sz w:val="30"/>
          <w:szCs w:val="30"/>
        </w:rPr>
        <w:t xml:space="preserve">котировочный период </w:t>
      </w:r>
      <w:r w:rsidRPr="00C67B1F">
        <w:rPr>
          <w:sz w:val="30"/>
          <w:szCs w:val="30"/>
        </w:rPr>
        <w:t>(контрактный период ценообразования)</w:t>
      </w:r>
      <w:r w:rsidRPr="00C67B1F">
        <w:rPr>
          <w:rFonts w:eastAsiaTheme="minorHAnsi"/>
          <w:sz w:val="30"/>
          <w:szCs w:val="30"/>
        </w:rPr>
        <w:t xml:space="preserve"> завершен на дату контракта</w:t>
      </w:r>
      <w:r w:rsidRPr="00C67B1F">
        <w:rPr>
          <w:sz w:val="30"/>
          <w:szCs w:val="30"/>
        </w:rPr>
        <w:t xml:space="preserve"> </w:t>
      </w:r>
      <w:r w:rsidR="00AB1AFC" w:rsidRPr="00C67B1F">
        <w:rPr>
          <w:sz w:val="30"/>
          <w:szCs w:val="30"/>
        </w:rPr>
        <w:t>–</w:t>
      </w:r>
      <w:r w:rsidR="006C66F1" w:rsidRPr="006C66F1">
        <w:rPr>
          <w:sz w:val="30"/>
          <w:szCs w:val="30"/>
        </w:rPr>
        <w:t xml:space="preserve"> </w:t>
      </w:r>
      <w:r w:rsidR="001E1523" w:rsidRPr="006C66F1">
        <w:rPr>
          <w:sz w:val="30"/>
          <w:szCs w:val="30"/>
        </w:rPr>
        <w:t>цена</w:t>
      </w:r>
      <w:r w:rsidR="00581C4A" w:rsidRPr="006C66F1">
        <w:rPr>
          <w:sz w:val="30"/>
          <w:szCs w:val="30"/>
        </w:rPr>
        <w:t xml:space="preserve"> за 1</w:t>
      </w:r>
      <w:r w:rsidR="006C66F1" w:rsidRPr="006C66F1">
        <w:rPr>
          <w:sz w:val="30"/>
          <w:szCs w:val="30"/>
        </w:rPr>
        <w:t> </w:t>
      </w:r>
      <w:r w:rsidR="00581C4A" w:rsidRPr="006C66F1">
        <w:rPr>
          <w:sz w:val="30"/>
          <w:szCs w:val="30"/>
        </w:rPr>
        <w:t>тонну экспортируемого нефтепродукта</w:t>
      </w:r>
      <w:r w:rsidR="001E1523" w:rsidRPr="006C66F1">
        <w:rPr>
          <w:sz w:val="30"/>
          <w:szCs w:val="30"/>
        </w:rPr>
        <w:t xml:space="preserve">, указанная в контракте, приведенная к условиям </w:t>
      </w:r>
      <w:r w:rsidR="00D64A95" w:rsidRPr="006C66F1">
        <w:rPr>
          <w:sz w:val="30"/>
          <w:szCs w:val="30"/>
        </w:rPr>
        <w:t>FCA</w:t>
      </w:r>
      <w:r w:rsidR="001B5E94" w:rsidRPr="006C66F1">
        <w:rPr>
          <w:sz w:val="30"/>
          <w:szCs w:val="30"/>
        </w:rPr>
        <w:t> </w:t>
      </w:r>
      <w:r w:rsidR="00D64A95" w:rsidRPr="006C66F1">
        <w:rPr>
          <w:sz w:val="30"/>
          <w:szCs w:val="30"/>
        </w:rPr>
        <w:t>завод</w:t>
      </w:r>
      <w:r w:rsidR="00CA3905" w:rsidRPr="006C66F1">
        <w:rPr>
          <w:sz w:val="30"/>
          <w:szCs w:val="30"/>
        </w:rPr>
        <w:t> </w:t>
      </w:r>
      <w:r w:rsidR="00D64A95" w:rsidRPr="006C66F1">
        <w:rPr>
          <w:sz w:val="30"/>
          <w:szCs w:val="30"/>
        </w:rPr>
        <w:t>–</w:t>
      </w:r>
      <w:r w:rsidR="00CA3905" w:rsidRPr="006C66F1">
        <w:rPr>
          <w:sz w:val="30"/>
          <w:szCs w:val="30"/>
        </w:rPr>
        <w:t> </w:t>
      </w:r>
      <w:r w:rsidR="00D64A95" w:rsidRPr="006C66F1">
        <w:rPr>
          <w:sz w:val="30"/>
          <w:szCs w:val="30"/>
        </w:rPr>
        <w:t>изготовитель нефтепродукта</w:t>
      </w:r>
      <w:r w:rsidR="001E1523" w:rsidRPr="006C66F1">
        <w:rPr>
          <w:sz w:val="30"/>
          <w:szCs w:val="30"/>
        </w:rPr>
        <w:t xml:space="preserve">, равна или больше </w:t>
      </w:r>
      <w:r w:rsidR="0039611B" w:rsidRPr="006C66F1">
        <w:rPr>
          <w:sz w:val="30"/>
          <w:szCs w:val="30"/>
        </w:rPr>
        <w:t>суммы</w:t>
      </w:r>
      <w:r w:rsidR="001E1523" w:rsidRPr="006C66F1">
        <w:rPr>
          <w:sz w:val="30"/>
          <w:szCs w:val="30"/>
        </w:rPr>
        <w:t xml:space="preserve"> цен</w:t>
      </w:r>
      <w:r w:rsidR="0039611B" w:rsidRPr="006C66F1">
        <w:rPr>
          <w:sz w:val="30"/>
          <w:szCs w:val="30"/>
        </w:rPr>
        <w:t>ы</w:t>
      </w:r>
      <w:r w:rsidR="001E1523" w:rsidRPr="006C66F1">
        <w:rPr>
          <w:sz w:val="30"/>
          <w:szCs w:val="30"/>
        </w:rPr>
        <w:t xml:space="preserve"> аналога данного нефтепродукта по </w:t>
      </w:r>
      <w:r w:rsidR="00EA5929" w:rsidRPr="006C66F1">
        <w:rPr>
          <w:sz w:val="30"/>
          <w:szCs w:val="30"/>
        </w:rPr>
        <w:t xml:space="preserve">базовым котировкам </w:t>
      </w:r>
      <w:r w:rsidR="001E1523" w:rsidRPr="006C66F1">
        <w:rPr>
          <w:sz w:val="30"/>
          <w:szCs w:val="30"/>
        </w:rPr>
        <w:t>и дифференциал</w:t>
      </w:r>
      <w:r w:rsidR="0039611B" w:rsidRPr="006C66F1">
        <w:rPr>
          <w:sz w:val="30"/>
          <w:szCs w:val="30"/>
        </w:rPr>
        <w:t>а</w:t>
      </w:r>
      <w:r w:rsidR="001E1523" w:rsidRPr="006C66F1">
        <w:rPr>
          <w:sz w:val="30"/>
          <w:szCs w:val="30"/>
        </w:rPr>
        <w:t xml:space="preserve"> </w:t>
      </w:r>
      <w:r w:rsidR="001E1523" w:rsidRPr="006C66F1">
        <w:rPr>
          <w:sz w:val="30"/>
          <w:szCs w:val="30"/>
        </w:rPr>
        <w:lastRenderedPageBreak/>
        <w:t xml:space="preserve">на </w:t>
      </w:r>
      <w:r w:rsidR="005E552C" w:rsidRPr="006C66F1">
        <w:rPr>
          <w:sz w:val="30"/>
          <w:szCs w:val="30"/>
        </w:rPr>
        <w:t>данный нефтепродукт, действующих</w:t>
      </w:r>
      <w:r w:rsidR="001E1523" w:rsidRPr="006C66F1">
        <w:rPr>
          <w:sz w:val="30"/>
          <w:szCs w:val="30"/>
        </w:rPr>
        <w:t xml:space="preserve"> на дату заключения контракта</w:t>
      </w:r>
      <w:r w:rsidR="00E56354" w:rsidRPr="006C66F1">
        <w:rPr>
          <w:sz w:val="30"/>
          <w:szCs w:val="30"/>
        </w:rPr>
        <w:t>, за исключением случая, если:</w:t>
      </w:r>
    </w:p>
    <w:p w:rsidR="00E56354" w:rsidRPr="006C66F1" w:rsidRDefault="00E56354" w:rsidP="00E563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6C66F1">
        <w:rPr>
          <w:sz w:val="30"/>
          <w:szCs w:val="30"/>
        </w:rPr>
        <w:t xml:space="preserve">контракт заключен не позднее рабочего дня, следующего за днем, в который заинтересованным лицом </w:t>
      </w:r>
      <w:r w:rsidRPr="00AA3670">
        <w:rPr>
          <w:sz w:val="30"/>
          <w:szCs w:val="30"/>
        </w:rPr>
        <w:t>выставлялось на продажу</w:t>
      </w:r>
      <w:r w:rsidR="006C66F1" w:rsidRPr="00AA3670">
        <w:rPr>
          <w:sz w:val="30"/>
          <w:szCs w:val="30"/>
        </w:rPr>
        <w:t xml:space="preserve"> на биржевых торгах </w:t>
      </w:r>
      <w:r w:rsidRPr="00AA3670">
        <w:rPr>
          <w:sz w:val="30"/>
          <w:szCs w:val="30"/>
        </w:rPr>
        <w:t>указанное в контракте количе</w:t>
      </w:r>
      <w:r w:rsidRPr="006C66F1">
        <w:rPr>
          <w:sz w:val="30"/>
          <w:szCs w:val="30"/>
        </w:rPr>
        <w:t xml:space="preserve">ство </w:t>
      </w:r>
      <w:r w:rsidR="006C66F1" w:rsidRPr="006C66F1">
        <w:rPr>
          <w:sz w:val="30"/>
          <w:szCs w:val="30"/>
        </w:rPr>
        <w:t xml:space="preserve">соответствующего </w:t>
      </w:r>
      <w:r w:rsidRPr="006C66F1">
        <w:rPr>
          <w:sz w:val="30"/>
          <w:szCs w:val="30"/>
        </w:rPr>
        <w:t>нефтепродукта;</w:t>
      </w:r>
    </w:p>
    <w:p w:rsidR="00E857A1" w:rsidRDefault="00E56354" w:rsidP="00633BAF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C04557">
        <w:rPr>
          <w:sz w:val="30"/>
          <w:szCs w:val="30"/>
        </w:rPr>
        <w:t>в течение данного дня это количество нефтепродукта не было продано по цене, равной или меньшей, чем</w:t>
      </w:r>
      <w:r w:rsidRPr="00C04557">
        <w:rPr>
          <w:color w:val="FF0000"/>
          <w:sz w:val="30"/>
          <w:szCs w:val="30"/>
        </w:rPr>
        <w:t xml:space="preserve"> </w:t>
      </w:r>
      <w:r w:rsidRPr="00C04557">
        <w:rPr>
          <w:sz w:val="30"/>
          <w:szCs w:val="30"/>
        </w:rPr>
        <w:t>цена на данный нефтепродукт, указанная в контракте</w:t>
      </w:r>
      <w:r w:rsidR="00C04557" w:rsidRPr="00C04557">
        <w:rPr>
          <w:sz w:val="30"/>
          <w:szCs w:val="30"/>
        </w:rPr>
        <w:t>;</w:t>
      </w:r>
      <w:r w:rsidR="006F49C4">
        <w:rPr>
          <w:sz w:val="30"/>
          <w:szCs w:val="30"/>
        </w:rPr>
        <w:t xml:space="preserve"> </w:t>
      </w:r>
    </w:p>
    <w:p w:rsidR="00E56354" w:rsidRDefault="00E56354" w:rsidP="00E563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CD786C">
        <w:rPr>
          <w:sz w:val="30"/>
          <w:szCs w:val="30"/>
        </w:rPr>
        <w:t xml:space="preserve">условия продажи по контракту </w:t>
      </w:r>
      <w:r w:rsidRPr="00C67B1F">
        <w:rPr>
          <w:sz w:val="30"/>
          <w:szCs w:val="30"/>
        </w:rPr>
        <w:t>(</w:t>
      </w:r>
      <w:r w:rsidR="005578A2" w:rsidRPr="00C67B1F">
        <w:rPr>
          <w:sz w:val="30"/>
          <w:szCs w:val="30"/>
        </w:rPr>
        <w:t xml:space="preserve">в том числе </w:t>
      </w:r>
      <w:r w:rsidR="00C04557" w:rsidRPr="00977407">
        <w:rPr>
          <w:sz w:val="30"/>
          <w:szCs w:val="30"/>
        </w:rPr>
        <w:t>котировочный период (контрактный период ценообразования)</w:t>
      </w:r>
      <w:r w:rsidR="00C04557">
        <w:rPr>
          <w:sz w:val="30"/>
          <w:szCs w:val="30"/>
        </w:rPr>
        <w:t xml:space="preserve">, </w:t>
      </w:r>
      <w:r w:rsidRPr="00CD786C">
        <w:rPr>
          <w:sz w:val="30"/>
          <w:szCs w:val="30"/>
        </w:rPr>
        <w:t xml:space="preserve">географическое направление поставки и </w:t>
      </w:r>
      <w:r w:rsidR="00CD786C" w:rsidRPr="00CD786C">
        <w:rPr>
          <w:sz w:val="30"/>
          <w:szCs w:val="30"/>
        </w:rPr>
        <w:t xml:space="preserve">количество нефтепродукта с учетом </w:t>
      </w:r>
      <w:r w:rsidRPr="00CD786C">
        <w:rPr>
          <w:sz w:val="30"/>
          <w:szCs w:val="30"/>
        </w:rPr>
        <w:t>предельно</w:t>
      </w:r>
      <w:r w:rsidR="00CD786C" w:rsidRPr="00CD786C">
        <w:rPr>
          <w:sz w:val="30"/>
          <w:szCs w:val="30"/>
        </w:rPr>
        <w:t>го</w:t>
      </w:r>
      <w:r w:rsidRPr="00CD786C">
        <w:rPr>
          <w:sz w:val="30"/>
          <w:szCs w:val="30"/>
        </w:rPr>
        <w:t xml:space="preserve"> отклонени</w:t>
      </w:r>
      <w:r w:rsidR="00CD786C" w:rsidRPr="00CD786C">
        <w:rPr>
          <w:sz w:val="30"/>
          <w:szCs w:val="30"/>
        </w:rPr>
        <w:t>я</w:t>
      </w:r>
      <w:r w:rsidRPr="00CD786C">
        <w:rPr>
          <w:sz w:val="30"/>
          <w:szCs w:val="30"/>
        </w:rPr>
        <w:t xml:space="preserve"> по количеству) соответствуют условиям выставления данного нефтепродукта </w:t>
      </w:r>
      <w:r w:rsidRPr="00183BB3">
        <w:rPr>
          <w:sz w:val="30"/>
          <w:szCs w:val="30"/>
        </w:rPr>
        <w:t xml:space="preserve">на </w:t>
      </w:r>
      <w:r w:rsidR="0018270B" w:rsidRPr="00183BB3">
        <w:rPr>
          <w:sz w:val="30"/>
          <w:szCs w:val="30"/>
        </w:rPr>
        <w:t>биржевых торгах</w:t>
      </w:r>
      <w:r w:rsidRPr="00183BB3">
        <w:rPr>
          <w:sz w:val="30"/>
          <w:szCs w:val="30"/>
        </w:rPr>
        <w:t xml:space="preserve"> </w:t>
      </w:r>
      <w:r w:rsidRPr="0018270B">
        <w:rPr>
          <w:sz w:val="30"/>
          <w:szCs w:val="30"/>
        </w:rPr>
        <w:t xml:space="preserve">в </w:t>
      </w:r>
      <w:r w:rsidRPr="00CD786C">
        <w:rPr>
          <w:sz w:val="30"/>
          <w:szCs w:val="30"/>
        </w:rPr>
        <w:t>данный торговый день.</w:t>
      </w:r>
    </w:p>
    <w:p w:rsidR="00A04EC4" w:rsidRPr="0073140A" w:rsidRDefault="00A95999" w:rsidP="00B11282">
      <w:pPr>
        <w:tabs>
          <w:tab w:val="left" w:pos="0"/>
        </w:tabs>
        <w:ind w:right="-1" w:firstLine="709"/>
        <w:jc w:val="both"/>
        <w:rPr>
          <w:bCs/>
          <w:sz w:val="30"/>
          <w:szCs w:val="30"/>
        </w:rPr>
      </w:pPr>
      <w:r w:rsidRPr="0018270B">
        <w:rPr>
          <w:bCs/>
          <w:sz w:val="30"/>
          <w:szCs w:val="30"/>
        </w:rPr>
        <w:t>В</w:t>
      </w:r>
      <w:r w:rsidR="00A04EC4" w:rsidRPr="0018270B">
        <w:rPr>
          <w:bCs/>
          <w:sz w:val="30"/>
          <w:szCs w:val="30"/>
        </w:rPr>
        <w:t xml:space="preserve"> случае</w:t>
      </w:r>
      <w:r w:rsidR="003A1DCE">
        <w:rPr>
          <w:bCs/>
          <w:sz w:val="30"/>
          <w:szCs w:val="30"/>
        </w:rPr>
        <w:t>,</w:t>
      </w:r>
      <w:r w:rsidR="00A04EC4" w:rsidRPr="0018270B">
        <w:rPr>
          <w:bCs/>
          <w:sz w:val="30"/>
          <w:szCs w:val="30"/>
        </w:rPr>
        <w:t xml:space="preserve"> если фиксированная цена в контракте установлена в евро, для пересчета евро в доллары США применяется </w:t>
      </w:r>
      <w:r w:rsidR="009E30EC" w:rsidRPr="0018270B">
        <w:rPr>
          <w:bCs/>
          <w:sz w:val="30"/>
          <w:szCs w:val="30"/>
        </w:rPr>
        <w:t>кросс-</w:t>
      </w:r>
      <w:r w:rsidR="00804E65" w:rsidRPr="0018270B">
        <w:rPr>
          <w:bCs/>
          <w:sz w:val="30"/>
          <w:szCs w:val="30"/>
        </w:rPr>
        <w:t>курс</w:t>
      </w:r>
      <w:r w:rsidR="008F20C4" w:rsidRPr="0018270B">
        <w:rPr>
          <w:bCs/>
          <w:sz w:val="30"/>
          <w:szCs w:val="30"/>
        </w:rPr>
        <w:t xml:space="preserve"> </w:t>
      </w:r>
      <w:r w:rsidR="008F20C4" w:rsidRPr="0018270B">
        <w:rPr>
          <w:bCs/>
          <w:sz w:val="30"/>
          <w:szCs w:val="30"/>
          <w:lang w:val="en-US"/>
        </w:rPr>
        <w:t>EUR</w:t>
      </w:r>
      <w:r w:rsidR="008F20C4" w:rsidRPr="0018270B">
        <w:rPr>
          <w:bCs/>
          <w:sz w:val="30"/>
          <w:szCs w:val="30"/>
        </w:rPr>
        <w:t>/</w:t>
      </w:r>
      <w:r w:rsidR="008F20C4" w:rsidRPr="0018270B">
        <w:rPr>
          <w:bCs/>
          <w:sz w:val="30"/>
          <w:szCs w:val="30"/>
          <w:lang w:val="en-US"/>
        </w:rPr>
        <w:t>USD</w:t>
      </w:r>
      <w:r w:rsidR="00804E65" w:rsidRPr="0018270B">
        <w:rPr>
          <w:bCs/>
          <w:sz w:val="30"/>
          <w:szCs w:val="30"/>
        </w:rPr>
        <w:t xml:space="preserve"> «</w:t>
      </w:r>
      <w:r w:rsidR="00804E65" w:rsidRPr="0018270B">
        <w:rPr>
          <w:bCs/>
          <w:sz w:val="30"/>
          <w:szCs w:val="30"/>
          <w:lang w:val="en-US"/>
        </w:rPr>
        <w:t>BFIX</w:t>
      </w:r>
      <w:r w:rsidR="00804E65" w:rsidRPr="0018270B">
        <w:rPr>
          <w:bCs/>
          <w:sz w:val="30"/>
          <w:szCs w:val="30"/>
        </w:rPr>
        <w:t xml:space="preserve"> 14:00 </w:t>
      </w:r>
      <w:r w:rsidR="00804E65" w:rsidRPr="0018270B">
        <w:rPr>
          <w:bCs/>
          <w:sz w:val="30"/>
          <w:szCs w:val="30"/>
          <w:lang w:val="en-US"/>
        </w:rPr>
        <w:t>Frankfurt</w:t>
      </w:r>
      <w:r w:rsidR="00804E65" w:rsidRPr="0018270B">
        <w:rPr>
          <w:bCs/>
          <w:sz w:val="30"/>
          <w:szCs w:val="30"/>
        </w:rPr>
        <w:t>», публикуемый информационным агентством «</w:t>
      </w:r>
      <w:r w:rsidR="00804E65" w:rsidRPr="0018270B">
        <w:rPr>
          <w:bCs/>
          <w:sz w:val="30"/>
          <w:szCs w:val="30"/>
          <w:lang w:val="en-US"/>
        </w:rPr>
        <w:t>Bloomberg</w:t>
      </w:r>
      <w:r w:rsidR="00804E65" w:rsidRPr="0018270B">
        <w:rPr>
          <w:bCs/>
          <w:sz w:val="30"/>
          <w:szCs w:val="30"/>
        </w:rPr>
        <w:t>», зафиксированный на дату контракта</w:t>
      </w:r>
      <w:r w:rsidR="00EF7335" w:rsidRPr="0018270B">
        <w:rPr>
          <w:bCs/>
          <w:sz w:val="30"/>
          <w:szCs w:val="30"/>
        </w:rPr>
        <w:t>;</w:t>
      </w:r>
      <w:r w:rsidR="00092F97" w:rsidRPr="0018270B">
        <w:rPr>
          <w:bCs/>
          <w:sz w:val="30"/>
          <w:szCs w:val="30"/>
        </w:rPr>
        <w:t xml:space="preserve"> </w:t>
      </w:r>
    </w:p>
    <w:p w:rsidR="00E56354" w:rsidRPr="00977407" w:rsidRDefault="00F2662C" w:rsidP="00E563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977407">
        <w:rPr>
          <w:sz w:val="30"/>
          <w:szCs w:val="30"/>
        </w:rPr>
        <w:t>1</w:t>
      </w:r>
      <w:r w:rsidR="006C66F1" w:rsidRPr="00977407">
        <w:rPr>
          <w:sz w:val="30"/>
          <w:szCs w:val="30"/>
        </w:rPr>
        <w:t>2</w:t>
      </w:r>
      <w:r w:rsidRPr="00977407">
        <w:rPr>
          <w:sz w:val="30"/>
          <w:szCs w:val="30"/>
        </w:rPr>
        <w:t>.</w:t>
      </w:r>
      <w:r w:rsidR="00545359" w:rsidRPr="00977407">
        <w:rPr>
          <w:sz w:val="30"/>
          <w:szCs w:val="30"/>
        </w:rPr>
        <w:t>6</w:t>
      </w:r>
      <w:r w:rsidR="009D408C" w:rsidRPr="00977407">
        <w:rPr>
          <w:sz w:val="30"/>
          <w:szCs w:val="30"/>
        </w:rPr>
        <w:t>.</w:t>
      </w:r>
      <w:r w:rsidR="00545359" w:rsidRPr="00977407">
        <w:rPr>
          <w:sz w:val="30"/>
          <w:szCs w:val="30"/>
        </w:rPr>
        <w:t>2.</w:t>
      </w:r>
      <w:r w:rsidR="001D1B59" w:rsidRPr="00977407">
        <w:rPr>
          <w:sz w:val="30"/>
          <w:szCs w:val="30"/>
        </w:rPr>
        <w:t xml:space="preserve"> </w:t>
      </w:r>
      <w:r w:rsidR="0020405F" w:rsidRPr="00977407">
        <w:rPr>
          <w:sz w:val="30"/>
          <w:szCs w:val="30"/>
        </w:rPr>
        <w:t xml:space="preserve">формуле с привязкой к </w:t>
      </w:r>
      <w:r w:rsidR="00EA5929" w:rsidRPr="00977407">
        <w:rPr>
          <w:sz w:val="30"/>
          <w:szCs w:val="30"/>
        </w:rPr>
        <w:t>базов</w:t>
      </w:r>
      <w:r w:rsidR="00183BB3" w:rsidRPr="00977407">
        <w:rPr>
          <w:sz w:val="30"/>
          <w:szCs w:val="30"/>
        </w:rPr>
        <w:t>ой</w:t>
      </w:r>
      <w:r w:rsidR="00EA5929" w:rsidRPr="00977407">
        <w:rPr>
          <w:sz w:val="30"/>
          <w:szCs w:val="30"/>
        </w:rPr>
        <w:t xml:space="preserve"> котировк</w:t>
      </w:r>
      <w:r w:rsidR="00183BB3" w:rsidRPr="00977407">
        <w:rPr>
          <w:sz w:val="30"/>
          <w:szCs w:val="30"/>
        </w:rPr>
        <w:t>е</w:t>
      </w:r>
      <w:r w:rsidR="00CD786C" w:rsidRPr="00977407">
        <w:rPr>
          <w:sz w:val="30"/>
          <w:szCs w:val="30"/>
        </w:rPr>
        <w:t> </w:t>
      </w:r>
      <w:r w:rsidR="00545359" w:rsidRPr="00977407">
        <w:rPr>
          <w:sz w:val="30"/>
          <w:szCs w:val="30"/>
        </w:rPr>
        <w:t xml:space="preserve">(в случае, если </w:t>
      </w:r>
      <w:r w:rsidR="00545359" w:rsidRPr="00977407">
        <w:rPr>
          <w:rFonts w:eastAsiaTheme="minorHAnsi"/>
          <w:sz w:val="30"/>
          <w:szCs w:val="30"/>
        </w:rPr>
        <w:t xml:space="preserve">котировочный период </w:t>
      </w:r>
      <w:r w:rsidR="00545359" w:rsidRPr="00977407">
        <w:rPr>
          <w:sz w:val="30"/>
          <w:szCs w:val="30"/>
        </w:rPr>
        <w:t>(контрактный период ценообразования)</w:t>
      </w:r>
      <w:r w:rsidR="00545359" w:rsidRPr="00977407">
        <w:rPr>
          <w:rFonts w:eastAsiaTheme="minorHAnsi"/>
          <w:sz w:val="30"/>
          <w:szCs w:val="30"/>
        </w:rPr>
        <w:t xml:space="preserve"> не завершен на дату контракта</w:t>
      </w:r>
      <w:r w:rsidR="00545359" w:rsidRPr="00977407">
        <w:rPr>
          <w:sz w:val="30"/>
          <w:szCs w:val="30"/>
        </w:rPr>
        <w:t xml:space="preserve">) </w:t>
      </w:r>
      <w:r w:rsidR="00AB1AFC" w:rsidRPr="00977407">
        <w:rPr>
          <w:sz w:val="30"/>
          <w:szCs w:val="30"/>
        </w:rPr>
        <w:t>–</w:t>
      </w:r>
      <w:r w:rsidR="00CD786C" w:rsidRPr="00977407">
        <w:rPr>
          <w:sz w:val="30"/>
          <w:szCs w:val="30"/>
        </w:rPr>
        <w:t> </w:t>
      </w:r>
      <w:r w:rsidR="0018270B" w:rsidRPr="00977407">
        <w:rPr>
          <w:sz w:val="30"/>
          <w:szCs w:val="30"/>
        </w:rPr>
        <w:t>поправка в формуле окончательной цены</w:t>
      </w:r>
      <w:r w:rsidR="005D1CB6" w:rsidRPr="00977407">
        <w:rPr>
          <w:sz w:val="30"/>
          <w:szCs w:val="30"/>
        </w:rPr>
        <w:t xml:space="preserve">, приведенная к условиям </w:t>
      </w:r>
      <w:r w:rsidR="00D64A95" w:rsidRPr="00977407">
        <w:rPr>
          <w:sz w:val="30"/>
          <w:szCs w:val="30"/>
        </w:rPr>
        <w:t>FCA</w:t>
      </w:r>
      <w:r w:rsidR="00DA215C" w:rsidRPr="00977407">
        <w:rPr>
          <w:sz w:val="30"/>
          <w:szCs w:val="30"/>
        </w:rPr>
        <w:t> </w:t>
      </w:r>
      <w:r w:rsidR="00D64A95" w:rsidRPr="00977407">
        <w:rPr>
          <w:sz w:val="30"/>
          <w:szCs w:val="30"/>
        </w:rPr>
        <w:t>завод – изготовитель нефтепродукта</w:t>
      </w:r>
      <w:r w:rsidR="003F0763" w:rsidRPr="00977407">
        <w:rPr>
          <w:sz w:val="30"/>
          <w:szCs w:val="30"/>
        </w:rPr>
        <w:t>,</w:t>
      </w:r>
      <w:r w:rsidR="005D1CB6" w:rsidRPr="00977407">
        <w:rPr>
          <w:sz w:val="30"/>
          <w:szCs w:val="30"/>
        </w:rPr>
        <w:t xml:space="preserve"> </w:t>
      </w:r>
      <w:r w:rsidR="0038255B" w:rsidRPr="00977407">
        <w:rPr>
          <w:sz w:val="30"/>
          <w:szCs w:val="30"/>
        </w:rPr>
        <w:t>больше</w:t>
      </w:r>
      <w:r w:rsidR="005D1CB6" w:rsidRPr="00977407">
        <w:rPr>
          <w:sz w:val="30"/>
          <w:szCs w:val="30"/>
        </w:rPr>
        <w:t xml:space="preserve"> или равна дифференциалу на данный нефтепродукт, действующ</w:t>
      </w:r>
      <w:r w:rsidR="00F77061" w:rsidRPr="00977407">
        <w:rPr>
          <w:sz w:val="30"/>
          <w:szCs w:val="30"/>
        </w:rPr>
        <w:t>ему</w:t>
      </w:r>
      <w:r w:rsidR="005D1CB6" w:rsidRPr="00977407">
        <w:rPr>
          <w:sz w:val="30"/>
          <w:szCs w:val="30"/>
        </w:rPr>
        <w:t xml:space="preserve"> на </w:t>
      </w:r>
      <w:r w:rsidR="009C7B00" w:rsidRPr="00977407">
        <w:rPr>
          <w:sz w:val="30"/>
          <w:szCs w:val="30"/>
        </w:rPr>
        <w:t>дату заключения контракта</w:t>
      </w:r>
      <w:r w:rsidR="003A1DCE">
        <w:rPr>
          <w:sz w:val="30"/>
          <w:szCs w:val="30"/>
        </w:rPr>
        <w:t>,</w:t>
      </w:r>
      <w:r w:rsidR="00E56354" w:rsidRPr="00977407">
        <w:rPr>
          <w:sz w:val="30"/>
          <w:szCs w:val="30"/>
        </w:rPr>
        <w:t xml:space="preserve"> за исключением случая, если:</w:t>
      </w:r>
    </w:p>
    <w:p w:rsidR="00E56354" w:rsidRPr="00977407" w:rsidRDefault="00E56354" w:rsidP="00E563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977407">
        <w:rPr>
          <w:sz w:val="30"/>
          <w:szCs w:val="30"/>
        </w:rPr>
        <w:t xml:space="preserve">контракт заключен не позднее рабочего дня, следующего за днем, в который заинтересованным лицом выставлялось на продажу </w:t>
      </w:r>
      <w:r w:rsidR="0018270B" w:rsidRPr="00977407">
        <w:rPr>
          <w:sz w:val="30"/>
          <w:szCs w:val="30"/>
        </w:rPr>
        <w:t xml:space="preserve">на биржевых торгах </w:t>
      </w:r>
      <w:r w:rsidRPr="00977407">
        <w:rPr>
          <w:sz w:val="30"/>
          <w:szCs w:val="30"/>
        </w:rPr>
        <w:t xml:space="preserve">указанное в контракте количество </w:t>
      </w:r>
      <w:r w:rsidR="0018270B" w:rsidRPr="00977407">
        <w:rPr>
          <w:sz w:val="30"/>
          <w:szCs w:val="30"/>
        </w:rPr>
        <w:t xml:space="preserve">соответствующего </w:t>
      </w:r>
      <w:r w:rsidRPr="00977407">
        <w:rPr>
          <w:sz w:val="30"/>
          <w:szCs w:val="30"/>
        </w:rPr>
        <w:t>нефтепродукта;</w:t>
      </w:r>
    </w:p>
    <w:p w:rsidR="00E56354" w:rsidRPr="00977407" w:rsidRDefault="00E56354" w:rsidP="00E5635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977407">
        <w:rPr>
          <w:sz w:val="30"/>
          <w:szCs w:val="30"/>
        </w:rPr>
        <w:t>в течение данного дня это количество нефтепродукта не было продано по формуле цены</w:t>
      </w:r>
      <w:r w:rsidRPr="00977407">
        <w:t xml:space="preserve"> </w:t>
      </w:r>
      <w:r w:rsidRPr="00977407">
        <w:rPr>
          <w:sz w:val="30"/>
          <w:szCs w:val="30"/>
        </w:rPr>
        <w:t>с привязкой к базов</w:t>
      </w:r>
      <w:r w:rsidR="00183BB3" w:rsidRPr="00977407">
        <w:rPr>
          <w:sz w:val="30"/>
          <w:szCs w:val="30"/>
        </w:rPr>
        <w:t>ой</w:t>
      </w:r>
      <w:r w:rsidRPr="00977407">
        <w:rPr>
          <w:sz w:val="30"/>
          <w:szCs w:val="30"/>
        </w:rPr>
        <w:t xml:space="preserve"> </w:t>
      </w:r>
      <w:r w:rsidRPr="00C67B1F">
        <w:rPr>
          <w:sz w:val="30"/>
          <w:szCs w:val="30"/>
        </w:rPr>
        <w:t>котировк</w:t>
      </w:r>
      <w:r w:rsidR="00183BB3" w:rsidRPr="00C67B1F">
        <w:rPr>
          <w:sz w:val="30"/>
          <w:szCs w:val="30"/>
        </w:rPr>
        <w:t>е</w:t>
      </w:r>
      <w:r w:rsidRPr="00C67B1F">
        <w:rPr>
          <w:sz w:val="30"/>
          <w:szCs w:val="30"/>
        </w:rPr>
        <w:t xml:space="preserve"> </w:t>
      </w:r>
      <w:r w:rsidR="004F6EEF" w:rsidRPr="00C67B1F">
        <w:rPr>
          <w:sz w:val="30"/>
          <w:szCs w:val="30"/>
        </w:rPr>
        <w:t xml:space="preserve">(при условии, что применяемый котировочный период (контрактный период ценообразования) не завершен на дату </w:t>
      </w:r>
      <w:r w:rsidR="00484772" w:rsidRPr="00C67B1F">
        <w:rPr>
          <w:sz w:val="30"/>
          <w:szCs w:val="30"/>
        </w:rPr>
        <w:t>биржевых торгов</w:t>
      </w:r>
      <w:r w:rsidR="004F6EEF" w:rsidRPr="00C67B1F">
        <w:rPr>
          <w:sz w:val="30"/>
          <w:szCs w:val="30"/>
        </w:rPr>
        <w:t xml:space="preserve">) </w:t>
      </w:r>
      <w:r w:rsidR="008E0648" w:rsidRPr="00C67B1F">
        <w:rPr>
          <w:sz w:val="30"/>
          <w:szCs w:val="30"/>
        </w:rPr>
        <w:t>и</w:t>
      </w:r>
      <w:r w:rsidRPr="00C04557">
        <w:rPr>
          <w:sz w:val="30"/>
          <w:szCs w:val="30"/>
        </w:rPr>
        <w:t xml:space="preserve"> </w:t>
      </w:r>
      <w:r w:rsidR="008E0648" w:rsidRPr="00C04557">
        <w:rPr>
          <w:sz w:val="30"/>
          <w:szCs w:val="30"/>
        </w:rPr>
        <w:t xml:space="preserve">указанная в этой формуле цены </w:t>
      </w:r>
      <w:r w:rsidR="0018270B" w:rsidRPr="00C04557">
        <w:rPr>
          <w:sz w:val="30"/>
          <w:szCs w:val="30"/>
        </w:rPr>
        <w:t>поправка</w:t>
      </w:r>
      <w:r w:rsidRPr="00C04557">
        <w:rPr>
          <w:sz w:val="30"/>
          <w:szCs w:val="30"/>
        </w:rPr>
        <w:t>, приведенная к условиям FCA</w:t>
      </w:r>
      <w:r w:rsidR="008E0648" w:rsidRPr="00C04557">
        <w:rPr>
          <w:sz w:val="30"/>
          <w:szCs w:val="30"/>
        </w:rPr>
        <w:t> </w:t>
      </w:r>
      <w:r w:rsidRPr="00C04557">
        <w:rPr>
          <w:sz w:val="30"/>
          <w:szCs w:val="30"/>
        </w:rPr>
        <w:t>завод – изготовитель нефтепродукта</w:t>
      </w:r>
      <w:r w:rsidR="008E0648" w:rsidRPr="00C04557">
        <w:rPr>
          <w:sz w:val="30"/>
          <w:szCs w:val="30"/>
        </w:rPr>
        <w:t>, меньше или равна</w:t>
      </w:r>
      <w:r w:rsidRPr="00C04557">
        <w:rPr>
          <w:sz w:val="30"/>
          <w:szCs w:val="30"/>
        </w:rPr>
        <w:t xml:space="preserve"> </w:t>
      </w:r>
      <w:r w:rsidR="0018270B" w:rsidRPr="00C04557">
        <w:rPr>
          <w:sz w:val="30"/>
          <w:szCs w:val="30"/>
        </w:rPr>
        <w:t>поправке</w:t>
      </w:r>
      <w:r w:rsidRPr="00C04557">
        <w:rPr>
          <w:sz w:val="30"/>
          <w:szCs w:val="30"/>
        </w:rPr>
        <w:t>, указанн</w:t>
      </w:r>
      <w:r w:rsidR="00DF5DC9" w:rsidRPr="00C04557">
        <w:rPr>
          <w:sz w:val="30"/>
          <w:szCs w:val="30"/>
        </w:rPr>
        <w:t>ой</w:t>
      </w:r>
      <w:r w:rsidRPr="00C04557">
        <w:rPr>
          <w:sz w:val="30"/>
          <w:szCs w:val="30"/>
        </w:rPr>
        <w:t xml:space="preserve"> </w:t>
      </w:r>
      <w:r w:rsidR="008E0648" w:rsidRPr="00977407">
        <w:rPr>
          <w:sz w:val="30"/>
          <w:szCs w:val="30"/>
        </w:rPr>
        <w:t xml:space="preserve">в формуле окончательной цены </w:t>
      </w:r>
      <w:r w:rsidR="00DF5DC9" w:rsidRPr="00977407">
        <w:rPr>
          <w:sz w:val="30"/>
          <w:szCs w:val="30"/>
        </w:rPr>
        <w:t xml:space="preserve">на данный нефтепродукт </w:t>
      </w:r>
      <w:r w:rsidRPr="00977407">
        <w:rPr>
          <w:sz w:val="30"/>
          <w:szCs w:val="30"/>
        </w:rPr>
        <w:t>в контракте;</w:t>
      </w:r>
    </w:p>
    <w:p w:rsidR="0018270B" w:rsidRPr="00977407" w:rsidRDefault="00183BB3" w:rsidP="00E833D4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977407">
        <w:rPr>
          <w:sz w:val="30"/>
          <w:szCs w:val="30"/>
        </w:rPr>
        <w:t xml:space="preserve">условия продажи по контракту </w:t>
      </w:r>
      <w:r w:rsidR="0018270B" w:rsidRPr="00C67B1F">
        <w:rPr>
          <w:sz w:val="30"/>
          <w:szCs w:val="30"/>
        </w:rPr>
        <w:t>(</w:t>
      </w:r>
      <w:r w:rsidR="005578A2" w:rsidRPr="00C67B1F">
        <w:rPr>
          <w:sz w:val="30"/>
          <w:szCs w:val="30"/>
        </w:rPr>
        <w:t xml:space="preserve">в том числе </w:t>
      </w:r>
      <w:r w:rsidR="00587A58" w:rsidRPr="00977407">
        <w:rPr>
          <w:sz w:val="30"/>
          <w:szCs w:val="30"/>
        </w:rPr>
        <w:t xml:space="preserve">котировочный период (контрактный период ценообразования), </w:t>
      </w:r>
      <w:r w:rsidR="0018270B" w:rsidRPr="00977407">
        <w:rPr>
          <w:sz w:val="30"/>
          <w:szCs w:val="30"/>
        </w:rPr>
        <w:t>географическое направление поставки и количество нефтепродукта с учетом предельного отклонения по количеству) соответствуют условиям выставления данного нефтепродукта на биржевых торгах в данный торговый день;</w:t>
      </w:r>
    </w:p>
    <w:p w:rsidR="00183BB3" w:rsidRPr="00977407" w:rsidRDefault="00183BB3" w:rsidP="00183BB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977407">
        <w:rPr>
          <w:sz w:val="30"/>
          <w:szCs w:val="30"/>
        </w:rPr>
        <w:lastRenderedPageBreak/>
        <w:t>12.</w:t>
      </w:r>
      <w:r w:rsidR="00545359" w:rsidRPr="00977407">
        <w:rPr>
          <w:sz w:val="30"/>
          <w:szCs w:val="30"/>
        </w:rPr>
        <w:t>6</w:t>
      </w:r>
      <w:r w:rsidRPr="00977407">
        <w:rPr>
          <w:sz w:val="30"/>
          <w:szCs w:val="30"/>
        </w:rPr>
        <w:t>.</w:t>
      </w:r>
      <w:r w:rsidR="00545359" w:rsidRPr="00977407">
        <w:rPr>
          <w:sz w:val="30"/>
          <w:szCs w:val="30"/>
        </w:rPr>
        <w:t>3.</w:t>
      </w:r>
      <w:r w:rsidRPr="00977407">
        <w:rPr>
          <w:sz w:val="30"/>
          <w:szCs w:val="30"/>
        </w:rPr>
        <w:t xml:space="preserve"> формуле с привязкой к котировке, отличной от базовой котировки</w:t>
      </w:r>
      <w:r w:rsidR="00545359" w:rsidRPr="00977407">
        <w:rPr>
          <w:sz w:val="30"/>
          <w:szCs w:val="30"/>
        </w:rPr>
        <w:t xml:space="preserve"> (в случае, если </w:t>
      </w:r>
      <w:r w:rsidR="00545359" w:rsidRPr="00977407">
        <w:rPr>
          <w:rFonts w:eastAsiaTheme="minorHAnsi"/>
          <w:sz w:val="30"/>
          <w:szCs w:val="30"/>
        </w:rPr>
        <w:t xml:space="preserve">котировочный период </w:t>
      </w:r>
      <w:r w:rsidR="00545359" w:rsidRPr="00977407">
        <w:rPr>
          <w:sz w:val="30"/>
          <w:szCs w:val="30"/>
        </w:rPr>
        <w:t>(контрактный период ценообразования)</w:t>
      </w:r>
      <w:r w:rsidR="00545359" w:rsidRPr="00977407">
        <w:rPr>
          <w:rFonts w:eastAsiaTheme="minorHAnsi"/>
          <w:sz w:val="30"/>
          <w:szCs w:val="30"/>
        </w:rPr>
        <w:t xml:space="preserve"> не завершен на дату контракта</w:t>
      </w:r>
      <w:r w:rsidR="00545359" w:rsidRPr="00977407">
        <w:rPr>
          <w:sz w:val="30"/>
          <w:szCs w:val="30"/>
        </w:rPr>
        <w:t>)</w:t>
      </w:r>
      <w:r w:rsidR="00006843" w:rsidRPr="00977407">
        <w:rPr>
          <w:sz w:val="30"/>
          <w:szCs w:val="30"/>
        </w:rPr>
        <w:t>,</w:t>
      </w:r>
      <w:r w:rsidRPr="00977407">
        <w:rPr>
          <w:sz w:val="30"/>
          <w:szCs w:val="30"/>
        </w:rPr>
        <w:t xml:space="preserve"> –</w:t>
      </w:r>
      <w:r w:rsidR="00545359" w:rsidRPr="00977407">
        <w:rPr>
          <w:sz w:val="30"/>
          <w:szCs w:val="30"/>
        </w:rPr>
        <w:t xml:space="preserve"> </w:t>
      </w:r>
      <w:r w:rsidRPr="00977407">
        <w:rPr>
          <w:sz w:val="30"/>
          <w:szCs w:val="30"/>
        </w:rPr>
        <w:t xml:space="preserve">поправка в формуле окончательной цены по контракту, приведенная </w:t>
      </w:r>
      <w:r w:rsidR="00545359" w:rsidRPr="00977407">
        <w:rPr>
          <w:sz w:val="30"/>
          <w:szCs w:val="30"/>
        </w:rPr>
        <w:t xml:space="preserve">расчетным методом </w:t>
      </w:r>
      <w:r w:rsidR="003E21E4" w:rsidRPr="00977407">
        <w:rPr>
          <w:sz w:val="30"/>
          <w:szCs w:val="30"/>
        </w:rPr>
        <w:t xml:space="preserve">к поправке в формуле цены с привязкой к базовой котировке (с учетом разницы на дату заключения контракта между котировкой, указанной в контракте, и соответствующей базовой котировкой аналога нефтепродукта, указанной в приложении 1 к Порядку) и </w:t>
      </w:r>
      <w:r w:rsidRPr="00977407">
        <w:rPr>
          <w:sz w:val="30"/>
          <w:szCs w:val="30"/>
        </w:rPr>
        <w:t>к условиям FCA</w:t>
      </w:r>
      <w:r w:rsidR="00FB2DED" w:rsidRPr="00977407">
        <w:rPr>
          <w:sz w:val="30"/>
          <w:szCs w:val="30"/>
        </w:rPr>
        <w:t> </w:t>
      </w:r>
      <w:r w:rsidRPr="00977407">
        <w:rPr>
          <w:sz w:val="30"/>
          <w:szCs w:val="30"/>
        </w:rPr>
        <w:t>завод – изготовитель неф</w:t>
      </w:r>
      <w:r w:rsidR="003E21E4" w:rsidRPr="00977407">
        <w:rPr>
          <w:sz w:val="30"/>
          <w:szCs w:val="30"/>
        </w:rPr>
        <w:t xml:space="preserve">тепродукта, </w:t>
      </w:r>
      <w:r w:rsidRPr="00977407">
        <w:rPr>
          <w:sz w:val="30"/>
          <w:szCs w:val="30"/>
        </w:rPr>
        <w:t>больше или равна дифференциалу на данный нефтепродукт, действующему на дату заключения контракта</w:t>
      </w:r>
      <w:r w:rsidR="003A1DCE">
        <w:rPr>
          <w:sz w:val="30"/>
          <w:szCs w:val="30"/>
        </w:rPr>
        <w:t>,</w:t>
      </w:r>
      <w:r w:rsidRPr="00977407">
        <w:rPr>
          <w:sz w:val="30"/>
          <w:szCs w:val="30"/>
        </w:rPr>
        <w:t xml:space="preserve"> за исключением случая, если:</w:t>
      </w:r>
    </w:p>
    <w:p w:rsidR="00183BB3" w:rsidRDefault="00183BB3" w:rsidP="00183BB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977407">
        <w:rPr>
          <w:sz w:val="30"/>
          <w:szCs w:val="30"/>
        </w:rPr>
        <w:t>контракт заключен не позднее рабочего дня, следующего за днем, в который заинтересованным лицом выставлялось на продажу на биржевых торгах указанное в контракте количество соответствующего нефтепродукта;</w:t>
      </w:r>
    </w:p>
    <w:p w:rsidR="00C43BB4" w:rsidRPr="00C04557" w:rsidRDefault="00183BB3" w:rsidP="00C04557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в течение данного дня это количество нефтепродукта не было продано по формуле цены</w:t>
      </w:r>
      <w:r w:rsidRPr="00C67B1F">
        <w:t xml:space="preserve"> </w:t>
      </w:r>
      <w:r w:rsidRPr="00C67B1F">
        <w:rPr>
          <w:sz w:val="30"/>
          <w:szCs w:val="30"/>
        </w:rPr>
        <w:t xml:space="preserve">с привязкой </w:t>
      </w:r>
      <w:r w:rsidR="00FA2E16" w:rsidRPr="00C67B1F">
        <w:rPr>
          <w:sz w:val="30"/>
          <w:szCs w:val="30"/>
        </w:rPr>
        <w:t>к указанной в контракте котировке</w:t>
      </w:r>
      <w:r w:rsidR="00C04557" w:rsidRPr="00C67B1F">
        <w:rPr>
          <w:sz w:val="30"/>
          <w:szCs w:val="30"/>
        </w:rPr>
        <w:t>, отличной от базовой котировки</w:t>
      </w:r>
      <w:r w:rsidR="00FB0B39" w:rsidRPr="00C67B1F">
        <w:rPr>
          <w:sz w:val="30"/>
          <w:szCs w:val="30"/>
        </w:rPr>
        <w:t xml:space="preserve"> </w:t>
      </w:r>
      <w:r w:rsidR="00C04557" w:rsidRPr="00C67B1F">
        <w:rPr>
          <w:sz w:val="30"/>
          <w:szCs w:val="30"/>
        </w:rPr>
        <w:t>(при условии, что применяемый котировочный период (контрактный период ценообразования) не завершен на дату биржевых торгов)</w:t>
      </w:r>
      <w:r w:rsidR="00FB0B39" w:rsidRPr="00C67B1F">
        <w:rPr>
          <w:rFonts w:eastAsiaTheme="minorHAnsi"/>
          <w:i/>
          <w:sz w:val="30"/>
          <w:szCs w:val="30"/>
        </w:rPr>
        <w:t>,</w:t>
      </w:r>
      <w:r w:rsidRPr="00C67B1F">
        <w:rPr>
          <w:i/>
          <w:sz w:val="30"/>
          <w:szCs w:val="30"/>
        </w:rPr>
        <w:t xml:space="preserve"> </w:t>
      </w:r>
      <w:r w:rsidR="00C04557" w:rsidRPr="00C67B1F">
        <w:rPr>
          <w:sz w:val="30"/>
          <w:szCs w:val="30"/>
        </w:rPr>
        <w:t>и указанная в этой формуле цены поправка, приведенная к условиям FCA завод – изготовитель нефтепродукта, меньше или равна поправке, указанной в формуле окончательной цены на данный нефтепродукт в контракте</w:t>
      </w:r>
      <w:r w:rsidR="00C43BB4" w:rsidRPr="00C67B1F">
        <w:rPr>
          <w:sz w:val="30"/>
          <w:szCs w:val="30"/>
        </w:rPr>
        <w:t>;</w:t>
      </w:r>
    </w:p>
    <w:p w:rsidR="00183BB3" w:rsidRPr="00C04557" w:rsidRDefault="00183BB3" w:rsidP="00183BB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условия продажи по контракту (</w:t>
      </w:r>
      <w:r w:rsidR="005578A2" w:rsidRPr="00C67B1F">
        <w:rPr>
          <w:sz w:val="30"/>
          <w:szCs w:val="30"/>
        </w:rPr>
        <w:t xml:space="preserve">в том числе </w:t>
      </w:r>
      <w:r w:rsidR="007E4DE1" w:rsidRPr="00C67B1F">
        <w:rPr>
          <w:sz w:val="30"/>
          <w:szCs w:val="30"/>
        </w:rPr>
        <w:t xml:space="preserve">котировочный период (контрактный период ценообразования), </w:t>
      </w:r>
      <w:r w:rsidRPr="00C67B1F">
        <w:rPr>
          <w:sz w:val="30"/>
          <w:szCs w:val="30"/>
        </w:rPr>
        <w:t>географическое направление поставки и количество нефтепродукта с учетом предельного отклонения по количеству) соответствуют условиям выставления данного нефтепродукта на биржевых торгах в данный торговый день;</w:t>
      </w:r>
    </w:p>
    <w:p w:rsidR="00F06736" w:rsidRPr="00C67B1F" w:rsidRDefault="002617F3" w:rsidP="0017484B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1</w:t>
      </w:r>
      <w:r w:rsidR="00CD786C" w:rsidRPr="00C67B1F">
        <w:rPr>
          <w:sz w:val="30"/>
          <w:szCs w:val="30"/>
        </w:rPr>
        <w:t>2</w:t>
      </w:r>
      <w:r w:rsidRPr="00C67B1F">
        <w:rPr>
          <w:sz w:val="30"/>
          <w:szCs w:val="30"/>
        </w:rPr>
        <w:t>.</w:t>
      </w:r>
      <w:r w:rsidR="005578A2" w:rsidRPr="00C67B1F">
        <w:rPr>
          <w:sz w:val="30"/>
          <w:szCs w:val="30"/>
        </w:rPr>
        <w:t>7</w:t>
      </w:r>
      <w:r w:rsidR="0017484B" w:rsidRPr="00C67B1F">
        <w:rPr>
          <w:sz w:val="30"/>
          <w:szCs w:val="30"/>
        </w:rPr>
        <w:t>.</w:t>
      </w:r>
      <w:r w:rsidR="001D1B59" w:rsidRPr="00C67B1F">
        <w:rPr>
          <w:sz w:val="30"/>
          <w:szCs w:val="30"/>
        </w:rPr>
        <w:t xml:space="preserve"> </w:t>
      </w:r>
      <w:r w:rsidR="00F06736" w:rsidRPr="00C67B1F">
        <w:rPr>
          <w:sz w:val="30"/>
          <w:szCs w:val="30"/>
        </w:rPr>
        <w:t xml:space="preserve">заключения контракта на экспорт нефтепродукта, дифференциал на который концерном «Белнефтехим» не определен, по результатам биржевых торгов, за исключение случая, если контракт на экспорт нефтепродукта, дифференциал на который концерном «Белнефтехим» </w:t>
      </w:r>
      <w:r w:rsidR="00F06736" w:rsidRPr="003055C8">
        <w:rPr>
          <w:sz w:val="30"/>
          <w:szCs w:val="30"/>
        </w:rPr>
        <w:t>не определен</w:t>
      </w:r>
      <w:r w:rsidR="00F06736" w:rsidRPr="00C67B1F">
        <w:rPr>
          <w:sz w:val="30"/>
          <w:szCs w:val="30"/>
        </w:rPr>
        <w:t>:</w:t>
      </w:r>
    </w:p>
    <w:p w:rsidR="005578A2" w:rsidRDefault="00F06736" w:rsidP="005578A2">
      <w:pPr>
        <w:tabs>
          <w:tab w:val="left" w:pos="0"/>
        </w:tabs>
        <w:ind w:right="-1" w:firstLine="709"/>
        <w:jc w:val="both"/>
        <w:rPr>
          <w:strike/>
          <w:color w:val="FF0000"/>
          <w:sz w:val="30"/>
          <w:szCs w:val="30"/>
          <w:highlight w:val="yellow"/>
        </w:rPr>
      </w:pPr>
      <w:r w:rsidRPr="005578A2">
        <w:rPr>
          <w:sz w:val="30"/>
          <w:szCs w:val="30"/>
        </w:rPr>
        <w:t xml:space="preserve">заключен заинтересованным лицом не позднее следующего рабочего дня за днем выставления </w:t>
      </w:r>
      <w:r w:rsidR="005578A2" w:rsidRPr="005578A2">
        <w:rPr>
          <w:sz w:val="30"/>
          <w:szCs w:val="30"/>
        </w:rPr>
        <w:t xml:space="preserve">им указанного в контракте количества данного </w:t>
      </w:r>
      <w:r w:rsidRPr="005578A2">
        <w:rPr>
          <w:sz w:val="30"/>
          <w:szCs w:val="30"/>
        </w:rPr>
        <w:t xml:space="preserve">нефтепродукта на биржевых торгах на товарной бирже, </w:t>
      </w:r>
      <w:r w:rsidR="005578A2" w:rsidRPr="005578A2">
        <w:rPr>
          <w:sz w:val="30"/>
          <w:szCs w:val="30"/>
        </w:rPr>
        <w:t>по результатам которых он не был реализован</w:t>
      </w:r>
      <w:r w:rsidR="00C67B1F">
        <w:rPr>
          <w:sz w:val="30"/>
          <w:szCs w:val="30"/>
        </w:rPr>
        <w:t>;</w:t>
      </w:r>
      <w:r w:rsidR="005578A2" w:rsidRPr="005578A2">
        <w:rPr>
          <w:strike/>
          <w:color w:val="FF0000"/>
          <w:sz w:val="30"/>
          <w:szCs w:val="30"/>
          <w:highlight w:val="yellow"/>
        </w:rPr>
        <w:t xml:space="preserve"> </w:t>
      </w:r>
    </w:p>
    <w:p w:rsidR="005578A2" w:rsidRPr="00C67B1F" w:rsidRDefault="005578A2" w:rsidP="005578A2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 xml:space="preserve">в течение данного торгового дня это количество нефтепродукта не было продано </w:t>
      </w:r>
      <w:r w:rsidRPr="00C67B1F">
        <w:rPr>
          <w:bCs/>
          <w:sz w:val="30"/>
          <w:szCs w:val="30"/>
        </w:rPr>
        <w:t>по цене (поправке в формуле цены), равной или меньшей, чем цена (поправка в формуле цены) на данный нефтепродукт, указанная в</w:t>
      </w:r>
      <w:r w:rsidRPr="00C67B1F">
        <w:rPr>
          <w:sz w:val="30"/>
          <w:szCs w:val="30"/>
        </w:rPr>
        <w:t xml:space="preserve"> контракте;</w:t>
      </w:r>
    </w:p>
    <w:p w:rsidR="00F06736" w:rsidRPr="00C67B1F" w:rsidRDefault="005578A2" w:rsidP="005578A2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lastRenderedPageBreak/>
        <w:t>условия продажи по контракту (в том числе котировочный период (контрактный период ценообразования), географическое направление поставки и количество нефтепродукта с учетом предельного отклонения по количеству) соответствуют условиям выставления данного нефтепродукта на биржевых торгах в данный торговый день.</w:t>
      </w:r>
      <w:r w:rsidR="00F06736" w:rsidRPr="00C67B1F">
        <w:rPr>
          <w:sz w:val="30"/>
          <w:szCs w:val="30"/>
        </w:rPr>
        <w:t xml:space="preserve"> </w:t>
      </w:r>
    </w:p>
    <w:p w:rsidR="00882323" w:rsidRPr="0073140A" w:rsidRDefault="00882323" w:rsidP="00882323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CD786C">
        <w:rPr>
          <w:sz w:val="30"/>
          <w:szCs w:val="30"/>
        </w:rPr>
        <w:t>1</w:t>
      </w:r>
      <w:r w:rsidR="00CD786C" w:rsidRPr="00CD786C">
        <w:rPr>
          <w:sz w:val="30"/>
          <w:szCs w:val="30"/>
        </w:rPr>
        <w:t>3</w:t>
      </w:r>
      <w:r w:rsidRPr="00CD786C">
        <w:rPr>
          <w:sz w:val="30"/>
          <w:szCs w:val="30"/>
        </w:rPr>
        <w:t>.</w:t>
      </w:r>
      <w:r w:rsidRPr="0073140A">
        <w:rPr>
          <w:sz w:val="30"/>
          <w:szCs w:val="30"/>
        </w:rPr>
        <w:t xml:space="preserve">  Для приведения контрактных условий поставки «DAF (</w:t>
      </w:r>
      <w:r w:rsidRPr="0073140A">
        <w:rPr>
          <w:sz w:val="30"/>
          <w:szCs w:val="30"/>
          <w:lang w:val="en-US"/>
        </w:rPr>
        <w:t>DAP</w:t>
      </w:r>
      <w:r w:rsidRPr="0073140A">
        <w:rPr>
          <w:sz w:val="30"/>
          <w:szCs w:val="30"/>
        </w:rPr>
        <w:t>) название железнодорожной станции на границе Республики Беларусь» к условиям FCA завод – изготовитель нефтепродукта применяются тарифы на перевозку нефтепродуктов в вагонах инвентарного парка от станции отправления до указанного в контракте пограничного перехода, действовавшие на дату подписания контракта (дополнения, приложения, дополнительного соглашения к контракту).</w:t>
      </w:r>
    </w:p>
    <w:p w:rsidR="00882323" w:rsidRPr="00C67B1F" w:rsidRDefault="00882323" w:rsidP="00882323">
      <w:pPr>
        <w:ind w:firstLine="709"/>
        <w:jc w:val="both"/>
        <w:rPr>
          <w:sz w:val="30"/>
          <w:szCs w:val="30"/>
        </w:rPr>
      </w:pPr>
      <w:r w:rsidRPr="0073140A">
        <w:rPr>
          <w:sz w:val="30"/>
          <w:szCs w:val="30"/>
        </w:rPr>
        <w:t xml:space="preserve">Для приведения контрактных условий поставки </w:t>
      </w:r>
      <w:r w:rsidRPr="0073140A">
        <w:rPr>
          <w:sz w:val="30"/>
          <w:szCs w:val="30"/>
          <w:lang w:val="en-US"/>
        </w:rPr>
        <w:t>FOB</w:t>
      </w:r>
      <w:r w:rsidRPr="0073140A">
        <w:rPr>
          <w:sz w:val="30"/>
          <w:szCs w:val="30"/>
        </w:rPr>
        <w:t xml:space="preserve">, </w:t>
      </w:r>
      <w:r w:rsidRPr="0073140A">
        <w:rPr>
          <w:sz w:val="30"/>
          <w:szCs w:val="30"/>
          <w:lang w:val="en-US"/>
        </w:rPr>
        <w:t>DAT</w:t>
      </w:r>
      <w:r w:rsidRPr="0073140A">
        <w:rPr>
          <w:sz w:val="30"/>
          <w:szCs w:val="30"/>
        </w:rPr>
        <w:t xml:space="preserve">, </w:t>
      </w:r>
      <w:r w:rsidRPr="0073140A">
        <w:rPr>
          <w:sz w:val="30"/>
          <w:szCs w:val="30"/>
          <w:lang w:val="en-US"/>
        </w:rPr>
        <w:t>CFR</w:t>
      </w:r>
      <w:r w:rsidRPr="0073140A">
        <w:rPr>
          <w:sz w:val="30"/>
          <w:szCs w:val="30"/>
        </w:rPr>
        <w:t>,</w:t>
      </w:r>
      <w:r w:rsidR="003A1DCE">
        <w:rPr>
          <w:sz w:val="30"/>
          <w:szCs w:val="30"/>
        </w:rPr>
        <w:t xml:space="preserve"> </w:t>
      </w:r>
      <w:r w:rsidRPr="0073140A">
        <w:rPr>
          <w:sz w:val="30"/>
          <w:szCs w:val="30"/>
          <w:lang w:val="en-US"/>
        </w:rPr>
        <w:t>CIF</w:t>
      </w:r>
      <w:r w:rsidRPr="0073140A">
        <w:rPr>
          <w:sz w:val="30"/>
          <w:szCs w:val="30"/>
        </w:rPr>
        <w:t xml:space="preserve"> к условиям FCA завод – изготовитель нефтепродукта кроме указанных тарифов применяются тарифы и ставки на транспортировку, перевалку, экспедирование, фрахт, страхование, указанные в экономическом обосновании контрактной цены за 1 тонну нефтепродукта, заявленного к экспорту, представляемом согласно </w:t>
      </w:r>
      <w:r w:rsidRPr="00C67B1F">
        <w:rPr>
          <w:sz w:val="30"/>
          <w:szCs w:val="30"/>
        </w:rPr>
        <w:t>подпункту 2.1.1.4 пункта 2 Регламента.</w:t>
      </w:r>
    </w:p>
    <w:p w:rsidR="00882323" w:rsidRPr="00DA14B0" w:rsidRDefault="00882323" w:rsidP="00882323">
      <w:pPr>
        <w:ind w:firstLine="709"/>
        <w:jc w:val="both"/>
        <w:rPr>
          <w:sz w:val="30"/>
          <w:szCs w:val="30"/>
        </w:rPr>
      </w:pPr>
      <w:r w:rsidRPr="0073140A">
        <w:rPr>
          <w:sz w:val="30"/>
          <w:szCs w:val="30"/>
        </w:rPr>
        <w:t xml:space="preserve">Железнодорожные тарифы на перевозку нефтепродуктов по территории Республики Беларусь рассчитываются в белорусских рублях на весовую норму 50 тонн для 4-осного вагона-цистерны и </w:t>
      </w:r>
      <w:r w:rsidRPr="00DA14B0">
        <w:rPr>
          <w:sz w:val="30"/>
          <w:szCs w:val="30"/>
        </w:rPr>
        <w:t>пересчитываются в доллары США по среднему официальному курсу Национального банка Республики Беларусь белорусского рубля по отношению к доллару США, рассчитанному как средняя геометрическая величина, за месяц, предшествующий месяцу заключения контракта.</w:t>
      </w:r>
    </w:p>
    <w:p w:rsidR="00882323" w:rsidRPr="003A1DCE" w:rsidRDefault="00882323" w:rsidP="00882323">
      <w:pPr>
        <w:ind w:firstLine="709"/>
        <w:jc w:val="both"/>
        <w:rPr>
          <w:sz w:val="30"/>
          <w:szCs w:val="30"/>
        </w:rPr>
      </w:pPr>
      <w:r w:rsidRPr="00DA14B0">
        <w:rPr>
          <w:sz w:val="30"/>
          <w:szCs w:val="30"/>
        </w:rPr>
        <w:t>1</w:t>
      </w:r>
      <w:r w:rsidR="00CD786C">
        <w:rPr>
          <w:sz w:val="30"/>
          <w:szCs w:val="30"/>
        </w:rPr>
        <w:t>4</w:t>
      </w:r>
      <w:r w:rsidRPr="00DA14B0">
        <w:rPr>
          <w:sz w:val="30"/>
          <w:szCs w:val="30"/>
        </w:rPr>
        <w:t xml:space="preserve">. Если в контракте указано несколько возможных пограничных станций перехода или только направление поставки (страна) или не указана станция пограничного перехода, применяется наибольший железнодорожный тариф от </w:t>
      </w:r>
      <w:r w:rsidRPr="003A1DCE">
        <w:rPr>
          <w:sz w:val="30"/>
          <w:szCs w:val="30"/>
        </w:rPr>
        <w:t xml:space="preserve">станции отправления до пограничной станции Белорусской железной дороги. </w:t>
      </w:r>
    </w:p>
    <w:p w:rsidR="003047B5" w:rsidRPr="003A1DCE" w:rsidRDefault="00F2662C" w:rsidP="003047B5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D786C" w:rsidRPr="003A1DCE">
        <w:rPr>
          <w:sz w:val="30"/>
          <w:szCs w:val="30"/>
        </w:rPr>
        <w:t>5</w:t>
      </w:r>
      <w:r w:rsidR="00EE6BC6" w:rsidRPr="003A1DCE">
        <w:rPr>
          <w:sz w:val="30"/>
          <w:szCs w:val="30"/>
        </w:rPr>
        <w:t>.</w:t>
      </w:r>
      <w:r w:rsidRPr="003A1DCE">
        <w:rPr>
          <w:sz w:val="30"/>
          <w:szCs w:val="30"/>
        </w:rPr>
        <w:t xml:space="preserve"> </w:t>
      </w:r>
      <w:r w:rsidR="00D041EB" w:rsidRPr="003A1DCE">
        <w:rPr>
          <w:sz w:val="30"/>
          <w:szCs w:val="30"/>
        </w:rPr>
        <w:t xml:space="preserve">Концерн согласовывает выдачу </w:t>
      </w:r>
      <w:r w:rsidR="001B417A" w:rsidRPr="003A1DCE">
        <w:rPr>
          <w:sz w:val="30"/>
          <w:szCs w:val="30"/>
        </w:rPr>
        <w:t xml:space="preserve">генеральной лицензии на экспорт нефтепродуктов </w:t>
      </w:r>
      <w:r w:rsidR="00D041EB" w:rsidRPr="003A1DCE">
        <w:rPr>
          <w:sz w:val="30"/>
          <w:szCs w:val="30"/>
        </w:rPr>
        <w:t>при выполнении следующих условий:</w:t>
      </w:r>
    </w:p>
    <w:p w:rsidR="00243433" w:rsidRPr="00C67B1F" w:rsidRDefault="00F2662C" w:rsidP="003047B5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D786C" w:rsidRPr="003A1DCE">
        <w:rPr>
          <w:sz w:val="30"/>
          <w:szCs w:val="30"/>
        </w:rPr>
        <w:t>5</w:t>
      </w:r>
      <w:r w:rsidRPr="003A1DCE">
        <w:rPr>
          <w:sz w:val="30"/>
          <w:szCs w:val="30"/>
        </w:rPr>
        <w:t>.1</w:t>
      </w:r>
      <w:r w:rsidR="00EE6BC6" w:rsidRPr="003A1DCE">
        <w:rPr>
          <w:sz w:val="30"/>
          <w:szCs w:val="30"/>
        </w:rPr>
        <w:t>.</w:t>
      </w:r>
      <w:r w:rsidRPr="003A1DCE">
        <w:rPr>
          <w:sz w:val="30"/>
          <w:szCs w:val="30"/>
        </w:rPr>
        <w:t xml:space="preserve"> </w:t>
      </w:r>
      <w:r w:rsidR="00D041EB" w:rsidRPr="003A1DCE">
        <w:rPr>
          <w:sz w:val="30"/>
          <w:szCs w:val="30"/>
        </w:rPr>
        <w:t xml:space="preserve">представления </w:t>
      </w:r>
      <w:r w:rsidR="00243433" w:rsidRPr="003A1DCE">
        <w:rPr>
          <w:bCs/>
          <w:sz w:val="30"/>
          <w:szCs w:val="30"/>
        </w:rPr>
        <w:t>заинтересованным</w:t>
      </w:r>
      <w:r w:rsidR="00243433" w:rsidRPr="00C67B1F">
        <w:rPr>
          <w:bCs/>
          <w:sz w:val="30"/>
          <w:szCs w:val="30"/>
        </w:rPr>
        <w:t xml:space="preserve"> лицом</w:t>
      </w:r>
      <w:r w:rsidR="00D041EB" w:rsidRPr="00C67B1F">
        <w:rPr>
          <w:sz w:val="30"/>
          <w:szCs w:val="30"/>
        </w:rPr>
        <w:t xml:space="preserve"> документов, указанных в </w:t>
      </w:r>
      <w:r w:rsidR="002022EF" w:rsidRPr="00C67B1F">
        <w:rPr>
          <w:sz w:val="30"/>
          <w:szCs w:val="30"/>
        </w:rPr>
        <w:t>подпункте 2.1 пункта 2 Регламента</w:t>
      </w:r>
      <w:r w:rsidR="00D041EB" w:rsidRPr="00C67B1F">
        <w:rPr>
          <w:sz w:val="30"/>
          <w:szCs w:val="30"/>
        </w:rPr>
        <w:t>;</w:t>
      </w:r>
    </w:p>
    <w:p w:rsidR="00243433" w:rsidRPr="00C67B1F" w:rsidRDefault="001B417A" w:rsidP="003047B5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1</w:t>
      </w:r>
      <w:r w:rsidR="00CD786C" w:rsidRPr="00C67B1F">
        <w:rPr>
          <w:sz w:val="30"/>
          <w:szCs w:val="30"/>
        </w:rPr>
        <w:t>5</w:t>
      </w:r>
      <w:r w:rsidRPr="00C67B1F">
        <w:rPr>
          <w:sz w:val="30"/>
          <w:szCs w:val="30"/>
        </w:rPr>
        <w:t xml:space="preserve">.2. </w:t>
      </w:r>
      <w:r w:rsidR="003660A5" w:rsidRPr="00C67B1F">
        <w:rPr>
          <w:sz w:val="30"/>
          <w:szCs w:val="30"/>
        </w:rPr>
        <w:t>наличия у</w:t>
      </w:r>
      <w:r w:rsidR="00243433" w:rsidRPr="00C67B1F">
        <w:rPr>
          <w:sz w:val="30"/>
          <w:szCs w:val="30"/>
        </w:rPr>
        <w:t xml:space="preserve"> заинтересованн</w:t>
      </w:r>
      <w:r w:rsidR="003660A5" w:rsidRPr="00C67B1F">
        <w:rPr>
          <w:sz w:val="30"/>
          <w:szCs w:val="30"/>
        </w:rPr>
        <w:t>ого</w:t>
      </w:r>
      <w:r w:rsidR="00243433" w:rsidRPr="00C67B1F">
        <w:rPr>
          <w:sz w:val="30"/>
          <w:szCs w:val="30"/>
        </w:rPr>
        <w:t xml:space="preserve"> лиц</w:t>
      </w:r>
      <w:r w:rsidR="003660A5" w:rsidRPr="00C67B1F">
        <w:rPr>
          <w:sz w:val="30"/>
          <w:szCs w:val="30"/>
        </w:rPr>
        <w:t>а</w:t>
      </w:r>
      <w:r w:rsidR="00243433" w:rsidRPr="00C67B1F">
        <w:rPr>
          <w:sz w:val="30"/>
          <w:szCs w:val="30"/>
        </w:rPr>
        <w:t xml:space="preserve"> соглашения</w:t>
      </w:r>
      <w:r w:rsidR="00DF5DC9" w:rsidRPr="00C67B1F">
        <w:rPr>
          <w:sz w:val="30"/>
          <w:szCs w:val="30"/>
        </w:rPr>
        <w:t xml:space="preserve"> с концерном «Белнефтехим»</w:t>
      </w:r>
      <w:r w:rsidR="00243433" w:rsidRPr="00C67B1F">
        <w:rPr>
          <w:sz w:val="30"/>
          <w:szCs w:val="30"/>
        </w:rPr>
        <w:t xml:space="preserve"> </w:t>
      </w:r>
      <w:r w:rsidR="00DF5DC9" w:rsidRPr="00C67B1F">
        <w:rPr>
          <w:sz w:val="30"/>
          <w:szCs w:val="30"/>
        </w:rPr>
        <w:t xml:space="preserve">в случае, если заключение такого соглашения предусмотрено постановлением Совета Министров Республики Беларусь, принятым в соответствии с абзацем пятым подпункта 1.7 пункта 1 постановления Совета Министров Республики Беларусь от 23 июня 2016 г. № 486; </w:t>
      </w:r>
    </w:p>
    <w:p w:rsidR="00F75A60" w:rsidRPr="00C67B1F" w:rsidRDefault="001B417A" w:rsidP="00F75A60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lastRenderedPageBreak/>
        <w:t>1</w:t>
      </w:r>
      <w:r w:rsidR="00CD786C" w:rsidRPr="00C67B1F">
        <w:rPr>
          <w:sz w:val="30"/>
          <w:szCs w:val="30"/>
        </w:rPr>
        <w:t>5</w:t>
      </w:r>
      <w:r w:rsidRPr="00C67B1F">
        <w:rPr>
          <w:sz w:val="30"/>
          <w:szCs w:val="30"/>
        </w:rPr>
        <w:t>.</w:t>
      </w:r>
      <w:r w:rsidR="00367C04" w:rsidRPr="00C67B1F">
        <w:rPr>
          <w:sz w:val="30"/>
          <w:szCs w:val="30"/>
        </w:rPr>
        <w:t>3</w:t>
      </w:r>
      <w:r w:rsidRPr="00C67B1F">
        <w:rPr>
          <w:sz w:val="30"/>
          <w:szCs w:val="30"/>
        </w:rPr>
        <w:t xml:space="preserve">. </w:t>
      </w:r>
      <w:r w:rsidR="00F75A60" w:rsidRPr="00C67B1F">
        <w:rPr>
          <w:sz w:val="30"/>
          <w:szCs w:val="30"/>
        </w:rPr>
        <w:t xml:space="preserve">отсутствия ошибок (неточностей, недостоверных сведений) в представленных заинтересованным лицом документах, указанных в подпункте 2.1 пункта 2 </w:t>
      </w:r>
      <w:r w:rsidRPr="00C67B1F">
        <w:rPr>
          <w:sz w:val="30"/>
          <w:szCs w:val="30"/>
        </w:rPr>
        <w:t>Р</w:t>
      </w:r>
      <w:r w:rsidR="00F75A60" w:rsidRPr="00C67B1F">
        <w:rPr>
          <w:sz w:val="30"/>
          <w:szCs w:val="30"/>
        </w:rPr>
        <w:t xml:space="preserve">егламента;  </w:t>
      </w:r>
    </w:p>
    <w:p w:rsidR="00F75A60" w:rsidRPr="003A1DCE" w:rsidRDefault="001B417A" w:rsidP="003660A5">
      <w:pPr>
        <w:tabs>
          <w:tab w:val="left" w:pos="0"/>
        </w:tabs>
        <w:ind w:right="-1" w:firstLine="709"/>
        <w:jc w:val="both"/>
        <w:rPr>
          <w:color w:val="FF0000"/>
          <w:sz w:val="30"/>
          <w:szCs w:val="30"/>
        </w:rPr>
      </w:pPr>
      <w:r w:rsidRPr="00C67B1F">
        <w:rPr>
          <w:sz w:val="30"/>
          <w:szCs w:val="30"/>
        </w:rPr>
        <w:t>1</w:t>
      </w:r>
      <w:r w:rsidR="00CD786C" w:rsidRPr="00C67B1F">
        <w:rPr>
          <w:sz w:val="30"/>
          <w:szCs w:val="30"/>
        </w:rPr>
        <w:t>5</w:t>
      </w:r>
      <w:r w:rsidRPr="00C67B1F">
        <w:rPr>
          <w:sz w:val="30"/>
          <w:szCs w:val="30"/>
        </w:rPr>
        <w:t>.</w:t>
      </w:r>
      <w:r w:rsidR="00367C04" w:rsidRPr="00C67B1F">
        <w:rPr>
          <w:sz w:val="30"/>
          <w:szCs w:val="30"/>
        </w:rPr>
        <w:t>4</w:t>
      </w:r>
      <w:r w:rsidRPr="00C67B1F">
        <w:rPr>
          <w:sz w:val="30"/>
          <w:szCs w:val="30"/>
        </w:rPr>
        <w:t xml:space="preserve">. </w:t>
      </w:r>
      <w:r w:rsidR="003660A5" w:rsidRPr="00C67B1F">
        <w:rPr>
          <w:sz w:val="30"/>
          <w:szCs w:val="30"/>
        </w:rPr>
        <w:t xml:space="preserve">отсутствия необходимости в заявленных к экспорту </w:t>
      </w:r>
      <w:r w:rsidR="003660A5" w:rsidRPr="003A1DCE">
        <w:rPr>
          <w:sz w:val="30"/>
          <w:szCs w:val="30"/>
        </w:rPr>
        <w:t>нефтепродуктах</w:t>
      </w:r>
      <w:r w:rsidR="003660A5" w:rsidRPr="003A1DCE">
        <w:t xml:space="preserve"> </w:t>
      </w:r>
      <w:r w:rsidR="003660A5" w:rsidRPr="003A1DCE">
        <w:rPr>
          <w:sz w:val="30"/>
          <w:szCs w:val="30"/>
        </w:rPr>
        <w:t>для удовлетворения (обеспечения) потребности в них на внутреннем рынке Республики Беларусь</w:t>
      </w:r>
      <w:r w:rsidR="00DF5DC9" w:rsidRPr="003A1DCE">
        <w:rPr>
          <w:sz w:val="30"/>
          <w:szCs w:val="30"/>
        </w:rPr>
        <w:t>.</w:t>
      </w:r>
      <w:r w:rsidR="00F75A60" w:rsidRPr="003A1DCE">
        <w:rPr>
          <w:sz w:val="30"/>
          <w:szCs w:val="30"/>
        </w:rPr>
        <w:t xml:space="preserve"> </w:t>
      </w:r>
    </w:p>
    <w:p w:rsidR="001B417A" w:rsidRPr="003A1DCE" w:rsidRDefault="00CD786C" w:rsidP="001B417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16</w:t>
      </w:r>
      <w:r w:rsidR="001B417A" w:rsidRPr="003A1DCE">
        <w:rPr>
          <w:sz w:val="30"/>
          <w:szCs w:val="30"/>
        </w:rPr>
        <w:t xml:space="preserve">. Концерн «Белнефтехим» согласовывает выдачу разовой лицензии на экспорт </w:t>
      </w:r>
      <w:r w:rsidR="009E11E1" w:rsidRPr="003A1DCE">
        <w:rPr>
          <w:sz w:val="30"/>
          <w:szCs w:val="30"/>
        </w:rPr>
        <w:t>удобрений</w:t>
      </w:r>
      <w:r w:rsidR="001B417A" w:rsidRPr="003A1DCE">
        <w:rPr>
          <w:sz w:val="30"/>
          <w:szCs w:val="30"/>
        </w:rPr>
        <w:t xml:space="preserve"> при выполнении следующих условий:</w:t>
      </w:r>
    </w:p>
    <w:p w:rsidR="00735064" w:rsidRPr="003A1DCE" w:rsidRDefault="00735064" w:rsidP="008976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D786C" w:rsidRPr="003A1DCE">
        <w:rPr>
          <w:sz w:val="30"/>
          <w:szCs w:val="30"/>
        </w:rPr>
        <w:t>6</w:t>
      </w:r>
      <w:r w:rsidRPr="003A1DCE">
        <w:rPr>
          <w:sz w:val="30"/>
          <w:szCs w:val="30"/>
        </w:rPr>
        <w:t xml:space="preserve">.1. представления заинтересованным лицом документов, указанных в </w:t>
      </w:r>
      <w:r w:rsidR="002022EF" w:rsidRPr="003A1DCE">
        <w:rPr>
          <w:sz w:val="30"/>
          <w:szCs w:val="30"/>
        </w:rPr>
        <w:t>подпункте 2.1 пункта 2 Регламента</w:t>
      </w:r>
      <w:r w:rsidRPr="003A1DCE">
        <w:rPr>
          <w:sz w:val="30"/>
          <w:szCs w:val="30"/>
        </w:rPr>
        <w:t>, не позднее пяти рабочих дней с даты, следующей за датой заключения контракта;</w:t>
      </w:r>
    </w:p>
    <w:p w:rsidR="00897692" w:rsidRPr="003A1DCE" w:rsidRDefault="00897692" w:rsidP="008976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D786C" w:rsidRPr="003A1DCE">
        <w:rPr>
          <w:sz w:val="30"/>
          <w:szCs w:val="30"/>
        </w:rPr>
        <w:t>6</w:t>
      </w:r>
      <w:r w:rsidRPr="003A1DCE">
        <w:rPr>
          <w:sz w:val="30"/>
          <w:szCs w:val="30"/>
        </w:rPr>
        <w:t>.</w:t>
      </w:r>
      <w:r w:rsidR="00735064" w:rsidRPr="003A1DCE">
        <w:rPr>
          <w:sz w:val="30"/>
          <w:szCs w:val="30"/>
        </w:rPr>
        <w:t>2</w:t>
      </w:r>
      <w:r w:rsidRPr="003A1DCE">
        <w:rPr>
          <w:sz w:val="30"/>
          <w:szCs w:val="30"/>
        </w:rPr>
        <w:t>. отсутствия ошибок (неточностей, недостоверных сведений) в представленных заинтересованным лицом документах, указанных в подпункте 2.</w:t>
      </w:r>
      <w:r w:rsidR="002022EF" w:rsidRPr="003A1DCE">
        <w:rPr>
          <w:sz w:val="30"/>
          <w:szCs w:val="30"/>
        </w:rPr>
        <w:t>1</w:t>
      </w:r>
      <w:r w:rsidRPr="003A1DCE">
        <w:rPr>
          <w:sz w:val="30"/>
          <w:szCs w:val="30"/>
        </w:rPr>
        <w:t xml:space="preserve"> пункта 2 Р</w:t>
      </w:r>
      <w:r w:rsidR="007C42CC" w:rsidRPr="003A1DCE">
        <w:rPr>
          <w:sz w:val="30"/>
          <w:szCs w:val="30"/>
        </w:rPr>
        <w:t>егламента.</w:t>
      </w:r>
      <w:r w:rsidRPr="003A1DCE">
        <w:rPr>
          <w:sz w:val="30"/>
          <w:szCs w:val="30"/>
        </w:rPr>
        <w:t xml:space="preserve">  </w:t>
      </w:r>
    </w:p>
    <w:p w:rsidR="00897692" w:rsidRPr="003A1DCE" w:rsidRDefault="00897692" w:rsidP="00897692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D786C" w:rsidRPr="003A1DCE">
        <w:rPr>
          <w:sz w:val="30"/>
          <w:szCs w:val="30"/>
        </w:rPr>
        <w:t>7</w:t>
      </w:r>
      <w:r w:rsidRPr="003A1DCE">
        <w:rPr>
          <w:sz w:val="30"/>
          <w:szCs w:val="30"/>
        </w:rPr>
        <w:t>. Концерн «Белнефтехим» согласовывает выдачу генеральной лицензии на экспорт удобрений при выполнении следующих условий:</w:t>
      </w:r>
    </w:p>
    <w:p w:rsidR="006164C2" w:rsidRPr="00C67B1F" w:rsidRDefault="006164C2" w:rsidP="009E11E1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1</w:t>
      </w:r>
      <w:r w:rsidR="00CD786C" w:rsidRPr="003A1DCE">
        <w:rPr>
          <w:sz w:val="30"/>
          <w:szCs w:val="30"/>
        </w:rPr>
        <w:t>7</w:t>
      </w:r>
      <w:r w:rsidRPr="003A1DCE">
        <w:rPr>
          <w:sz w:val="30"/>
          <w:szCs w:val="30"/>
        </w:rPr>
        <w:t>.1. представления</w:t>
      </w:r>
      <w:r w:rsidRPr="00C67B1F">
        <w:rPr>
          <w:sz w:val="30"/>
          <w:szCs w:val="30"/>
        </w:rPr>
        <w:t xml:space="preserve"> заинтересованным лицом документов, указанных</w:t>
      </w:r>
      <w:r w:rsidR="003A1DCE">
        <w:rPr>
          <w:sz w:val="30"/>
          <w:szCs w:val="30"/>
        </w:rPr>
        <w:t xml:space="preserve"> в</w:t>
      </w:r>
      <w:r w:rsidRPr="00C67B1F">
        <w:rPr>
          <w:sz w:val="30"/>
          <w:szCs w:val="30"/>
        </w:rPr>
        <w:t xml:space="preserve"> </w:t>
      </w:r>
      <w:r w:rsidR="002022EF" w:rsidRPr="00C67B1F">
        <w:rPr>
          <w:sz w:val="30"/>
          <w:szCs w:val="30"/>
        </w:rPr>
        <w:t>подпункте 2.1 пункта 2 Регламента;</w:t>
      </w:r>
    </w:p>
    <w:p w:rsidR="009E11E1" w:rsidRPr="00C67B1F" w:rsidRDefault="009E11E1" w:rsidP="009E11E1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1</w:t>
      </w:r>
      <w:r w:rsidR="00CD786C" w:rsidRPr="00C67B1F">
        <w:rPr>
          <w:sz w:val="30"/>
          <w:szCs w:val="30"/>
        </w:rPr>
        <w:t>7</w:t>
      </w:r>
      <w:r w:rsidRPr="00C67B1F">
        <w:rPr>
          <w:sz w:val="30"/>
          <w:szCs w:val="30"/>
        </w:rPr>
        <w:t>.</w:t>
      </w:r>
      <w:r w:rsidR="006164C2" w:rsidRPr="00C67B1F">
        <w:rPr>
          <w:sz w:val="30"/>
          <w:szCs w:val="30"/>
        </w:rPr>
        <w:t>2</w:t>
      </w:r>
      <w:r w:rsidRPr="00C67B1F">
        <w:rPr>
          <w:sz w:val="30"/>
          <w:szCs w:val="30"/>
        </w:rPr>
        <w:t>. заключения заинтересованным лицом соглашения с концерном «Белнефтехим» в случае, если заключение такого соглашения предусмотрено постановлением Совета Министров Республики Беларусь, принятым в соответствии с абзацем пятым подпункта 1.7 пункта 1 постановления Совета Министров Республики Беларусь от 23 июня 2016 г. № 486;</w:t>
      </w:r>
    </w:p>
    <w:p w:rsidR="00897692" w:rsidRPr="00C67B1F" w:rsidRDefault="00735064" w:rsidP="00897692">
      <w:pPr>
        <w:tabs>
          <w:tab w:val="left" w:pos="567"/>
        </w:tabs>
        <w:ind w:firstLine="709"/>
        <w:jc w:val="both"/>
        <w:rPr>
          <w:sz w:val="30"/>
          <w:szCs w:val="30"/>
        </w:rPr>
      </w:pPr>
      <w:r w:rsidRPr="00C67B1F">
        <w:rPr>
          <w:sz w:val="30"/>
          <w:szCs w:val="30"/>
        </w:rPr>
        <w:t>1</w:t>
      </w:r>
      <w:r w:rsidR="00CD786C" w:rsidRPr="00C67B1F">
        <w:rPr>
          <w:sz w:val="30"/>
          <w:szCs w:val="30"/>
        </w:rPr>
        <w:t>7</w:t>
      </w:r>
      <w:r w:rsidRPr="00C67B1F">
        <w:rPr>
          <w:sz w:val="30"/>
          <w:szCs w:val="30"/>
        </w:rPr>
        <w:t>.</w:t>
      </w:r>
      <w:r w:rsidR="006164C2" w:rsidRPr="00C67B1F">
        <w:rPr>
          <w:sz w:val="30"/>
          <w:szCs w:val="30"/>
        </w:rPr>
        <w:t>3</w:t>
      </w:r>
      <w:r w:rsidR="00897692" w:rsidRPr="00C67B1F">
        <w:rPr>
          <w:sz w:val="30"/>
          <w:szCs w:val="30"/>
        </w:rPr>
        <w:t>. отсутствия ошибок (неточностей, недостоверных сведений) в представленных заинтересованным лицом документах, указанных в подпункте 2.1 пункта 2 Р</w:t>
      </w:r>
      <w:r w:rsidR="007C42CC" w:rsidRPr="00C67B1F">
        <w:rPr>
          <w:sz w:val="30"/>
          <w:szCs w:val="30"/>
        </w:rPr>
        <w:t>егламента.</w:t>
      </w:r>
      <w:r w:rsidR="00897692" w:rsidRPr="00C67B1F">
        <w:rPr>
          <w:sz w:val="30"/>
          <w:szCs w:val="30"/>
        </w:rPr>
        <w:t xml:space="preserve">  </w:t>
      </w:r>
    </w:p>
    <w:p w:rsidR="0077515B" w:rsidRDefault="0077515B" w:rsidP="001B417A">
      <w:pPr>
        <w:tabs>
          <w:tab w:val="left" w:pos="0"/>
        </w:tabs>
        <w:ind w:right="-1"/>
        <w:jc w:val="center"/>
        <w:rPr>
          <w:color w:val="FF0000"/>
          <w:sz w:val="30"/>
          <w:szCs w:val="30"/>
          <w:highlight w:val="yellow"/>
        </w:rPr>
      </w:pPr>
    </w:p>
    <w:p w:rsidR="00B75FCF" w:rsidRPr="000E5FDA" w:rsidRDefault="00B75FCF" w:rsidP="00B75FCF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0E5FDA">
        <w:rPr>
          <w:sz w:val="30"/>
          <w:szCs w:val="30"/>
        </w:rPr>
        <w:t>ГЛАВА 5</w:t>
      </w:r>
    </w:p>
    <w:p w:rsidR="00B75FCF" w:rsidRDefault="00B75FCF" w:rsidP="000E5FDA">
      <w:pPr>
        <w:tabs>
          <w:tab w:val="left" w:pos="0"/>
        </w:tabs>
        <w:ind w:right="-1"/>
        <w:jc w:val="center"/>
        <w:rPr>
          <w:sz w:val="30"/>
          <w:szCs w:val="30"/>
        </w:rPr>
      </w:pPr>
      <w:r w:rsidRPr="000E5FDA">
        <w:rPr>
          <w:sz w:val="30"/>
          <w:szCs w:val="30"/>
        </w:rPr>
        <w:t xml:space="preserve">ПОРЯДОК </w:t>
      </w:r>
      <w:r w:rsidR="00D93BCF" w:rsidRPr="000E5FDA">
        <w:rPr>
          <w:sz w:val="30"/>
          <w:szCs w:val="30"/>
        </w:rPr>
        <w:t xml:space="preserve">ОПРЕДЕЛЕНИЯ </w:t>
      </w:r>
      <w:r w:rsidRPr="000E5FDA">
        <w:rPr>
          <w:sz w:val="30"/>
          <w:szCs w:val="30"/>
        </w:rPr>
        <w:t>ДИФФЕРЕНЦИАЛА</w:t>
      </w:r>
    </w:p>
    <w:p w:rsidR="000E5FDA" w:rsidRPr="000E5FDA" w:rsidRDefault="000E5FDA" w:rsidP="000E5FDA">
      <w:pPr>
        <w:tabs>
          <w:tab w:val="left" w:pos="0"/>
        </w:tabs>
        <w:ind w:right="-1"/>
        <w:jc w:val="center"/>
        <w:rPr>
          <w:sz w:val="30"/>
          <w:szCs w:val="30"/>
        </w:rPr>
      </w:pPr>
    </w:p>
    <w:p w:rsidR="00B75FCF" w:rsidRPr="007C42CC" w:rsidRDefault="00B75FCF" w:rsidP="000E5FD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C42CC">
        <w:rPr>
          <w:sz w:val="30"/>
          <w:szCs w:val="30"/>
        </w:rPr>
        <w:t>1</w:t>
      </w:r>
      <w:r w:rsidR="00CD786C">
        <w:rPr>
          <w:sz w:val="30"/>
          <w:szCs w:val="30"/>
        </w:rPr>
        <w:t>8</w:t>
      </w:r>
      <w:r w:rsidRPr="007C42CC">
        <w:rPr>
          <w:sz w:val="30"/>
          <w:szCs w:val="30"/>
        </w:rPr>
        <w:t xml:space="preserve">. Дифференциал </w:t>
      </w:r>
      <w:r w:rsidR="00D93BCF" w:rsidRPr="003055C8">
        <w:rPr>
          <w:sz w:val="30"/>
          <w:szCs w:val="30"/>
        </w:rPr>
        <w:t>определяется</w:t>
      </w:r>
      <w:r w:rsidR="002022EF">
        <w:rPr>
          <w:sz w:val="30"/>
          <w:szCs w:val="30"/>
        </w:rPr>
        <w:t xml:space="preserve"> концерном «Белнефтехим»</w:t>
      </w:r>
      <w:r w:rsidRPr="007C42CC">
        <w:rPr>
          <w:sz w:val="30"/>
          <w:szCs w:val="30"/>
        </w:rPr>
        <w:t xml:space="preserve"> для основных наименований нефтепродуктов согласно приложению 1 к Порядку, реализуемых на </w:t>
      </w:r>
      <w:r w:rsidR="00CA3905" w:rsidRPr="007C42CC">
        <w:rPr>
          <w:sz w:val="30"/>
          <w:szCs w:val="30"/>
        </w:rPr>
        <w:t>товарной бирже</w:t>
      </w:r>
      <w:r w:rsidRPr="007C42CC">
        <w:rPr>
          <w:sz w:val="30"/>
          <w:szCs w:val="30"/>
        </w:rPr>
        <w:t>, и рассчитывается как средневзвешенное значение скидок (премий) при продажах по формуле</w:t>
      </w:r>
      <w:r w:rsidR="00C9452B" w:rsidRPr="007C42CC">
        <w:rPr>
          <w:sz w:val="30"/>
          <w:szCs w:val="30"/>
        </w:rPr>
        <w:t xml:space="preserve"> цены, а также</w:t>
      </w:r>
      <w:r w:rsidRPr="007C42CC">
        <w:rPr>
          <w:sz w:val="30"/>
          <w:szCs w:val="30"/>
        </w:rPr>
        <w:t xml:space="preserve"> разницы между средневзвешенной</w:t>
      </w:r>
      <w:r w:rsidR="00C9452B" w:rsidRPr="007C42CC">
        <w:rPr>
          <w:sz w:val="30"/>
          <w:szCs w:val="30"/>
        </w:rPr>
        <w:t xml:space="preserve"> фиксированной </w:t>
      </w:r>
      <w:r w:rsidRPr="007C42CC">
        <w:rPr>
          <w:sz w:val="30"/>
          <w:szCs w:val="30"/>
        </w:rPr>
        <w:t>ценой проданн</w:t>
      </w:r>
      <w:r w:rsidR="0081312A" w:rsidRPr="007C42CC">
        <w:rPr>
          <w:sz w:val="30"/>
          <w:szCs w:val="30"/>
        </w:rPr>
        <w:t>ого</w:t>
      </w:r>
      <w:r w:rsidRPr="007C42CC">
        <w:rPr>
          <w:sz w:val="30"/>
          <w:szCs w:val="30"/>
        </w:rPr>
        <w:t xml:space="preserve"> нефтепродукт</w:t>
      </w:r>
      <w:r w:rsidR="0081312A" w:rsidRPr="007C42CC">
        <w:rPr>
          <w:sz w:val="30"/>
          <w:szCs w:val="30"/>
        </w:rPr>
        <w:t>а</w:t>
      </w:r>
      <w:r w:rsidRPr="007C42CC">
        <w:rPr>
          <w:sz w:val="30"/>
          <w:szCs w:val="30"/>
        </w:rPr>
        <w:t xml:space="preserve"> и ценой аналога по </w:t>
      </w:r>
      <w:r w:rsidR="00CA38DA" w:rsidRPr="007C42CC">
        <w:rPr>
          <w:sz w:val="30"/>
          <w:szCs w:val="30"/>
        </w:rPr>
        <w:t>базов</w:t>
      </w:r>
      <w:r w:rsidR="0081312A" w:rsidRPr="007C42CC">
        <w:rPr>
          <w:sz w:val="30"/>
          <w:szCs w:val="30"/>
        </w:rPr>
        <w:t>ой</w:t>
      </w:r>
      <w:r w:rsidR="00CA38DA" w:rsidRPr="007C42CC">
        <w:rPr>
          <w:sz w:val="30"/>
          <w:szCs w:val="30"/>
        </w:rPr>
        <w:t xml:space="preserve"> котировк</w:t>
      </w:r>
      <w:r w:rsidR="0081312A" w:rsidRPr="007C42CC">
        <w:rPr>
          <w:sz w:val="30"/>
          <w:szCs w:val="30"/>
        </w:rPr>
        <w:t>е</w:t>
      </w:r>
      <w:r w:rsidR="00CA38DA" w:rsidRPr="007C42CC">
        <w:rPr>
          <w:sz w:val="30"/>
          <w:szCs w:val="30"/>
        </w:rPr>
        <w:t xml:space="preserve"> </w:t>
      </w:r>
      <w:r w:rsidRPr="007C42CC">
        <w:rPr>
          <w:sz w:val="30"/>
          <w:szCs w:val="30"/>
        </w:rPr>
        <w:t xml:space="preserve">на дату торгов при продажах по фиксированной цене, приведенное к условиям поставки </w:t>
      </w:r>
      <w:r w:rsidR="0065713A" w:rsidRPr="007C42CC">
        <w:rPr>
          <w:sz w:val="30"/>
          <w:szCs w:val="30"/>
        </w:rPr>
        <w:t>FCA</w:t>
      </w:r>
      <w:r w:rsidR="00900B6F" w:rsidRPr="007C42CC">
        <w:rPr>
          <w:sz w:val="30"/>
          <w:szCs w:val="30"/>
        </w:rPr>
        <w:t> </w:t>
      </w:r>
      <w:proofErr w:type="spellStart"/>
      <w:r w:rsidR="0065713A" w:rsidRPr="007C42CC">
        <w:rPr>
          <w:sz w:val="30"/>
          <w:szCs w:val="30"/>
        </w:rPr>
        <w:t>ст.Барбаров</w:t>
      </w:r>
      <w:proofErr w:type="spellEnd"/>
      <w:r w:rsidR="0065713A" w:rsidRPr="007C42CC">
        <w:rPr>
          <w:sz w:val="30"/>
          <w:szCs w:val="30"/>
        </w:rPr>
        <w:t xml:space="preserve"> или FCA </w:t>
      </w:r>
      <w:proofErr w:type="spellStart"/>
      <w:r w:rsidR="0065713A" w:rsidRPr="007C42CC">
        <w:rPr>
          <w:sz w:val="30"/>
          <w:szCs w:val="30"/>
        </w:rPr>
        <w:t>ст.Новополоцк</w:t>
      </w:r>
      <w:proofErr w:type="spellEnd"/>
      <w:r w:rsidR="0065713A" w:rsidRPr="007C42CC">
        <w:rPr>
          <w:sz w:val="30"/>
          <w:szCs w:val="30"/>
        </w:rPr>
        <w:t xml:space="preserve"> (</w:t>
      </w:r>
      <w:r w:rsidR="00D64A95" w:rsidRPr="007C42CC">
        <w:rPr>
          <w:sz w:val="30"/>
          <w:szCs w:val="30"/>
        </w:rPr>
        <w:t>FCA завод – изготовитель нефтепродукта</w:t>
      </w:r>
      <w:r w:rsidR="0065713A" w:rsidRPr="007C42CC">
        <w:rPr>
          <w:sz w:val="30"/>
          <w:szCs w:val="30"/>
        </w:rPr>
        <w:t>)</w:t>
      </w:r>
      <w:r w:rsidRPr="007C42CC">
        <w:rPr>
          <w:sz w:val="30"/>
          <w:szCs w:val="30"/>
        </w:rPr>
        <w:t>.</w:t>
      </w:r>
    </w:p>
    <w:p w:rsidR="00B75FCF" w:rsidRPr="007C42CC" w:rsidRDefault="00B75FCF" w:rsidP="00B75FCF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7C42CC">
        <w:rPr>
          <w:sz w:val="30"/>
          <w:szCs w:val="30"/>
        </w:rPr>
        <w:lastRenderedPageBreak/>
        <w:t>Дифференциал имеет отрицательную величину, если применяется как скидка в формуле цены, и положительную величину, если применяется как премия</w:t>
      </w:r>
      <w:r w:rsidR="00C9452B" w:rsidRPr="007C42CC">
        <w:rPr>
          <w:sz w:val="30"/>
          <w:szCs w:val="30"/>
        </w:rPr>
        <w:t xml:space="preserve"> в формуле цены</w:t>
      </w:r>
      <w:r w:rsidRPr="007C42CC">
        <w:rPr>
          <w:sz w:val="30"/>
          <w:szCs w:val="30"/>
        </w:rPr>
        <w:t xml:space="preserve">. </w:t>
      </w:r>
    </w:p>
    <w:p w:rsidR="006027D4" w:rsidRPr="003A1DCE" w:rsidRDefault="0081312A" w:rsidP="00C67B1F">
      <w:pPr>
        <w:tabs>
          <w:tab w:val="left" w:pos="0"/>
        </w:tabs>
        <w:ind w:right="-1" w:firstLine="709"/>
        <w:jc w:val="both"/>
        <w:rPr>
          <w:strike/>
          <w:color w:val="FF0000"/>
          <w:sz w:val="30"/>
          <w:szCs w:val="30"/>
        </w:rPr>
      </w:pPr>
      <w:r w:rsidRPr="007C42CC">
        <w:rPr>
          <w:sz w:val="30"/>
          <w:szCs w:val="30"/>
        </w:rPr>
        <w:t xml:space="preserve">Дифференциал рассчитывается с учетом разницы между котировкой, примененной при продаже, и соответствующей базовой котировкой аналога нефтепродукта, </w:t>
      </w:r>
      <w:r w:rsidRPr="003A1DCE">
        <w:rPr>
          <w:sz w:val="30"/>
          <w:szCs w:val="30"/>
        </w:rPr>
        <w:t xml:space="preserve">указанной в приложении 1 к Порядку, на дату реализации </w:t>
      </w:r>
      <w:r w:rsidR="007C42CC" w:rsidRPr="003A1DCE">
        <w:rPr>
          <w:sz w:val="30"/>
          <w:szCs w:val="30"/>
        </w:rPr>
        <w:t>на</w:t>
      </w:r>
      <w:r w:rsidR="001C2ED7" w:rsidRPr="003A1DCE">
        <w:rPr>
          <w:sz w:val="30"/>
          <w:szCs w:val="30"/>
        </w:rPr>
        <w:t xml:space="preserve"> </w:t>
      </w:r>
      <w:r w:rsidR="00CA3905" w:rsidRPr="003A1DCE">
        <w:rPr>
          <w:sz w:val="30"/>
          <w:szCs w:val="30"/>
        </w:rPr>
        <w:t>товарной бирже</w:t>
      </w:r>
      <w:r w:rsidR="00C67B1F" w:rsidRPr="003A1DCE">
        <w:rPr>
          <w:sz w:val="30"/>
          <w:szCs w:val="30"/>
        </w:rPr>
        <w:t>.</w:t>
      </w:r>
    </w:p>
    <w:p w:rsidR="00D277DF" w:rsidRPr="003A1DCE" w:rsidRDefault="00797AE9" w:rsidP="00D277DF">
      <w:pPr>
        <w:ind w:firstLine="792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19</w:t>
      </w:r>
      <w:r w:rsidR="00D277DF" w:rsidRPr="003A1DCE">
        <w:rPr>
          <w:bCs/>
          <w:sz w:val="30"/>
          <w:szCs w:val="30"/>
        </w:rPr>
        <w:t xml:space="preserve">. Изменение дифференциала для отдельного наименования нефтепродуктов осуществляется при условии реализации одним из продавцов в течение </w:t>
      </w:r>
      <w:r w:rsidR="00731B58" w:rsidRPr="003A1DCE">
        <w:rPr>
          <w:bCs/>
          <w:sz w:val="30"/>
          <w:szCs w:val="30"/>
        </w:rPr>
        <w:t xml:space="preserve">дня проведения биржевых торгов </w:t>
      </w:r>
      <w:r w:rsidR="00D277DF" w:rsidRPr="003A1DCE">
        <w:rPr>
          <w:bCs/>
          <w:sz w:val="30"/>
          <w:szCs w:val="30"/>
        </w:rPr>
        <w:t xml:space="preserve">на </w:t>
      </w:r>
      <w:r w:rsidR="00CA3905" w:rsidRPr="003A1DCE">
        <w:rPr>
          <w:sz w:val="30"/>
          <w:szCs w:val="30"/>
        </w:rPr>
        <w:t>товарной бирже</w:t>
      </w:r>
      <w:r w:rsidR="00D277DF" w:rsidRPr="003A1DCE">
        <w:rPr>
          <w:bCs/>
          <w:sz w:val="30"/>
          <w:szCs w:val="30"/>
        </w:rPr>
        <w:t xml:space="preserve"> партии данного нефтепродукта в объеме:</w:t>
      </w:r>
    </w:p>
    <w:p w:rsidR="00D277DF" w:rsidRPr="003A1DCE" w:rsidRDefault="00D277DF" w:rsidP="00D277DF">
      <w:pPr>
        <w:ind w:firstLine="792"/>
        <w:jc w:val="both"/>
        <w:rPr>
          <w:bCs/>
          <w:sz w:val="30"/>
          <w:szCs w:val="30"/>
        </w:rPr>
      </w:pPr>
      <w:r w:rsidRPr="003A1DCE">
        <w:rPr>
          <w:bCs/>
          <w:sz w:val="30"/>
          <w:szCs w:val="30"/>
        </w:rPr>
        <w:t>автомобильного бензина АИ-95-К5 – 60 и более тонн;</w:t>
      </w:r>
    </w:p>
    <w:p w:rsidR="00E32725" w:rsidRPr="003A1DCE" w:rsidRDefault="00E32725" w:rsidP="00E32725">
      <w:pPr>
        <w:ind w:firstLine="792"/>
        <w:jc w:val="both"/>
        <w:rPr>
          <w:bCs/>
          <w:sz w:val="30"/>
          <w:szCs w:val="30"/>
        </w:rPr>
      </w:pPr>
      <w:r w:rsidRPr="003A1DCE">
        <w:rPr>
          <w:bCs/>
          <w:sz w:val="30"/>
          <w:szCs w:val="30"/>
        </w:rPr>
        <w:t>автомобильного бензина АИ-98-К5 – 60 и более тонн;</w:t>
      </w:r>
    </w:p>
    <w:p w:rsidR="005C2B14" w:rsidRPr="003A1DCE" w:rsidRDefault="005C2B14" w:rsidP="005C2B14">
      <w:pPr>
        <w:ind w:firstLine="792"/>
        <w:jc w:val="both"/>
        <w:rPr>
          <w:bCs/>
          <w:sz w:val="30"/>
          <w:szCs w:val="30"/>
        </w:rPr>
      </w:pPr>
      <w:r w:rsidRPr="003A1DCE">
        <w:rPr>
          <w:bCs/>
          <w:sz w:val="30"/>
          <w:szCs w:val="30"/>
        </w:rPr>
        <w:t>автомобильного бензина АИ-100-К5 – 60 и более тонн;</w:t>
      </w:r>
    </w:p>
    <w:p w:rsidR="00D277DF" w:rsidRPr="003A1DCE" w:rsidRDefault="00D277DF" w:rsidP="00D277DF">
      <w:pPr>
        <w:ind w:firstLine="792"/>
        <w:jc w:val="both"/>
        <w:rPr>
          <w:bCs/>
          <w:sz w:val="30"/>
          <w:szCs w:val="30"/>
        </w:rPr>
      </w:pPr>
      <w:r w:rsidRPr="003A1DCE">
        <w:rPr>
          <w:bCs/>
          <w:sz w:val="30"/>
          <w:szCs w:val="30"/>
        </w:rPr>
        <w:t>топлива реактивного – 300 и более тонн;</w:t>
      </w:r>
    </w:p>
    <w:p w:rsidR="00D277DF" w:rsidRPr="003A1DCE" w:rsidRDefault="00D277DF" w:rsidP="00301D9D">
      <w:pPr>
        <w:ind w:firstLine="792"/>
        <w:jc w:val="both"/>
        <w:rPr>
          <w:bCs/>
          <w:sz w:val="30"/>
          <w:szCs w:val="30"/>
        </w:rPr>
      </w:pPr>
      <w:r w:rsidRPr="003A1DCE">
        <w:rPr>
          <w:bCs/>
          <w:sz w:val="30"/>
          <w:szCs w:val="30"/>
        </w:rPr>
        <w:t>прочих нефтепродуктов – 1000 и более тонн.</w:t>
      </w:r>
    </w:p>
    <w:p w:rsidR="00CC20E2" w:rsidRPr="007C42CC" w:rsidRDefault="00231C91" w:rsidP="00D277DF">
      <w:pPr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2</w:t>
      </w:r>
      <w:r w:rsidR="00797AE9">
        <w:rPr>
          <w:sz w:val="30"/>
          <w:szCs w:val="30"/>
        </w:rPr>
        <w:t>0</w:t>
      </w:r>
      <w:r w:rsidR="006472C5" w:rsidRPr="003A1DCE">
        <w:rPr>
          <w:sz w:val="30"/>
          <w:szCs w:val="30"/>
        </w:rPr>
        <w:t>.</w:t>
      </w:r>
      <w:r w:rsidRPr="003A1DCE">
        <w:rPr>
          <w:sz w:val="30"/>
          <w:szCs w:val="30"/>
        </w:rPr>
        <w:t xml:space="preserve"> </w:t>
      </w:r>
      <w:r w:rsidR="00CC20E2" w:rsidRPr="003A1DCE">
        <w:rPr>
          <w:sz w:val="30"/>
          <w:szCs w:val="30"/>
        </w:rPr>
        <w:t xml:space="preserve">Величина дифференциала </w:t>
      </w:r>
      <w:r w:rsidR="00D93BCF" w:rsidRPr="003A1DCE">
        <w:rPr>
          <w:sz w:val="30"/>
          <w:szCs w:val="30"/>
        </w:rPr>
        <w:t>определяет</w:t>
      </w:r>
      <w:r w:rsidR="00D10E1D" w:rsidRPr="003A1DCE">
        <w:rPr>
          <w:sz w:val="30"/>
          <w:szCs w:val="30"/>
        </w:rPr>
        <w:t>ся в долларах США</w:t>
      </w:r>
      <w:r w:rsidR="00D10E1D" w:rsidRPr="003A1DCE">
        <w:rPr>
          <w:sz w:val="30"/>
          <w:szCs w:val="30"/>
        </w:rPr>
        <w:br/>
      </w:r>
      <w:r w:rsidR="00801A15" w:rsidRPr="003A1DCE">
        <w:rPr>
          <w:sz w:val="30"/>
          <w:szCs w:val="30"/>
        </w:rPr>
        <w:t>з</w:t>
      </w:r>
      <w:r w:rsidR="00CC20E2" w:rsidRPr="003A1DCE">
        <w:rPr>
          <w:sz w:val="30"/>
          <w:szCs w:val="30"/>
        </w:rPr>
        <w:t>а</w:t>
      </w:r>
      <w:r w:rsidR="00801A15" w:rsidRPr="003A1DCE">
        <w:rPr>
          <w:sz w:val="30"/>
          <w:szCs w:val="30"/>
        </w:rPr>
        <w:t xml:space="preserve"> </w:t>
      </w:r>
      <w:r w:rsidR="00D10E1D" w:rsidRPr="003A1DCE">
        <w:rPr>
          <w:sz w:val="30"/>
          <w:szCs w:val="30"/>
        </w:rPr>
        <w:t xml:space="preserve">1 </w:t>
      </w:r>
      <w:r w:rsidR="00CC20E2" w:rsidRPr="003A1DCE">
        <w:rPr>
          <w:sz w:val="30"/>
          <w:szCs w:val="30"/>
        </w:rPr>
        <w:t>тонну. При необходимости для пересчета</w:t>
      </w:r>
      <w:r w:rsidR="00CC20E2" w:rsidRPr="007C42CC">
        <w:rPr>
          <w:sz w:val="30"/>
          <w:szCs w:val="30"/>
        </w:rPr>
        <w:t xml:space="preserve"> евро в доллары США применяется </w:t>
      </w:r>
      <w:r w:rsidR="009E30EC" w:rsidRPr="007C42CC">
        <w:rPr>
          <w:bCs/>
          <w:sz w:val="30"/>
          <w:szCs w:val="30"/>
        </w:rPr>
        <w:t>кросс-</w:t>
      </w:r>
      <w:r w:rsidR="008F20C4" w:rsidRPr="007C42CC">
        <w:rPr>
          <w:bCs/>
          <w:sz w:val="30"/>
          <w:szCs w:val="30"/>
        </w:rPr>
        <w:t xml:space="preserve">курс </w:t>
      </w:r>
      <w:r w:rsidR="008F20C4" w:rsidRPr="007C42CC">
        <w:rPr>
          <w:bCs/>
          <w:sz w:val="30"/>
          <w:szCs w:val="30"/>
          <w:lang w:val="en-US"/>
        </w:rPr>
        <w:t>EUR</w:t>
      </w:r>
      <w:r w:rsidR="008F20C4" w:rsidRPr="007C42CC">
        <w:rPr>
          <w:bCs/>
          <w:sz w:val="30"/>
          <w:szCs w:val="30"/>
        </w:rPr>
        <w:t>/</w:t>
      </w:r>
      <w:r w:rsidR="008F20C4" w:rsidRPr="007C42CC">
        <w:rPr>
          <w:bCs/>
          <w:sz w:val="30"/>
          <w:szCs w:val="30"/>
          <w:lang w:val="en-US"/>
        </w:rPr>
        <w:t>USD</w:t>
      </w:r>
      <w:r w:rsidR="008F20C4" w:rsidRPr="007C42CC">
        <w:rPr>
          <w:bCs/>
          <w:sz w:val="30"/>
          <w:szCs w:val="30"/>
        </w:rPr>
        <w:t xml:space="preserve"> «</w:t>
      </w:r>
      <w:r w:rsidR="008F20C4" w:rsidRPr="007C42CC">
        <w:rPr>
          <w:bCs/>
          <w:sz w:val="30"/>
          <w:szCs w:val="30"/>
          <w:lang w:val="en-US"/>
        </w:rPr>
        <w:t>BFIX</w:t>
      </w:r>
      <w:r w:rsidR="008F20C4" w:rsidRPr="007C42CC">
        <w:rPr>
          <w:bCs/>
          <w:sz w:val="30"/>
          <w:szCs w:val="30"/>
        </w:rPr>
        <w:t xml:space="preserve"> 14:00 </w:t>
      </w:r>
      <w:r w:rsidR="008F20C4" w:rsidRPr="007C42CC">
        <w:rPr>
          <w:bCs/>
          <w:sz w:val="30"/>
          <w:szCs w:val="30"/>
          <w:lang w:val="en-US"/>
        </w:rPr>
        <w:t>Frankfurt</w:t>
      </w:r>
      <w:r w:rsidR="008F20C4" w:rsidRPr="007C42CC">
        <w:rPr>
          <w:bCs/>
          <w:sz w:val="30"/>
          <w:szCs w:val="30"/>
        </w:rPr>
        <w:t xml:space="preserve">», публикуемый информационным агентством </w:t>
      </w:r>
      <w:r w:rsidR="008F20C4" w:rsidRPr="007C42CC">
        <w:rPr>
          <w:bCs/>
          <w:sz w:val="30"/>
          <w:szCs w:val="30"/>
          <w:lang w:val="en-US"/>
        </w:rPr>
        <w:t>Bloomberg</w:t>
      </w:r>
      <w:r w:rsidR="004F410C" w:rsidRPr="007C42CC">
        <w:rPr>
          <w:sz w:val="30"/>
          <w:szCs w:val="30"/>
        </w:rPr>
        <w:t xml:space="preserve">, </w:t>
      </w:r>
      <w:r w:rsidR="00CC20E2" w:rsidRPr="007C42CC">
        <w:rPr>
          <w:sz w:val="30"/>
          <w:szCs w:val="30"/>
        </w:rPr>
        <w:t xml:space="preserve">зафиксированный </w:t>
      </w:r>
      <w:r w:rsidR="00F21825" w:rsidRPr="007C42CC">
        <w:rPr>
          <w:sz w:val="30"/>
          <w:szCs w:val="30"/>
        </w:rPr>
        <w:t>на дату проведения торгов</w:t>
      </w:r>
      <w:r w:rsidR="00F37436" w:rsidRPr="007C42CC">
        <w:rPr>
          <w:sz w:val="30"/>
          <w:szCs w:val="30"/>
        </w:rPr>
        <w:t xml:space="preserve"> на </w:t>
      </w:r>
      <w:r w:rsidR="00CA3905" w:rsidRPr="007C42CC">
        <w:rPr>
          <w:sz w:val="30"/>
          <w:szCs w:val="30"/>
        </w:rPr>
        <w:t>товарной бирже</w:t>
      </w:r>
      <w:r w:rsidR="00F21825" w:rsidRPr="007C42CC">
        <w:rPr>
          <w:sz w:val="30"/>
          <w:szCs w:val="30"/>
        </w:rPr>
        <w:t>.</w:t>
      </w:r>
    </w:p>
    <w:p w:rsidR="005C14EE" w:rsidRPr="003055C8" w:rsidRDefault="00014E51" w:rsidP="00231C91">
      <w:pPr>
        <w:ind w:firstLine="709"/>
        <w:jc w:val="both"/>
        <w:rPr>
          <w:sz w:val="30"/>
          <w:szCs w:val="30"/>
        </w:rPr>
      </w:pPr>
      <w:r w:rsidRPr="007C42CC">
        <w:rPr>
          <w:sz w:val="30"/>
          <w:szCs w:val="30"/>
        </w:rPr>
        <w:t>2</w:t>
      </w:r>
      <w:r w:rsidR="00797AE9">
        <w:rPr>
          <w:sz w:val="30"/>
          <w:szCs w:val="30"/>
        </w:rPr>
        <w:t>1</w:t>
      </w:r>
      <w:r w:rsidR="006472C5" w:rsidRPr="007C42CC">
        <w:rPr>
          <w:sz w:val="30"/>
          <w:szCs w:val="30"/>
        </w:rPr>
        <w:t>.</w:t>
      </w:r>
      <w:r w:rsidR="00AE416B" w:rsidRPr="007C42CC">
        <w:rPr>
          <w:sz w:val="30"/>
          <w:szCs w:val="30"/>
        </w:rPr>
        <w:t xml:space="preserve"> </w:t>
      </w:r>
      <w:r w:rsidR="005C14EE" w:rsidRPr="007C42CC">
        <w:rPr>
          <w:sz w:val="30"/>
          <w:szCs w:val="30"/>
        </w:rPr>
        <w:t xml:space="preserve"> При реализации нефтепродуктов на </w:t>
      </w:r>
      <w:r w:rsidR="00CA3905" w:rsidRPr="007C42CC">
        <w:rPr>
          <w:sz w:val="30"/>
          <w:szCs w:val="30"/>
        </w:rPr>
        <w:t>товарной бирже</w:t>
      </w:r>
      <w:r w:rsidR="005C14EE" w:rsidRPr="007C42CC">
        <w:rPr>
          <w:sz w:val="30"/>
          <w:szCs w:val="30"/>
        </w:rPr>
        <w:t xml:space="preserve"> на условиях поставки FOB</w:t>
      </w:r>
      <w:r w:rsidR="002022EF">
        <w:rPr>
          <w:sz w:val="30"/>
          <w:szCs w:val="30"/>
        </w:rPr>
        <w:t xml:space="preserve"> </w:t>
      </w:r>
      <w:r w:rsidR="005C14EE" w:rsidRPr="007C42CC">
        <w:rPr>
          <w:sz w:val="30"/>
          <w:szCs w:val="30"/>
        </w:rPr>
        <w:t>порт отправления цена</w:t>
      </w:r>
      <w:r w:rsidR="00D93BCF">
        <w:rPr>
          <w:sz w:val="30"/>
          <w:szCs w:val="30"/>
        </w:rPr>
        <w:t xml:space="preserve"> (поправка в формуле цены)</w:t>
      </w:r>
      <w:r w:rsidR="005C14EE" w:rsidRPr="007C42CC">
        <w:rPr>
          <w:sz w:val="30"/>
          <w:szCs w:val="30"/>
        </w:rPr>
        <w:t xml:space="preserve"> продажи приводится к базису </w:t>
      </w:r>
      <w:r w:rsidR="00D64A95" w:rsidRPr="007C42CC">
        <w:rPr>
          <w:sz w:val="30"/>
          <w:szCs w:val="30"/>
        </w:rPr>
        <w:t>FCA</w:t>
      </w:r>
      <w:r w:rsidR="007C42CC" w:rsidRPr="007C42CC">
        <w:rPr>
          <w:sz w:val="30"/>
          <w:szCs w:val="30"/>
        </w:rPr>
        <w:t> </w:t>
      </w:r>
      <w:r w:rsidR="00D64A95" w:rsidRPr="007C42CC">
        <w:rPr>
          <w:sz w:val="30"/>
          <w:szCs w:val="30"/>
        </w:rPr>
        <w:t xml:space="preserve">завод – изготовитель нефтепродукта </w:t>
      </w:r>
      <w:r w:rsidR="005C14EE" w:rsidRPr="007C42CC">
        <w:rPr>
          <w:sz w:val="30"/>
          <w:szCs w:val="30"/>
        </w:rPr>
        <w:t>пут</w:t>
      </w:r>
      <w:r w:rsidR="00333E0B" w:rsidRPr="007C42CC">
        <w:rPr>
          <w:sz w:val="30"/>
          <w:szCs w:val="30"/>
        </w:rPr>
        <w:t>е</w:t>
      </w:r>
      <w:r w:rsidR="005C14EE" w:rsidRPr="007C42CC">
        <w:rPr>
          <w:sz w:val="30"/>
          <w:szCs w:val="30"/>
        </w:rPr>
        <w:t xml:space="preserve">м вычитания </w:t>
      </w:r>
      <w:r w:rsidR="00333E0B" w:rsidRPr="007C42CC">
        <w:rPr>
          <w:sz w:val="30"/>
          <w:szCs w:val="30"/>
        </w:rPr>
        <w:t>из</w:t>
      </w:r>
      <w:r w:rsidR="005C14EE" w:rsidRPr="007C42CC">
        <w:rPr>
          <w:sz w:val="30"/>
          <w:szCs w:val="30"/>
        </w:rPr>
        <w:t xml:space="preserve"> фактической цены</w:t>
      </w:r>
      <w:r w:rsidR="00D93BCF">
        <w:rPr>
          <w:sz w:val="30"/>
          <w:szCs w:val="30"/>
        </w:rPr>
        <w:t xml:space="preserve"> (поправки в формуле цены)</w:t>
      </w:r>
      <w:r w:rsidR="005C14EE" w:rsidRPr="007C42CC">
        <w:rPr>
          <w:sz w:val="30"/>
          <w:szCs w:val="30"/>
        </w:rPr>
        <w:t xml:space="preserve"> прод</w:t>
      </w:r>
      <w:r w:rsidR="00333E0B" w:rsidRPr="007C42CC">
        <w:rPr>
          <w:sz w:val="30"/>
          <w:szCs w:val="30"/>
        </w:rPr>
        <w:t>ажи расче</w:t>
      </w:r>
      <w:r w:rsidR="005C14EE" w:rsidRPr="007C42CC">
        <w:rPr>
          <w:sz w:val="30"/>
          <w:szCs w:val="30"/>
        </w:rPr>
        <w:t xml:space="preserve">тных затрат </w:t>
      </w:r>
      <w:r w:rsidR="00E22051" w:rsidRPr="007C42CC">
        <w:rPr>
          <w:sz w:val="30"/>
          <w:szCs w:val="30"/>
        </w:rPr>
        <w:t>на</w:t>
      </w:r>
      <w:r w:rsidR="005C14EE" w:rsidRPr="007C42CC">
        <w:rPr>
          <w:sz w:val="30"/>
          <w:szCs w:val="30"/>
        </w:rPr>
        <w:t xml:space="preserve"> </w:t>
      </w:r>
      <w:r w:rsidR="005C14EE" w:rsidRPr="003055C8">
        <w:rPr>
          <w:sz w:val="30"/>
          <w:szCs w:val="30"/>
        </w:rPr>
        <w:t>доставк</w:t>
      </w:r>
      <w:r w:rsidR="00E22051" w:rsidRPr="003055C8">
        <w:rPr>
          <w:sz w:val="30"/>
          <w:szCs w:val="30"/>
        </w:rPr>
        <w:t>у</w:t>
      </w:r>
      <w:r w:rsidR="005C14EE" w:rsidRPr="003055C8">
        <w:rPr>
          <w:sz w:val="30"/>
          <w:szCs w:val="30"/>
        </w:rPr>
        <w:t>, накоплени</w:t>
      </w:r>
      <w:r w:rsidR="00E22051" w:rsidRPr="003055C8">
        <w:rPr>
          <w:sz w:val="30"/>
          <w:szCs w:val="30"/>
        </w:rPr>
        <w:t>е</w:t>
      </w:r>
      <w:r w:rsidR="005C14EE" w:rsidRPr="003055C8">
        <w:rPr>
          <w:sz w:val="30"/>
          <w:szCs w:val="30"/>
        </w:rPr>
        <w:t xml:space="preserve"> и перевалк</w:t>
      </w:r>
      <w:r w:rsidR="00E22051" w:rsidRPr="003055C8">
        <w:rPr>
          <w:sz w:val="30"/>
          <w:szCs w:val="30"/>
        </w:rPr>
        <w:t>у</w:t>
      </w:r>
      <w:r w:rsidR="005C14EE" w:rsidRPr="003055C8">
        <w:rPr>
          <w:sz w:val="30"/>
          <w:szCs w:val="30"/>
        </w:rPr>
        <w:t xml:space="preserve"> нефтепродуктов по маршруту транспортировки</w:t>
      </w:r>
      <w:r w:rsidR="00C011BE" w:rsidRPr="003055C8">
        <w:rPr>
          <w:sz w:val="30"/>
          <w:szCs w:val="30"/>
        </w:rPr>
        <w:t xml:space="preserve">. Указанные затраты </w:t>
      </w:r>
      <w:r w:rsidR="000F66A3" w:rsidRPr="003055C8">
        <w:rPr>
          <w:sz w:val="30"/>
          <w:szCs w:val="30"/>
        </w:rPr>
        <w:t xml:space="preserve">на основании данных, представленных продавцом, </w:t>
      </w:r>
      <w:r w:rsidR="003C0B87" w:rsidRPr="003055C8">
        <w:rPr>
          <w:sz w:val="30"/>
          <w:szCs w:val="30"/>
        </w:rPr>
        <w:t>отражаются в отчете</w:t>
      </w:r>
      <w:r w:rsidR="003C0B87" w:rsidRPr="003055C8">
        <w:t xml:space="preserve"> </w:t>
      </w:r>
      <w:r w:rsidR="003C0B87" w:rsidRPr="003055C8">
        <w:rPr>
          <w:sz w:val="30"/>
          <w:szCs w:val="30"/>
        </w:rPr>
        <w:t>о проведении торгов нефтепродуктами в ОАО «Белорусская универсальная товарная биржа», представляемом товарной биржей</w:t>
      </w:r>
      <w:r w:rsidR="000F66A3" w:rsidRPr="003055C8">
        <w:rPr>
          <w:sz w:val="30"/>
          <w:szCs w:val="30"/>
        </w:rPr>
        <w:t>.</w:t>
      </w:r>
      <w:r w:rsidR="00D04F33" w:rsidRPr="003055C8">
        <w:rPr>
          <w:sz w:val="30"/>
          <w:szCs w:val="30"/>
        </w:rPr>
        <w:t xml:space="preserve"> </w:t>
      </w:r>
    </w:p>
    <w:p w:rsidR="000F66A3" w:rsidRPr="007C42CC" w:rsidRDefault="00D02DCD" w:rsidP="00231C91">
      <w:pPr>
        <w:ind w:firstLine="709"/>
        <w:jc w:val="both"/>
        <w:rPr>
          <w:sz w:val="30"/>
          <w:szCs w:val="30"/>
        </w:rPr>
      </w:pPr>
      <w:r w:rsidRPr="007C42CC">
        <w:rPr>
          <w:sz w:val="30"/>
          <w:szCs w:val="30"/>
        </w:rPr>
        <w:t>В случае необходимости</w:t>
      </w:r>
      <w:r w:rsidR="009D2EE5" w:rsidRPr="007C42CC">
        <w:rPr>
          <w:sz w:val="30"/>
          <w:szCs w:val="30"/>
        </w:rPr>
        <w:t xml:space="preserve"> </w:t>
      </w:r>
      <w:r w:rsidR="00D93BCF">
        <w:rPr>
          <w:sz w:val="30"/>
          <w:szCs w:val="30"/>
        </w:rPr>
        <w:t>определя</w:t>
      </w:r>
      <w:r w:rsidR="00CA38DA" w:rsidRPr="007C42CC">
        <w:rPr>
          <w:sz w:val="30"/>
          <w:szCs w:val="30"/>
        </w:rPr>
        <w:t xml:space="preserve">ются отдельные дифференциалы </w:t>
      </w:r>
      <w:r w:rsidR="00AA60BC" w:rsidRPr="007C42CC">
        <w:rPr>
          <w:sz w:val="30"/>
          <w:szCs w:val="30"/>
        </w:rPr>
        <w:t xml:space="preserve">на отдельные нефтепродукты, поставляемые </w:t>
      </w:r>
      <w:r w:rsidR="002E109F" w:rsidRPr="007C42CC">
        <w:rPr>
          <w:sz w:val="30"/>
          <w:szCs w:val="30"/>
        </w:rPr>
        <w:t>на отдельные рынки сбыта</w:t>
      </w:r>
      <w:r w:rsidR="00330A24" w:rsidRPr="007C42CC">
        <w:rPr>
          <w:sz w:val="30"/>
          <w:szCs w:val="30"/>
        </w:rPr>
        <w:t>,</w:t>
      </w:r>
      <w:r w:rsidR="002E109F" w:rsidRPr="007C42CC">
        <w:rPr>
          <w:sz w:val="30"/>
          <w:szCs w:val="30"/>
        </w:rPr>
        <w:t xml:space="preserve"> </w:t>
      </w:r>
      <w:r w:rsidR="00A76B55" w:rsidRPr="007C42CC">
        <w:rPr>
          <w:sz w:val="30"/>
          <w:szCs w:val="30"/>
        </w:rPr>
        <w:t>по итогам продаж нефтепродук</w:t>
      </w:r>
      <w:r w:rsidR="00783A12" w:rsidRPr="007C42CC">
        <w:rPr>
          <w:sz w:val="30"/>
          <w:szCs w:val="30"/>
        </w:rPr>
        <w:t>т</w:t>
      </w:r>
      <w:r w:rsidR="00027C3A" w:rsidRPr="007C42CC">
        <w:rPr>
          <w:sz w:val="30"/>
          <w:szCs w:val="30"/>
        </w:rPr>
        <w:t>ов</w:t>
      </w:r>
      <w:r w:rsidR="00A76B55" w:rsidRPr="007C42CC">
        <w:rPr>
          <w:sz w:val="30"/>
          <w:szCs w:val="30"/>
        </w:rPr>
        <w:t xml:space="preserve"> на </w:t>
      </w:r>
      <w:r w:rsidR="00D45E0B" w:rsidRPr="007C42CC">
        <w:rPr>
          <w:sz w:val="30"/>
          <w:szCs w:val="30"/>
        </w:rPr>
        <w:t>товарной бирже</w:t>
      </w:r>
      <w:r w:rsidR="00626120" w:rsidRPr="007C42CC">
        <w:rPr>
          <w:sz w:val="30"/>
          <w:szCs w:val="30"/>
        </w:rPr>
        <w:t>.</w:t>
      </w:r>
      <w:r w:rsidR="000F66A3" w:rsidRPr="007C42CC">
        <w:rPr>
          <w:sz w:val="30"/>
          <w:szCs w:val="30"/>
        </w:rPr>
        <w:t xml:space="preserve"> </w:t>
      </w:r>
    </w:p>
    <w:p w:rsidR="00D02DCD" w:rsidRPr="007C42CC" w:rsidRDefault="000F66A3" w:rsidP="00231C91">
      <w:pPr>
        <w:ind w:firstLine="709"/>
        <w:jc w:val="both"/>
        <w:rPr>
          <w:sz w:val="30"/>
          <w:szCs w:val="30"/>
        </w:rPr>
      </w:pPr>
      <w:r w:rsidRPr="007C42CC">
        <w:rPr>
          <w:sz w:val="30"/>
          <w:szCs w:val="30"/>
        </w:rPr>
        <w:t xml:space="preserve">Допускается </w:t>
      </w:r>
      <w:r w:rsidR="00D93BCF">
        <w:rPr>
          <w:sz w:val="30"/>
          <w:szCs w:val="30"/>
        </w:rPr>
        <w:t>определение</w:t>
      </w:r>
      <w:r w:rsidRPr="007C42CC">
        <w:rPr>
          <w:sz w:val="30"/>
          <w:szCs w:val="30"/>
        </w:rPr>
        <w:t xml:space="preserve"> раздельных дифференциалов для поставки нефтепродуктов железнодорожным и автомобильным транспортом.</w:t>
      </w:r>
    </w:p>
    <w:p w:rsidR="003C0B87" w:rsidRPr="007C42CC" w:rsidRDefault="00014E51" w:rsidP="003C0B87">
      <w:pPr>
        <w:ind w:firstLine="709"/>
        <w:jc w:val="both"/>
        <w:rPr>
          <w:strike/>
          <w:sz w:val="30"/>
          <w:szCs w:val="30"/>
        </w:rPr>
      </w:pPr>
      <w:r w:rsidRPr="007C42CC">
        <w:rPr>
          <w:sz w:val="30"/>
          <w:szCs w:val="30"/>
        </w:rPr>
        <w:t>2</w:t>
      </w:r>
      <w:r w:rsidR="00797AE9">
        <w:rPr>
          <w:sz w:val="30"/>
          <w:szCs w:val="30"/>
        </w:rPr>
        <w:t>2</w:t>
      </w:r>
      <w:r w:rsidR="006472C5" w:rsidRPr="007C42CC">
        <w:rPr>
          <w:sz w:val="30"/>
          <w:szCs w:val="30"/>
        </w:rPr>
        <w:t>.</w:t>
      </w:r>
      <w:r w:rsidR="00AE416B" w:rsidRPr="007C42CC">
        <w:rPr>
          <w:sz w:val="30"/>
          <w:szCs w:val="30"/>
        </w:rPr>
        <w:t xml:space="preserve"> </w:t>
      </w:r>
      <w:r w:rsidR="00F21825" w:rsidRPr="007C42CC">
        <w:rPr>
          <w:sz w:val="30"/>
          <w:szCs w:val="30"/>
        </w:rPr>
        <w:t>Расч</w:t>
      </w:r>
      <w:r w:rsidR="00333E0B" w:rsidRPr="007C42CC">
        <w:rPr>
          <w:sz w:val="30"/>
          <w:szCs w:val="30"/>
        </w:rPr>
        <w:t>е</w:t>
      </w:r>
      <w:r w:rsidR="00F21825" w:rsidRPr="007C42CC">
        <w:rPr>
          <w:sz w:val="30"/>
          <w:szCs w:val="30"/>
        </w:rPr>
        <w:t xml:space="preserve">т дифференциала по каждому наименованию нефтепродуктов осуществляется </w:t>
      </w:r>
      <w:r w:rsidR="007C42CC" w:rsidRPr="007C42CC">
        <w:rPr>
          <w:sz w:val="30"/>
          <w:szCs w:val="30"/>
        </w:rPr>
        <w:t>ГУВЭС</w:t>
      </w:r>
      <w:r w:rsidR="005E552C" w:rsidRPr="007C42CC">
        <w:rPr>
          <w:sz w:val="30"/>
          <w:szCs w:val="30"/>
        </w:rPr>
        <w:t xml:space="preserve"> с учетом продаж на </w:t>
      </w:r>
      <w:r w:rsidR="00D45E0B" w:rsidRPr="007C42CC">
        <w:rPr>
          <w:sz w:val="30"/>
          <w:szCs w:val="30"/>
        </w:rPr>
        <w:t>товарной бирже</w:t>
      </w:r>
      <w:r w:rsidR="005E552C" w:rsidRPr="007C42CC">
        <w:rPr>
          <w:sz w:val="30"/>
          <w:szCs w:val="30"/>
        </w:rPr>
        <w:t xml:space="preserve"> </w:t>
      </w:r>
      <w:r w:rsidR="00F21825" w:rsidRPr="007C42CC">
        <w:rPr>
          <w:sz w:val="30"/>
          <w:szCs w:val="30"/>
        </w:rPr>
        <w:t>на основании</w:t>
      </w:r>
      <w:r w:rsidR="00D60142">
        <w:rPr>
          <w:sz w:val="30"/>
          <w:szCs w:val="30"/>
        </w:rPr>
        <w:t xml:space="preserve"> </w:t>
      </w:r>
      <w:r w:rsidR="003C0B87" w:rsidRPr="007C42CC">
        <w:rPr>
          <w:sz w:val="30"/>
          <w:szCs w:val="30"/>
        </w:rPr>
        <w:t xml:space="preserve">отчета о проведении </w:t>
      </w:r>
      <w:r w:rsidR="00101A29">
        <w:rPr>
          <w:sz w:val="30"/>
          <w:szCs w:val="30"/>
        </w:rPr>
        <w:t xml:space="preserve">биржевых </w:t>
      </w:r>
      <w:r w:rsidR="003C0B87" w:rsidRPr="007C42CC">
        <w:rPr>
          <w:sz w:val="30"/>
          <w:szCs w:val="30"/>
        </w:rPr>
        <w:t>торгов нефтепродуктами в ОАО</w:t>
      </w:r>
      <w:r w:rsidR="00D60142">
        <w:rPr>
          <w:sz w:val="30"/>
          <w:szCs w:val="30"/>
        </w:rPr>
        <w:t> </w:t>
      </w:r>
      <w:r w:rsidR="003C0B87" w:rsidRPr="007C42CC">
        <w:rPr>
          <w:sz w:val="30"/>
          <w:szCs w:val="30"/>
        </w:rPr>
        <w:t xml:space="preserve">«Белорусская универсальная товарная биржа», представляемого товарной </w:t>
      </w:r>
      <w:r w:rsidR="003C0B87" w:rsidRPr="0011352D">
        <w:rPr>
          <w:sz w:val="30"/>
          <w:szCs w:val="30"/>
        </w:rPr>
        <w:t>биржей</w:t>
      </w:r>
      <w:r w:rsidR="007C42CC" w:rsidRPr="0011352D">
        <w:rPr>
          <w:color w:val="008000"/>
          <w:sz w:val="30"/>
          <w:szCs w:val="30"/>
        </w:rPr>
        <w:t>.</w:t>
      </w:r>
      <w:r w:rsidR="003C0B87" w:rsidRPr="0011352D">
        <w:rPr>
          <w:color w:val="008000"/>
          <w:sz w:val="30"/>
          <w:szCs w:val="30"/>
        </w:rPr>
        <w:t xml:space="preserve"> </w:t>
      </w:r>
    </w:p>
    <w:p w:rsidR="00D277DF" w:rsidRPr="003A1DCE" w:rsidRDefault="00D277DF" w:rsidP="00867242">
      <w:pPr>
        <w:ind w:firstLine="709"/>
        <w:jc w:val="both"/>
        <w:rPr>
          <w:sz w:val="30"/>
          <w:szCs w:val="30"/>
        </w:rPr>
      </w:pPr>
      <w:r w:rsidRPr="007C42CC">
        <w:rPr>
          <w:bCs/>
          <w:sz w:val="30"/>
          <w:szCs w:val="30"/>
        </w:rPr>
        <w:t>2</w:t>
      </w:r>
      <w:r w:rsidR="00977DC5">
        <w:rPr>
          <w:bCs/>
          <w:sz w:val="30"/>
          <w:szCs w:val="30"/>
        </w:rPr>
        <w:t>3</w:t>
      </w:r>
      <w:r w:rsidRPr="007C42CC">
        <w:rPr>
          <w:bCs/>
          <w:sz w:val="30"/>
          <w:szCs w:val="30"/>
        </w:rPr>
        <w:t xml:space="preserve">. </w:t>
      </w:r>
      <w:r w:rsidR="0011352D">
        <w:rPr>
          <w:sz w:val="30"/>
          <w:szCs w:val="30"/>
        </w:rPr>
        <w:t>Д</w:t>
      </w:r>
      <w:r w:rsidRPr="007C42CC">
        <w:rPr>
          <w:sz w:val="30"/>
          <w:szCs w:val="30"/>
        </w:rPr>
        <w:t>ифференциал</w:t>
      </w:r>
      <w:r w:rsidR="0011352D">
        <w:rPr>
          <w:sz w:val="30"/>
          <w:szCs w:val="30"/>
        </w:rPr>
        <w:t>ы</w:t>
      </w:r>
      <w:r w:rsidRPr="007C42CC">
        <w:rPr>
          <w:sz w:val="30"/>
          <w:szCs w:val="30"/>
        </w:rPr>
        <w:t xml:space="preserve"> по каждому наименованию нефтепродуктов утвержда</w:t>
      </w:r>
      <w:r w:rsidR="0011352D">
        <w:rPr>
          <w:sz w:val="30"/>
          <w:szCs w:val="30"/>
        </w:rPr>
        <w:t>ю</w:t>
      </w:r>
      <w:r w:rsidRPr="007C42CC">
        <w:rPr>
          <w:sz w:val="30"/>
          <w:szCs w:val="30"/>
        </w:rPr>
        <w:t>тся заместителем</w:t>
      </w:r>
      <w:r w:rsidR="00B871F6" w:rsidRPr="007C42CC">
        <w:rPr>
          <w:sz w:val="30"/>
          <w:szCs w:val="30"/>
        </w:rPr>
        <w:t xml:space="preserve"> председателя концерна</w:t>
      </w:r>
      <w:r w:rsidR="00D93BCF">
        <w:rPr>
          <w:sz w:val="30"/>
          <w:szCs w:val="30"/>
        </w:rPr>
        <w:t xml:space="preserve">, курирующим </w:t>
      </w:r>
      <w:r w:rsidR="00D93BCF">
        <w:rPr>
          <w:sz w:val="30"/>
          <w:szCs w:val="30"/>
        </w:rPr>
        <w:lastRenderedPageBreak/>
        <w:t>ГУВЭС,</w:t>
      </w:r>
      <w:r w:rsidRPr="007C42CC">
        <w:rPr>
          <w:sz w:val="30"/>
          <w:szCs w:val="30"/>
        </w:rPr>
        <w:t xml:space="preserve"> или исполняющим </w:t>
      </w:r>
      <w:r w:rsidR="00D93BCF">
        <w:rPr>
          <w:sz w:val="30"/>
          <w:szCs w:val="30"/>
        </w:rPr>
        <w:t xml:space="preserve">его </w:t>
      </w:r>
      <w:r w:rsidRPr="007C42CC">
        <w:rPr>
          <w:sz w:val="30"/>
          <w:szCs w:val="30"/>
        </w:rPr>
        <w:t>обязанности</w:t>
      </w:r>
      <w:r w:rsidR="00265D18">
        <w:rPr>
          <w:sz w:val="30"/>
          <w:szCs w:val="30"/>
        </w:rPr>
        <w:t>,</w:t>
      </w:r>
      <w:r w:rsidRPr="007C42CC">
        <w:rPr>
          <w:sz w:val="30"/>
          <w:szCs w:val="30"/>
        </w:rPr>
        <w:t xml:space="preserve"> по форме согласно </w:t>
      </w:r>
      <w:r w:rsidRPr="003A1DCE">
        <w:rPr>
          <w:sz w:val="30"/>
          <w:szCs w:val="30"/>
        </w:rPr>
        <w:t xml:space="preserve">приложению </w:t>
      </w:r>
      <w:r w:rsidR="00F21426" w:rsidRPr="003A1DCE">
        <w:rPr>
          <w:sz w:val="30"/>
          <w:szCs w:val="30"/>
        </w:rPr>
        <w:t>3</w:t>
      </w:r>
      <w:r w:rsidRPr="003A1DCE">
        <w:rPr>
          <w:sz w:val="30"/>
          <w:szCs w:val="30"/>
        </w:rPr>
        <w:t xml:space="preserve"> к Порядку.</w:t>
      </w:r>
    </w:p>
    <w:p w:rsidR="00867242" w:rsidRPr="003A1DCE" w:rsidRDefault="00014E51" w:rsidP="00867242">
      <w:pPr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2</w:t>
      </w:r>
      <w:r w:rsidR="00977DC5">
        <w:rPr>
          <w:sz w:val="30"/>
          <w:szCs w:val="30"/>
        </w:rPr>
        <w:t>4</w:t>
      </w:r>
      <w:r w:rsidR="006472C5" w:rsidRPr="003A1DCE">
        <w:rPr>
          <w:sz w:val="30"/>
          <w:szCs w:val="30"/>
        </w:rPr>
        <w:t>.</w:t>
      </w:r>
      <w:r w:rsidR="00F21825" w:rsidRPr="003A1DCE">
        <w:rPr>
          <w:sz w:val="30"/>
          <w:szCs w:val="30"/>
        </w:rPr>
        <w:t xml:space="preserve"> </w:t>
      </w:r>
      <w:r w:rsidR="003A1DCE" w:rsidRPr="003A1DCE">
        <w:rPr>
          <w:sz w:val="30"/>
          <w:szCs w:val="30"/>
        </w:rPr>
        <w:t>Управление</w:t>
      </w:r>
      <w:r w:rsidR="00867242" w:rsidRPr="003A1DCE">
        <w:rPr>
          <w:sz w:val="30"/>
          <w:szCs w:val="30"/>
        </w:rPr>
        <w:t xml:space="preserve"> обеспечения деятельности и информационных технологий совместно с </w:t>
      </w:r>
      <w:r w:rsidR="007C42CC" w:rsidRPr="003A1DCE">
        <w:rPr>
          <w:sz w:val="30"/>
          <w:szCs w:val="30"/>
        </w:rPr>
        <w:t>ГУ</w:t>
      </w:r>
      <w:r w:rsidR="00867242" w:rsidRPr="003A1DCE">
        <w:rPr>
          <w:sz w:val="30"/>
          <w:szCs w:val="30"/>
        </w:rPr>
        <w:t xml:space="preserve">ВЭС обеспечивает </w:t>
      </w:r>
      <w:r w:rsidR="00E968F3" w:rsidRPr="003A1DCE">
        <w:rPr>
          <w:sz w:val="30"/>
          <w:szCs w:val="30"/>
        </w:rPr>
        <w:t xml:space="preserve">размещение </w:t>
      </w:r>
      <w:r w:rsidR="00867242" w:rsidRPr="003A1DCE">
        <w:rPr>
          <w:sz w:val="30"/>
          <w:szCs w:val="30"/>
        </w:rPr>
        <w:t xml:space="preserve">информации о действующих дифференциалах на веб-сайте концерна «Белнефтехим» в разделе «Лицензирование» не позднее 15.00 дня </w:t>
      </w:r>
      <w:r w:rsidR="00E968F3" w:rsidRPr="003A1DCE">
        <w:rPr>
          <w:sz w:val="30"/>
          <w:szCs w:val="30"/>
        </w:rPr>
        <w:t>их</w:t>
      </w:r>
      <w:r w:rsidR="00867242" w:rsidRPr="003A1DCE">
        <w:rPr>
          <w:sz w:val="30"/>
          <w:szCs w:val="30"/>
        </w:rPr>
        <w:t xml:space="preserve"> </w:t>
      </w:r>
      <w:r w:rsidR="00E968F3" w:rsidRPr="003A1DCE">
        <w:rPr>
          <w:sz w:val="30"/>
          <w:szCs w:val="30"/>
        </w:rPr>
        <w:t>утверждения</w:t>
      </w:r>
      <w:r w:rsidR="00867242" w:rsidRPr="003A1DCE">
        <w:rPr>
          <w:sz w:val="30"/>
          <w:szCs w:val="30"/>
        </w:rPr>
        <w:t>.</w:t>
      </w:r>
    </w:p>
    <w:p w:rsidR="005C14EE" w:rsidRDefault="00014E51" w:rsidP="00FA2FC9">
      <w:pPr>
        <w:ind w:firstLine="709"/>
        <w:jc w:val="both"/>
        <w:rPr>
          <w:sz w:val="30"/>
          <w:szCs w:val="30"/>
        </w:rPr>
      </w:pPr>
      <w:r w:rsidRPr="003A1DCE">
        <w:rPr>
          <w:sz w:val="30"/>
          <w:szCs w:val="30"/>
        </w:rPr>
        <w:t>2</w:t>
      </w:r>
      <w:r w:rsidR="00977DC5">
        <w:rPr>
          <w:sz w:val="30"/>
          <w:szCs w:val="30"/>
        </w:rPr>
        <w:t>5</w:t>
      </w:r>
      <w:r w:rsidR="007B321D" w:rsidRPr="003A1DCE">
        <w:rPr>
          <w:sz w:val="30"/>
          <w:szCs w:val="30"/>
        </w:rPr>
        <w:t>.</w:t>
      </w:r>
      <w:r w:rsidR="00AE416B" w:rsidRPr="003A1DCE">
        <w:rPr>
          <w:sz w:val="30"/>
          <w:szCs w:val="30"/>
        </w:rPr>
        <w:t xml:space="preserve"> </w:t>
      </w:r>
      <w:r w:rsidR="005C14EE" w:rsidRPr="003A1DCE">
        <w:rPr>
          <w:sz w:val="30"/>
          <w:szCs w:val="30"/>
        </w:rPr>
        <w:t>Информация о действующ</w:t>
      </w:r>
      <w:r w:rsidR="008B41E8" w:rsidRPr="003A1DCE">
        <w:rPr>
          <w:sz w:val="30"/>
          <w:szCs w:val="30"/>
        </w:rPr>
        <w:t>их</w:t>
      </w:r>
      <w:r w:rsidR="005C14EE" w:rsidRPr="003A1DCE">
        <w:rPr>
          <w:sz w:val="30"/>
          <w:szCs w:val="30"/>
        </w:rPr>
        <w:t xml:space="preserve"> дифференциала</w:t>
      </w:r>
      <w:r w:rsidR="008B41E8" w:rsidRPr="003A1DCE">
        <w:rPr>
          <w:sz w:val="30"/>
          <w:szCs w:val="30"/>
        </w:rPr>
        <w:t xml:space="preserve">х </w:t>
      </w:r>
      <w:r w:rsidR="0043600C" w:rsidRPr="003A1DCE">
        <w:rPr>
          <w:sz w:val="30"/>
          <w:szCs w:val="30"/>
        </w:rPr>
        <w:t xml:space="preserve">вступает в силу </w:t>
      </w:r>
      <w:r w:rsidR="00501F1C" w:rsidRPr="003A1DCE">
        <w:rPr>
          <w:sz w:val="30"/>
          <w:szCs w:val="30"/>
        </w:rPr>
        <w:t>с</w:t>
      </w:r>
      <w:r w:rsidR="008658D9" w:rsidRPr="003A1DCE">
        <w:rPr>
          <w:sz w:val="30"/>
          <w:szCs w:val="30"/>
        </w:rPr>
        <w:t>о</w:t>
      </w:r>
      <w:r w:rsidR="00501F1C" w:rsidRPr="003A1DCE">
        <w:rPr>
          <w:sz w:val="30"/>
          <w:szCs w:val="30"/>
        </w:rPr>
        <w:t xml:space="preserve"> </w:t>
      </w:r>
      <w:r w:rsidR="004F1D47" w:rsidRPr="003A1DCE">
        <w:rPr>
          <w:sz w:val="30"/>
          <w:szCs w:val="30"/>
        </w:rPr>
        <w:t>дн</w:t>
      </w:r>
      <w:r w:rsidR="004965B9" w:rsidRPr="003A1DCE">
        <w:rPr>
          <w:sz w:val="30"/>
          <w:szCs w:val="30"/>
        </w:rPr>
        <w:t>я</w:t>
      </w:r>
      <w:r w:rsidR="004F1D47" w:rsidRPr="003A1DCE">
        <w:rPr>
          <w:sz w:val="30"/>
          <w:szCs w:val="30"/>
        </w:rPr>
        <w:t xml:space="preserve"> </w:t>
      </w:r>
      <w:r w:rsidR="00E968F3" w:rsidRPr="003A1DCE">
        <w:rPr>
          <w:sz w:val="30"/>
          <w:szCs w:val="30"/>
        </w:rPr>
        <w:t xml:space="preserve">(с ноля часов) </w:t>
      </w:r>
      <w:r w:rsidR="00801A15" w:rsidRPr="003A1DCE">
        <w:rPr>
          <w:sz w:val="30"/>
          <w:szCs w:val="30"/>
        </w:rPr>
        <w:t xml:space="preserve">ее </w:t>
      </w:r>
      <w:r w:rsidR="004F1D47" w:rsidRPr="003A1DCE">
        <w:rPr>
          <w:sz w:val="30"/>
          <w:szCs w:val="30"/>
        </w:rPr>
        <w:t>опубликования</w:t>
      </w:r>
      <w:r w:rsidR="00E968F3" w:rsidRPr="003A1DCE">
        <w:rPr>
          <w:sz w:val="30"/>
          <w:szCs w:val="30"/>
        </w:rPr>
        <w:t xml:space="preserve"> (размещения)</w:t>
      </w:r>
      <w:r w:rsidR="004F1D47" w:rsidRPr="003A1DCE">
        <w:rPr>
          <w:sz w:val="30"/>
          <w:szCs w:val="30"/>
        </w:rPr>
        <w:t xml:space="preserve"> на веб-сайте </w:t>
      </w:r>
      <w:r w:rsidR="00C20643" w:rsidRPr="003A1DCE">
        <w:rPr>
          <w:sz w:val="30"/>
          <w:szCs w:val="30"/>
        </w:rPr>
        <w:t>концерна</w:t>
      </w:r>
      <w:r w:rsidR="004F1D47" w:rsidRPr="003A1DCE">
        <w:rPr>
          <w:sz w:val="30"/>
          <w:szCs w:val="30"/>
        </w:rPr>
        <w:t xml:space="preserve"> </w:t>
      </w:r>
      <w:r w:rsidR="0043600C" w:rsidRPr="003A1DCE">
        <w:rPr>
          <w:sz w:val="30"/>
          <w:szCs w:val="30"/>
        </w:rPr>
        <w:t xml:space="preserve">и </w:t>
      </w:r>
      <w:r w:rsidR="005C14EE" w:rsidRPr="003A1DCE">
        <w:rPr>
          <w:sz w:val="30"/>
          <w:szCs w:val="30"/>
        </w:rPr>
        <w:t xml:space="preserve">отменяет действие предыдущей аналогичной информации. </w:t>
      </w:r>
      <w:r w:rsidR="00AE416B" w:rsidRPr="003A1DCE">
        <w:rPr>
          <w:sz w:val="30"/>
          <w:szCs w:val="30"/>
        </w:rPr>
        <w:t xml:space="preserve"> </w:t>
      </w:r>
    </w:p>
    <w:p w:rsidR="00662F1C" w:rsidRDefault="00662F1C" w:rsidP="00662F1C">
      <w:pPr>
        <w:jc w:val="both"/>
        <w:rPr>
          <w:sz w:val="30"/>
          <w:szCs w:val="30"/>
        </w:rPr>
      </w:pPr>
    </w:p>
    <w:p w:rsidR="00662F1C" w:rsidRDefault="00662F1C" w:rsidP="00662F1C">
      <w:pPr>
        <w:jc w:val="both"/>
        <w:rPr>
          <w:sz w:val="30"/>
          <w:szCs w:val="30"/>
        </w:rPr>
      </w:pPr>
      <w:r>
        <w:rPr>
          <w:sz w:val="30"/>
          <w:szCs w:val="30"/>
        </w:rPr>
        <w:t>ВЕРНО</w:t>
      </w:r>
    </w:p>
    <w:p w:rsidR="00662F1C" w:rsidRDefault="00662F1C" w:rsidP="00662F1C">
      <w:pPr>
        <w:jc w:val="both"/>
        <w:rPr>
          <w:sz w:val="30"/>
          <w:szCs w:val="30"/>
        </w:rPr>
      </w:pPr>
    </w:p>
    <w:p w:rsidR="00662F1C" w:rsidRPr="003A1DCE" w:rsidRDefault="00662F1C" w:rsidP="00662F1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ГУВЭС                                                      </w:t>
      </w:r>
      <w:proofErr w:type="spellStart"/>
      <w:r>
        <w:rPr>
          <w:sz w:val="30"/>
          <w:szCs w:val="30"/>
        </w:rPr>
        <w:t>И.А.Фомин</w:t>
      </w:r>
      <w:proofErr w:type="spellEnd"/>
    </w:p>
    <w:p w:rsidR="001D1B59" w:rsidRPr="003A1DCE" w:rsidRDefault="001D1B59" w:rsidP="00FA2FC9">
      <w:pPr>
        <w:tabs>
          <w:tab w:val="left" w:pos="0"/>
        </w:tabs>
        <w:ind w:right="-1"/>
        <w:jc w:val="center"/>
        <w:rPr>
          <w:sz w:val="30"/>
          <w:szCs w:val="30"/>
        </w:rPr>
      </w:pPr>
    </w:p>
    <w:sectPr w:rsidR="001D1B59" w:rsidRPr="003A1DCE" w:rsidSect="00B15247">
      <w:headerReference w:type="even" r:id="rId8"/>
      <w:headerReference w:type="default" r:id="rId9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16" w:rsidRDefault="00724716">
      <w:r>
        <w:separator/>
      </w:r>
    </w:p>
  </w:endnote>
  <w:endnote w:type="continuationSeparator" w:id="0">
    <w:p w:rsidR="00724716" w:rsidRDefault="0072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16" w:rsidRDefault="00724716">
      <w:r>
        <w:separator/>
      </w:r>
    </w:p>
  </w:footnote>
  <w:footnote w:type="continuationSeparator" w:id="0">
    <w:p w:rsidR="00724716" w:rsidRDefault="0072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82" w:rsidRDefault="00E22782" w:rsidP="00903BA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247">
      <w:rPr>
        <w:rStyle w:val="a6"/>
        <w:noProof/>
      </w:rPr>
      <w:t>10</w:t>
    </w:r>
    <w:r>
      <w:rPr>
        <w:rStyle w:val="a6"/>
      </w:rPr>
      <w:fldChar w:fldCharType="end"/>
    </w:r>
  </w:p>
  <w:p w:rsidR="00E22782" w:rsidRDefault="00E227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782" w:rsidRDefault="00E22782" w:rsidP="00903BA3">
    <w:pPr>
      <w:pStyle w:val="a9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5247">
      <w:rPr>
        <w:rStyle w:val="a6"/>
        <w:noProof/>
      </w:rPr>
      <w:t>9</w:t>
    </w:r>
    <w:r>
      <w:rPr>
        <w:rStyle w:val="a6"/>
      </w:rPr>
      <w:fldChar w:fldCharType="end"/>
    </w:r>
  </w:p>
  <w:p w:rsidR="00E22782" w:rsidRDefault="00E227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31676"/>
    <w:multiLevelType w:val="hybridMultilevel"/>
    <w:tmpl w:val="C53C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A3129"/>
    <w:multiLevelType w:val="hybridMultilevel"/>
    <w:tmpl w:val="53BA7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AE2547"/>
    <w:multiLevelType w:val="multilevel"/>
    <w:tmpl w:val="7AD267AC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6F3518"/>
    <w:multiLevelType w:val="hybridMultilevel"/>
    <w:tmpl w:val="9B4AECDE"/>
    <w:lvl w:ilvl="0" w:tplc="4C606768">
      <w:start w:val="3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70C28F8"/>
    <w:multiLevelType w:val="singleLevel"/>
    <w:tmpl w:val="DC7AB734"/>
    <w:lvl w:ilvl="0">
      <w:start w:val="5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0">
    <w:nsid w:val="31A8364A"/>
    <w:multiLevelType w:val="multilevel"/>
    <w:tmpl w:val="B8D44D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33B60C4A"/>
    <w:multiLevelType w:val="hybridMultilevel"/>
    <w:tmpl w:val="AD10D184"/>
    <w:lvl w:ilvl="0" w:tplc="455E825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6194F5F0">
      <w:numFmt w:val="none"/>
      <w:lvlText w:val=""/>
      <w:lvlJc w:val="left"/>
      <w:pPr>
        <w:tabs>
          <w:tab w:val="num" w:pos="360"/>
        </w:tabs>
      </w:pPr>
    </w:lvl>
    <w:lvl w:ilvl="2" w:tplc="A2FAE6CC">
      <w:numFmt w:val="none"/>
      <w:lvlText w:val=""/>
      <w:lvlJc w:val="left"/>
      <w:pPr>
        <w:tabs>
          <w:tab w:val="num" w:pos="360"/>
        </w:tabs>
      </w:pPr>
    </w:lvl>
    <w:lvl w:ilvl="3" w:tplc="DBB67A14">
      <w:numFmt w:val="none"/>
      <w:lvlText w:val=""/>
      <w:lvlJc w:val="left"/>
      <w:pPr>
        <w:tabs>
          <w:tab w:val="num" w:pos="360"/>
        </w:tabs>
      </w:pPr>
    </w:lvl>
    <w:lvl w:ilvl="4" w:tplc="E25801F2">
      <w:numFmt w:val="none"/>
      <w:lvlText w:val=""/>
      <w:lvlJc w:val="left"/>
      <w:pPr>
        <w:tabs>
          <w:tab w:val="num" w:pos="360"/>
        </w:tabs>
      </w:pPr>
    </w:lvl>
    <w:lvl w:ilvl="5" w:tplc="21DECCC8">
      <w:numFmt w:val="none"/>
      <w:lvlText w:val=""/>
      <w:lvlJc w:val="left"/>
      <w:pPr>
        <w:tabs>
          <w:tab w:val="num" w:pos="360"/>
        </w:tabs>
      </w:pPr>
    </w:lvl>
    <w:lvl w:ilvl="6" w:tplc="92C88010">
      <w:numFmt w:val="none"/>
      <w:lvlText w:val=""/>
      <w:lvlJc w:val="left"/>
      <w:pPr>
        <w:tabs>
          <w:tab w:val="num" w:pos="360"/>
        </w:tabs>
      </w:pPr>
    </w:lvl>
    <w:lvl w:ilvl="7" w:tplc="71E03F7A">
      <w:numFmt w:val="none"/>
      <w:lvlText w:val=""/>
      <w:lvlJc w:val="left"/>
      <w:pPr>
        <w:tabs>
          <w:tab w:val="num" w:pos="360"/>
        </w:tabs>
      </w:pPr>
    </w:lvl>
    <w:lvl w:ilvl="8" w:tplc="B438562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49326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34D74737"/>
    <w:multiLevelType w:val="hybridMultilevel"/>
    <w:tmpl w:val="A02A0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0E76"/>
    <w:multiLevelType w:val="hybridMultilevel"/>
    <w:tmpl w:val="074435FC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1C43F7"/>
    <w:multiLevelType w:val="multilevel"/>
    <w:tmpl w:val="367451AC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528E6825"/>
    <w:multiLevelType w:val="singleLevel"/>
    <w:tmpl w:val="29B2D712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 w15:restartNumberingAfterBreak="0">
    <w:nsid w:val="592D6873"/>
    <w:multiLevelType w:val="multilevel"/>
    <w:tmpl w:val="B7AEFF7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C2662AE"/>
    <w:multiLevelType w:val="singleLevel"/>
    <w:tmpl w:val="FD8437EC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 w15:restartNumberingAfterBreak="0">
    <w:nsid w:val="5E5B0C8A"/>
    <w:multiLevelType w:val="multilevel"/>
    <w:tmpl w:val="7AD267AC"/>
    <w:lvl w:ilvl="0">
      <w:start w:val="2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1"/>
        </w:tabs>
        <w:ind w:left="1431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ED96A18"/>
    <w:multiLevelType w:val="hybridMultilevel"/>
    <w:tmpl w:val="C2163B26"/>
    <w:lvl w:ilvl="0" w:tplc="F282E4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D19D7"/>
    <w:multiLevelType w:val="singleLevel"/>
    <w:tmpl w:val="F26E2436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 w15:restartNumberingAfterBreak="0">
    <w:nsid w:val="6362772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784412"/>
    <w:multiLevelType w:val="multilevel"/>
    <w:tmpl w:val="2BDA9908"/>
    <w:lvl w:ilvl="0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2"/>
  </w:num>
  <w:num w:numId="7">
    <w:abstractNumId w:val="12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12"/>
    <w:lvlOverride w:ilvl="0">
      <w:lvl w:ilvl="0">
        <w:start w:val="4"/>
        <w:numFmt w:val="decimal"/>
        <w:lvlText w:val="3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5"/>
  </w:num>
  <w:num w:numId="10">
    <w:abstractNumId w:val="16"/>
  </w:num>
  <w:num w:numId="11">
    <w:abstractNumId w:val="13"/>
  </w:num>
  <w:num w:numId="12">
    <w:abstractNumId w:val="10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7"/>
  </w:num>
  <w:num w:numId="18">
    <w:abstractNumId w:val="3"/>
  </w:num>
  <w:num w:numId="19">
    <w:abstractNumId w:val="18"/>
  </w:num>
  <w:num w:numId="20">
    <w:abstractNumId w:val="4"/>
  </w:num>
  <w:num w:numId="21">
    <w:abstractNumId w:val="19"/>
  </w:num>
  <w:num w:numId="22">
    <w:abstractNumId w:val="8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C9"/>
    <w:rsid w:val="000000AF"/>
    <w:rsid w:val="000007DA"/>
    <w:rsid w:val="00000B45"/>
    <w:rsid w:val="00001759"/>
    <w:rsid w:val="00001B6D"/>
    <w:rsid w:val="00001EB5"/>
    <w:rsid w:val="00001F57"/>
    <w:rsid w:val="0000280D"/>
    <w:rsid w:val="00005324"/>
    <w:rsid w:val="00005D9C"/>
    <w:rsid w:val="00006843"/>
    <w:rsid w:val="00006C55"/>
    <w:rsid w:val="00007A62"/>
    <w:rsid w:val="00007CCB"/>
    <w:rsid w:val="00007EFD"/>
    <w:rsid w:val="00010133"/>
    <w:rsid w:val="0001283B"/>
    <w:rsid w:val="000149CD"/>
    <w:rsid w:val="00014C29"/>
    <w:rsid w:val="00014E51"/>
    <w:rsid w:val="00015938"/>
    <w:rsid w:val="0001640C"/>
    <w:rsid w:val="0002001C"/>
    <w:rsid w:val="0002075E"/>
    <w:rsid w:val="00020D39"/>
    <w:rsid w:val="00021C89"/>
    <w:rsid w:val="000236F6"/>
    <w:rsid w:val="00023E2B"/>
    <w:rsid w:val="00023EC0"/>
    <w:rsid w:val="0002433A"/>
    <w:rsid w:val="00024F4E"/>
    <w:rsid w:val="000255F8"/>
    <w:rsid w:val="00026654"/>
    <w:rsid w:val="000269BB"/>
    <w:rsid w:val="00027560"/>
    <w:rsid w:val="0002791C"/>
    <w:rsid w:val="00027C3A"/>
    <w:rsid w:val="00030494"/>
    <w:rsid w:val="00030D11"/>
    <w:rsid w:val="000346A9"/>
    <w:rsid w:val="000356A9"/>
    <w:rsid w:val="00035FA4"/>
    <w:rsid w:val="000400EE"/>
    <w:rsid w:val="000408A6"/>
    <w:rsid w:val="00041C2C"/>
    <w:rsid w:val="00041F63"/>
    <w:rsid w:val="0004286A"/>
    <w:rsid w:val="00043586"/>
    <w:rsid w:val="00043CB3"/>
    <w:rsid w:val="00044824"/>
    <w:rsid w:val="00044EFA"/>
    <w:rsid w:val="0005121E"/>
    <w:rsid w:val="000520C0"/>
    <w:rsid w:val="0005235F"/>
    <w:rsid w:val="0005239C"/>
    <w:rsid w:val="00052B89"/>
    <w:rsid w:val="000534AB"/>
    <w:rsid w:val="00054A15"/>
    <w:rsid w:val="00056C2C"/>
    <w:rsid w:val="00057A4A"/>
    <w:rsid w:val="000607F3"/>
    <w:rsid w:val="00060DF9"/>
    <w:rsid w:val="000617CA"/>
    <w:rsid w:val="00062340"/>
    <w:rsid w:val="000629BC"/>
    <w:rsid w:val="0006498C"/>
    <w:rsid w:val="0006736D"/>
    <w:rsid w:val="00067CA8"/>
    <w:rsid w:val="00070F65"/>
    <w:rsid w:val="00071FB2"/>
    <w:rsid w:val="000729EA"/>
    <w:rsid w:val="00072AD0"/>
    <w:rsid w:val="00074521"/>
    <w:rsid w:val="00074AED"/>
    <w:rsid w:val="00075578"/>
    <w:rsid w:val="00076808"/>
    <w:rsid w:val="00076A5D"/>
    <w:rsid w:val="00077A10"/>
    <w:rsid w:val="00077AB6"/>
    <w:rsid w:val="00077B87"/>
    <w:rsid w:val="000804A5"/>
    <w:rsid w:val="000807F9"/>
    <w:rsid w:val="00082185"/>
    <w:rsid w:val="000837D3"/>
    <w:rsid w:val="00083A94"/>
    <w:rsid w:val="00085D01"/>
    <w:rsid w:val="0008688B"/>
    <w:rsid w:val="00086D20"/>
    <w:rsid w:val="00090652"/>
    <w:rsid w:val="00090C05"/>
    <w:rsid w:val="00090DA9"/>
    <w:rsid w:val="000917F9"/>
    <w:rsid w:val="00091808"/>
    <w:rsid w:val="0009224E"/>
    <w:rsid w:val="000923B0"/>
    <w:rsid w:val="000924DA"/>
    <w:rsid w:val="000925EA"/>
    <w:rsid w:val="00092F97"/>
    <w:rsid w:val="00095775"/>
    <w:rsid w:val="00096B94"/>
    <w:rsid w:val="00097485"/>
    <w:rsid w:val="00097569"/>
    <w:rsid w:val="000A0FA5"/>
    <w:rsid w:val="000A2330"/>
    <w:rsid w:val="000A2373"/>
    <w:rsid w:val="000A2823"/>
    <w:rsid w:val="000A6AC5"/>
    <w:rsid w:val="000A7111"/>
    <w:rsid w:val="000B14A9"/>
    <w:rsid w:val="000B187D"/>
    <w:rsid w:val="000B19AE"/>
    <w:rsid w:val="000B27E7"/>
    <w:rsid w:val="000B2F5B"/>
    <w:rsid w:val="000B3B9A"/>
    <w:rsid w:val="000B435E"/>
    <w:rsid w:val="000B457A"/>
    <w:rsid w:val="000B4F61"/>
    <w:rsid w:val="000B6894"/>
    <w:rsid w:val="000B7273"/>
    <w:rsid w:val="000B7A5F"/>
    <w:rsid w:val="000C01CF"/>
    <w:rsid w:val="000C220B"/>
    <w:rsid w:val="000C2DDC"/>
    <w:rsid w:val="000C425B"/>
    <w:rsid w:val="000C4D93"/>
    <w:rsid w:val="000C585F"/>
    <w:rsid w:val="000C64EF"/>
    <w:rsid w:val="000C6552"/>
    <w:rsid w:val="000C687C"/>
    <w:rsid w:val="000C7977"/>
    <w:rsid w:val="000C7B4B"/>
    <w:rsid w:val="000D15C3"/>
    <w:rsid w:val="000D2B53"/>
    <w:rsid w:val="000D2D22"/>
    <w:rsid w:val="000D31F8"/>
    <w:rsid w:val="000D423A"/>
    <w:rsid w:val="000D52C9"/>
    <w:rsid w:val="000D5EFA"/>
    <w:rsid w:val="000D69D3"/>
    <w:rsid w:val="000D6A3B"/>
    <w:rsid w:val="000E2A42"/>
    <w:rsid w:val="000E2C5B"/>
    <w:rsid w:val="000E2C5E"/>
    <w:rsid w:val="000E3C36"/>
    <w:rsid w:val="000E3D28"/>
    <w:rsid w:val="000E593A"/>
    <w:rsid w:val="000E5FDA"/>
    <w:rsid w:val="000E6119"/>
    <w:rsid w:val="000E687F"/>
    <w:rsid w:val="000E6965"/>
    <w:rsid w:val="000E6C72"/>
    <w:rsid w:val="000E6E1F"/>
    <w:rsid w:val="000E7813"/>
    <w:rsid w:val="000F029E"/>
    <w:rsid w:val="000F0911"/>
    <w:rsid w:val="000F15EB"/>
    <w:rsid w:val="000F20C2"/>
    <w:rsid w:val="000F2CC8"/>
    <w:rsid w:val="000F439D"/>
    <w:rsid w:val="000F6173"/>
    <w:rsid w:val="000F66A3"/>
    <w:rsid w:val="000F6B68"/>
    <w:rsid w:val="00101A29"/>
    <w:rsid w:val="00101F54"/>
    <w:rsid w:val="00103E60"/>
    <w:rsid w:val="00104780"/>
    <w:rsid w:val="00104DDF"/>
    <w:rsid w:val="00106F7B"/>
    <w:rsid w:val="0010768F"/>
    <w:rsid w:val="00110A8E"/>
    <w:rsid w:val="001115AB"/>
    <w:rsid w:val="00111F07"/>
    <w:rsid w:val="001124BB"/>
    <w:rsid w:val="0011309A"/>
    <w:rsid w:val="001134FD"/>
    <w:rsid w:val="0011352D"/>
    <w:rsid w:val="001137A4"/>
    <w:rsid w:val="00114FE0"/>
    <w:rsid w:val="00115525"/>
    <w:rsid w:val="00115B7B"/>
    <w:rsid w:val="00117C2C"/>
    <w:rsid w:val="001201CD"/>
    <w:rsid w:val="00121422"/>
    <w:rsid w:val="001221FB"/>
    <w:rsid w:val="001247E3"/>
    <w:rsid w:val="00125A16"/>
    <w:rsid w:val="0012655B"/>
    <w:rsid w:val="001272B5"/>
    <w:rsid w:val="00127E4A"/>
    <w:rsid w:val="00127EBF"/>
    <w:rsid w:val="00130B7F"/>
    <w:rsid w:val="00131313"/>
    <w:rsid w:val="00132261"/>
    <w:rsid w:val="0013227B"/>
    <w:rsid w:val="0013298D"/>
    <w:rsid w:val="00132BA2"/>
    <w:rsid w:val="00134310"/>
    <w:rsid w:val="0013480F"/>
    <w:rsid w:val="0013584B"/>
    <w:rsid w:val="0013614B"/>
    <w:rsid w:val="0013772D"/>
    <w:rsid w:val="00140285"/>
    <w:rsid w:val="0014121B"/>
    <w:rsid w:val="0014131F"/>
    <w:rsid w:val="00142B36"/>
    <w:rsid w:val="00142DEE"/>
    <w:rsid w:val="00143937"/>
    <w:rsid w:val="001460E1"/>
    <w:rsid w:val="0014796E"/>
    <w:rsid w:val="00151883"/>
    <w:rsid w:val="00151D55"/>
    <w:rsid w:val="001532BA"/>
    <w:rsid w:val="001539F2"/>
    <w:rsid w:val="00153B22"/>
    <w:rsid w:val="001542E4"/>
    <w:rsid w:val="00155405"/>
    <w:rsid w:val="00157A58"/>
    <w:rsid w:val="0016071C"/>
    <w:rsid w:val="00160E74"/>
    <w:rsid w:val="0016126D"/>
    <w:rsid w:val="00164794"/>
    <w:rsid w:val="00165111"/>
    <w:rsid w:val="0016555E"/>
    <w:rsid w:val="001663B1"/>
    <w:rsid w:val="00166889"/>
    <w:rsid w:val="001674F5"/>
    <w:rsid w:val="001675A3"/>
    <w:rsid w:val="00167804"/>
    <w:rsid w:val="00170F97"/>
    <w:rsid w:val="00171045"/>
    <w:rsid w:val="00172AA3"/>
    <w:rsid w:val="0017484B"/>
    <w:rsid w:val="00175795"/>
    <w:rsid w:val="001778EA"/>
    <w:rsid w:val="00180530"/>
    <w:rsid w:val="00181B0B"/>
    <w:rsid w:val="001822D1"/>
    <w:rsid w:val="00182332"/>
    <w:rsid w:val="0018270B"/>
    <w:rsid w:val="0018296B"/>
    <w:rsid w:val="00182DE9"/>
    <w:rsid w:val="001830F7"/>
    <w:rsid w:val="001839B5"/>
    <w:rsid w:val="00183BB3"/>
    <w:rsid w:val="00183F94"/>
    <w:rsid w:val="00185274"/>
    <w:rsid w:val="001855D6"/>
    <w:rsid w:val="00185C41"/>
    <w:rsid w:val="001875D3"/>
    <w:rsid w:val="001906A9"/>
    <w:rsid w:val="0019255A"/>
    <w:rsid w:val="00193629"/>
    <w:rsid w:val="0019399D"/>
    <w:rsid w:val="0019460E"/>
    <w:rsid w:val="00194A8C"/>
    <w:rsid w:val="00195313"/>
    <w:rsid w:val="00195464"/>
    <w:rsid w:val="0019630A"/>
    <w:rsid w:val="00196EC0"/>
    <w:rsid w:val="001970D8"/>
    <w:rsid w:val="00197995"/>
    <w:rsid w:val="001A1168"/>
    <w:rsid w:val="001A11FA"/>
    <w:rsid w:val="001A1F4D"/>
    <w:rsid w:val="001A3E1A"/>
    <w:rsid w:val="001A418F"/>
    <w:rsid w:val="001A5B60"/>
    <w:rsid w:val="001A6E6F"/>
    <w:rsid w:val="001B0FFA"/>
    <w:rsid w:val="001B1156"/>
    <w:rsid w:val="001B1D76"/>
    <w:rsid w:val="001B2C7C"/>
    <w:rsid w:val="001B3FD0"/>
    <w:rsid w:val="001B417A"/>
    <w:rsid w:val="001B53EC"/>
    <w:rsid w:val="001B5E94"/>
    <w:rsid w:val="001B7282"/>
    <w:rsid w:val="001C0F66"/>
    <w:rsid w:val="001C1C73"/>
    <w:rsid w:val="001C2ED7"/>
    <w:rsid w:val="001C3651"/>
    <w:rsid w:val="001C3A06"/>
    <w:rsid w:val="001C3BF7"/>
    <w:rsid w:val="001C4529"/>
    <w:rsid w:val="001C474A"/>
    <w:rsid w:val="001C4CDF"/>
    <w:rsid w:val="001C5776"/>
    <w:rsid w:val="001C5A83"/>
    <w:rsid w:val="001C60C0"/>
    <w:rsid w:val="001C640B"/>
    <w:rsid w:val="001C6455"/>
    <w:rsid w:val="001C6B31"/>
    <w:rsid w:val="001C7487"/>
    <w:rsid w:val="001D0610"/>
    <w:rsid w:val="001D1016"/>
    <w:rsid w:val="001D1901"/>
    <w:rsid w:val="001D1B59"/>
    <w:rsid w:val="001D32A0"/>
    <w:rsid w:val="001D4006"/>
    <w:rsid w:val="001D49AD"/>
    <w:rsid w:val="001D5933"/>
    <w:rsid w:val="001D64ED"/>
    <w:rsid w:val="001D6A47"/>
    <w:rsid w:val="001D6DA0"/>
    <w:rsid w:val="001D71D3"/>
    <w:rsid w:val="001D7B86"/>
    <w:rsid w:val="001E0F49"/>
    <w:rsid w:val="001E1523"/>
    <w:rsid w:val="001E19F0"/>
    <w:rsid w:val="001E1EB9"/>
    <w:rsid w:val="001E2774"/>
    <w:rsid w:val="001E3C15"/>
    <w:rsid w:val="001E4BFE"/>
    <w:rsid w:val="001E4EB8"/>
    <w:rsid w:val="001E4EC2"/>
    <w:rsid w:val="001E5BFB"/>
    <w:rsid w:val="001E5E9F"/>
    <w:rsid w:val="001E60FA"/>
    <w:rsid w:val="001E7703"/>
    <w:rsid w:val="001F012A"/>
    <w:rsid w:val="001F0C6D"/>
    <w:rsid w:val="001F2A3E"/>
    <w:rsid w:val="001F3C42"/>
    <w:rsid w:val="001F3DFD"/>
    <w:rsid w:val="001F624C"/>
    <w:rsid w:val="001F6719"/>
    <w:rsid w:val="001F6D7D"/>
    <w:rsid w:val="001F71F5"/>
    <w:rsid w:val="001F7592"/>
    <w:rsid w:val="001F7703"/>
    <w:rsid w:val="002000CA"/>
    <w:rsid w:val="00200ABF"/>
    <w:rsid w:val="002018FC"/>
    <w:rsid w:val="002022EF"/>
    <w:rsid w:val="00202350"/>
    <w:rsid w:val="0020405F"/>
    <w:rsid w:val="00205066"/>
    <w:rsid w:val="0020694E"/>
    <w:rsid w:val="00206E49"/>
    <w:rsid w:val="00207592"/>
    <w:rsid w:val="00211BFE"/>
    <w:rsid w:val="00211ECD"/>
    <w:rsid w:val="002138A4"/>
    <w:rsid w:val="002148C2"/>
    <w:rsid w:val="0021503E"/>
    <w:rsid w:val="00215174"/>
    <w:rsid w:val="00215339"/>
    <w:rsid w:val="0021565E"/>
    <w:rsid w:val="00215672"/>
    <w:rsid w:val="00216786"/>
    <w:rsid w:val="00216A0A"/>
    <w:rsid w:val="00216CFF"/>
    <w:rsid w:val="00216D86"/>
    <w:rsid w:val="00216DE9"/>
    <w:rsid w:val="00217120"/>
    <w:rsid w:val="00217415"/>
    <w:rsid w:val="002177C0"/>
    <w:rsid w:val="0022050B"/>
    <w:rsid w:val="00220A5F"/>
    <w:rsid w:val="00223208"/>
    <w:rsid w:val="00223FEE"/>
    <w:rsid w:val="002307A5"/>
    <w:rsid w:val="00231C91"/>
    <w:rsid w:val="002321C8"/>
    <w:rsid w:val="002321F6"/>
    <w:rsid w:val="0023242B"/>
    <w:rsid w:val="00232D81"/>
    <w:rsid w:val="002332A2"/>
    <w:rsid w:val="00235212"/>
    <w:rsid w:val="00235AEF"/>
    <w:rsid w:val="002367B6"/>
    <w:rsid w:val="00241153"/>
    <w:rsid w:val="0024173F"/>
    <w:rsid w:val="00241BF1"/>
    <w:rsid w:val="00241CDE"/>
    <w:rsid w:val="00242385"/>
    <w:rsid w:val="00243064"/>
    <w:rsid w:val="00243433"/>
    <w:rsid w:val="00244297"/>
    <w:rsid w:val="00245C7B"/>
    <w:rsid w:val="00250149"/>
    <w:rsid w:val="00251426"/>
    <w:rsid w:val="00251865"/>
    <w:rsid w:val="00251A13"/>
    <w:rsid w:val="0025376D"/>
    <w:rsid w:val="002540DA"/>
    <w:rsid w:val="00255530"/>
    <w:rsid w:val="00256C31"/>
    <w:rsid w:val="00256D82"/>
    <w:rsid w:val="00257259"/>
    <w:rsid w:val="002572EC"/>
    <w:rsid w:val="00257AEC"/>
    <w:rsid w:val="002617F3"/>
    <w:rsid w:val="00261F29"/>
    <w:rsid w:val="00262158"/>
    <w:rsid w:val="00264846"/>
    <w:rsid w:val="00264F24"/>
    <w:rsid w:val="00265D18"/>
    <w:rsid w:val="00267269"/>
    <w:rsid w:val="00270EB2"/>
    <w:rsid w:val="002719ED"/>
    <w:rsid w:val="00273540"/>
    <w:rsid w:val="00273EBF"/>
    <w:rsid w:val="00274543"/>
    <w:rsid w:val="00274833"/>
    <w:rsid w:val="00274BD1"/>
    <w:rsid w:val="0027696B"/>
    <w:rsid w:val="00276DD9"/>
    <w:rsid w:val="002770DA"/>
    <w:rsid w:val="002774F2"/>
    <w:rsid w:val="00280086"/>
    <w:rsid w:val="00280B56"/>
    <w:rsid w:val="00281CD7"/>
    <w:rsid w:val="00281F79"/>
    <w:rsid w:val="002830A8"/>
    <w:rsid w:val="002834FA"/>
    <w:rsid w:val="00284297"/>
    <w:rsid w:val="00284695"/>
    <w:rsid w:val="00284764"/>
    <w:rsid w:val="00284AD2"/>
    <w:rsid w:val="0028604C"/>
    <w:rsid w:val="0028707C"/>
    <w:rsid w:val="002876AE"/>
    <w:rsid w:val="0029083B"/>
    <w:rsid w:val="00291034"/>
    <w:rsid w:val="0029160E"/>
    <w:rsid w:val="002917E0"/>
    <w:rsid w:val="00292FF1"/>
    <w:rsid w:val="00292FF9"/>
    <w:rsid w:val="00295280"/>
    <w:rsid w:val="00296B55"/>
    <w:rsid w:val="00296E5E"/>
    <w:rsid w:val="002977AD"/>
    <w:rsid w:val="002A0296"/>
    <w:rsid w:val="002A0BF5"/>
    <w:rsid w:val="002A0CC8"/>
    <w:rsid w:val="002A2691"/>
    <w:rsid w:val="002A3019"/>
    <w:rsid w:val="002A42B7"/>
    <w:rsid w:val="002A49C7"/>
    <w:rsid w:val="002A4CBE"/>
    <w:rsid w:val="002A51BC"/>
    <w:rsid w:val="002A5383"/>
    <w:rsid w:val="002A60C9"/>
    <w:rsid w:val="002A6A6A"/>
    <w:rsid w:val="002A7C61"/>
    <w:rsid w:val="002B039F"/>
    <w:rsid w:val="002B07EB"/>
    <w:rsid w:val="002B0A67"/>
    <w:rsid w:val="002B0F38"/>
    <w:rsid w:val="002B120F"/>
    <w:rsid w:val="002B14AB"/>
    <w:rsid w:val="002B383C"/>
    <w:rsid w:val="002B60FD"/>
    <w:rsid w:val="002B67AC"/>
    <w:rsid w:val="002B6BB5"/>
    <w:rsid w:val="002C04F1"/>
    <w:rsid w:val="002C17FC"/>
    <w:rsid w:val="002C201D"/>
    <w:rsid w:val="002C2785"/>
    <w:rsid w:val="002C361F"/>
    <w:rsid w:val="002C7076"/>
    <w:rsid w:val="002C78B1"/>
    <w:rsid w:val="002C7BE9"/>
    <w:rsid w:val="002D0720"/>
    <w:rsid w:val="002D0D1D"/>
    <w:rsid w:val="002D1275"/>
    <w:rsid w:val="002D12F1"/>
    <w:rsid w:val="002D1A45"/>
    <w:rsid w:val="002D1ADF"/>
    <w:rsid w:val="002D1BE1"/>
    <w:rsid w:val="002D3D10"/>
    <w:rsid w:val="002D45AD"/>
    <w:rsid w:val="002D4791"/>
    <w:rsid w:val="002D4D28"/>
    <w:rsid w:val="002D7B79"/>
    <w:rsid w:val="002E109F"/>
    <w:rsid w:val="002E12A8"/>
    <w:rsid w:val="002E2FBE"/>
    <w:rsid w:val="002E337E"/>
    <w:rsid w:val="002E6B96"/>
    <w:rsid w:val="002F053F"/>
    <w:rsid w:val="002F3034"/>
    <w:rsid w:val="002F386E"/>
    <w:rsid w:val="002F394A"/>
    <w:rsid w:val="002F3C10"/>
    <w:rsid w:val="002F3D17"/>
    <w:rsid w:val="002F4426"/>
    <w:rsid w:val="002F581E"/>
    <w:rsid w:val="002F6391"/>
    <w:rsid w:val="003005A2"/>
    <w:rsid w:val="00301705"/>
    <w:rsid w:val="00301D9D"/>
    <w:rsid w:val="00301E6A"/>
    <w:rsid w:val="003037FA"/>
    <w:rsid w:val="00303F2B"/>
    <w:rsid w:val="00303FA2"/>
    <w:rsid w:val="003047B5"/>
    <w:rsid w:val="003055C8"/>
    <w:rsid w:val="003058E0"/>
    <w:rsid w:val="00305EAA"/>
    <w:rsid w:val="00306647"/>
    <w:rsid w:val="00306F91"/>
    <w:rsid w:val="003070C7"/>
    <w:rsid w:val="003075E0"/>
    <w:rsid w:val="00307D45"/>
    <w:rsid w:val="00310BC5"/>
    <w:rsid w:val="00310DE8"/>
    <w:rsid w:val="00311ADF"/>
    <w:rsid w:val="0031705A"/>
    <w:rsid w:val="00317A0E"/>
    <w:rsid w:val="00320421"/>
    <w:rsid w:val="00320D96"/>
    <w:rsid w:val="00320DC6"/>
    <w:rsid w:val="00322080"/>
    <w:rsid w:val="00322282"/>
    <w:rsid w:val="003233B9"/>
    <w:rsid w:val="00323642"/>
    <w:rsid w:val="00325C19"/>
    <w:rsid w:val="00326946"/>
    <w:rsid w:val="003277DF"/>
    <w:rsid w:val="00330262"/>
    <w:rsid w:val="00330A24"/>
    <w:rsid w:val="003310A9"/>
    <w:rsid w:val="00331B03"/>
    <w:rsid w:val="00332276"/>
    <w:rsid w:val="003331FD"/>
    <w:rsid w:val="00333E0B"/>
    <w:rsid w:val="00336031"/>
    <w:rsid w:val="00336AFD"/>
    <w:rsid w:val="0034029E"/>
    <w:rsid w:val="0034077A"/>
    <w:rsid w:val="00340CEC"/>
    <w:rsid w:val="00342244"/>
    <w:rsid w:val="0034240F"/>
    <w:rsid w:val="003427DA"/>
    <w:rsid w:val="003428A5"/>
    <w:rsid w:val="003442B2"/>
    <w:rsid w:val="003442BD"/>
    <w:rsid w:val="00344984"/>
    <w:rsid w:val="00344A1F"/>
    <w:rsid w:val="00345D93"/>
    <w:rsid w:val="00346A08"/>
    <w:rsid w:val="00346E84"/>
    <w:rsid w:val="00347043"/>
    <w:rsid w:val="00347510"/>
    <w:rsid w:val="00350082"/>
    <w:rsid w:val="00350372"/>
    <w:rsid w:val="003536C8"/>
    <w:rsid w:val="003618CC"/>
    <w:rsid w:val="00361A4A"/>
    <w:rsid w:val="00364003"/>
    <w:rsid w:val="0036411E"/>
    <w:rsid w:val="00365F18"/>
    <w:rsid w:val="003660A5"/>
    <w:rsid w:val="003669E2"/>
    <w:rsid w:val="00367C04"/>
    <w:rsid w:val="0037020B"/>
    <w:rsid w:val="00370F3A"/>
    <w:rsid w:val="0037170B"/>
    <w:rsid w:val="00371D78"/>
    <w:rsid w:val="00371DC5"/>
    <w:rsid w:val="00372264"/>
    <w:rsid w:val="003760BD"/>
    <w:rsid w:val="00376784"/>
    <w:rsid w:val="00377733"/>
    <w:rsid w:val="00377C7D"/>
    <w:rsid w:val="00377E04"/>
    <w:rsid w:val="003804A3"/>
    <w:rsid w:val="00380B75"/>
    <w:rsid w:val="00380CC6"/>
    <w:rsid w:val="00380FB0"/>
    <w:rsid w:val="00382070"/>
    <w:rsid w:val="0038255B"/>
    <w:rsid w:val="00382BEB"/>
    <w:rsid w:val="00382C3E"/>
    <w:rsid w:val="00383102"/>
    <w:rsid w:val="003839BB"/>
    <w:rsid w:val="00384BCE"/>
    <w:rsid w:val="00384FD2"/>
    <w:rsid w:val="0038521F"/>
    <w:rsid w:val="00385B8D"/>
    <w:rsid w:val="00385F39"/>
    <w:rsid w:val="00386248"/>
    <w:rsid w:val="00386AD0"/>
    <w:rsid w:val="00387809"/>
    <w:rsid w:val="00387E3F"/>
    <w:rsid w:val="003907FA"/>
    <w:rsid w:val="00391EA7"/>
    <w:rsid w:val="00392CC0"/>
    <w:rsid w:val="00394243"/>
    <w:rsid w:val="00394C03"/>
    <w:rsid w:val="00394D9E"/>
    <w:rsid w:val="00396046"/>
    <w:rsid w:val="0039611B"/>
    <w:rsid w:val="00396736"/>
    <w:rsid w:val="003A043F"/>
    <w:rsid w:val="003A1DCE"/>
    <w:rsid w:val="003A23FC"/>
    <w:rsid w:val="003A2709"/>
    <w:rsid w:val="003A4173"/>
    <w:rsid w:val="003A50E2"/>
    <w:rsid w:val="003A5BB4"/>
    <w:rsid w:val="003A6721"/>
    <w:rsid w:val="003A6802"/>
    <w:rsid w:val="003A769E"/>
    <w:rsid w:val="003B0AB6"/>
    <w:rsid w:val="003B16FA"/>
    <w:rsid w:val="003B1845"/>
    <w:rsid w:val="003B336F"/>
    <w:rsid w:val="003B3FB5"/>
    <w:rsid w:val="003B44F3"/>
    <w:rsid w:val="003B4EE8"/>
    <w:rsid w:val="003B5885"/>
    <w:rsid w:val="003B617B"/>
    <w:rsid w:val="003B625B"/>
    <w:rsid w:val="003B78B6"/>
    <w:rsid w:val="003B7C2D"/>
    <w:rsid w:val="003C08C5"/>
    <w:rsid w:val="003C0B87"/>
    <w:rsid w:val="003C1C4C"/>
    <w:rsid w:val="003C2015"/>
    <w:rsid w:val="003C2191"/>
    <w:rsid w:val="003C27DC"/>
    <w:rsid w:val="003C2AB5"/>
    <w:rsid w:val="003C325F"/>
    <w:rsid w:val="003C40A2"/>
    <w:rsid w:val="003C6185"/>
    <w:rsid w:val="003C721A"/>
    <w:rsid w:val="003C797C"/>
    <w:rsid w:val="003C7DAE"/>
    <w:rsid w:val="003D02F6"/>
    <w:rsid w:val="003D3B8E"/>
    <w:rsid w:val="003D41FE"/>
    <w:rsid w:val="003D47A6"/>
    <w:rsid w:val="003D6396"/>
    <w:rsid w:val="003D6F83"/>
    <w:rsid w:val="003D778A"/>
    <w:rsid w:val="003E0F23"/>
    <w:rsid w:val="003E1014"/>
    <w:rsid w:val="003E21E4"/>
    <w:rsid w:val="003E2927"/>
    <w:rsid w:val="003E3941"/>
    <w:rsid w:val="003E42BB"/>
    <w:rsid w:val="003E4552"/>
    <w:rsid w:val="003E4B75"/>
    <w:rsid w:val="003E6942"/>
    <w:rsid w:val="003E6CE4"/>
    <w:rsid w:val="003F0763"/>
    <w:rsid w:val="003F0EBE"/>
    <w:rsid w:val="003F16A8"/>
    <w:rsid w:val="003F465A"/>
    <w:rsid w:val="003F4A7F"/>
    <w:rsid w:val="003F62B2"/>
    <w:rsid w:val="003F693C"/>
    <w:rsid w:val="003F6EEA"/>
    <w:rsid w:val="003F7470"/>
    <w:rsid w:val="003F77E8"/>
    <w:rsid w:val="00402AD7"/>
    <w:rsid w:val="00403D63"/>
    <w:rsid w:val="00404CB0"/>
    <w:rsid w:val="00406DD0"/>
    <w:rsid w:val="00407A7D"/>
    <w:rsid w:val="00410DD1"/>
    <w:rsid w:val="00413774"/>
    <w:rsid w:val="004143BE"/>
    <w:rsid w:val="00414609"/>
    <w:rsid w:val="00416DA2"/>
    <w:rsid w:val="00416E7F"/>
    <w:rsid w:val="004202D5"/>
    <w:rsid w:val="00420A2B"/>
    <w:rsid w:val="0042130D"/>
    <w:rsid w:val="0042136E"/>
    <w:rsid w:val="004217ED"/>
    <w:rsid w:val="00423872"/>
    <w:rsid w:val="00423C51"/>
    <w:rsid w:val="00425505"/>
    <w:rsid w:val="00425767"/>
    <w:rsid w:val="00426A9E"/>
    <w:rsid w:val="004275CA"/>
    <w:rsid w:val="004277EA"/>
    <w:rsid w:val="00427F89"/>
    <w:rsid w:val="004302B6"/>
    <w:rsid w:val="00430493"/>
    <w:rsid w:val="00430BE5"/>
    <w:rsid w:val="00432133"/>
    <w:rsid w:val="00432D79"/>
    <w:rsid w:val="004335CE"/>
    <w:rsid w:val="004336CB"/>
    <w:rsid w:val="004336F6"/>
    <w:rsid w:val="00433CDD"/>
    <w:rsid w:val="00435476"/>
    <w:rsid w:val="0043600C"/>
    <w:rsid w:val="0043605E"/>
    <w:rsid w:val="004400CF"/>
    <w:rsid w:val="004405B6"/>
    <w:rsid w:val="004412DE"/>
    <w:rsid w:val="00441773"/>
    <w:rsid w:val="00442BDB"/>
    <w:rsid w:val="00442D2D"/>
    <w:rsid w:val="00442FAA"/>
    <w:rsid w:val="00443C1C"/>
    <w:rsid w:val="004443C1"/>
    <w:rsid w:val="0044484A"/>
    <w:rsid w:val="004452A7"/>
    <w:rsid w:val="00445D0C"/>
    <w:rsid w:val="00445D74"/>
    <w:rsid w:val="004467C0"/>
    <w:rsid w:val="00446CC5"/>
    <w:rsid w:val="00451154"/>
    <w:rsid w:val="0045394F"/>
    <w:rsid w:val="00454536"/>
    <w:rsid w:val="00454798"/>
    <w:rsid w:val="004548D2"/>
    <w:rsid w:val="00454D8A"/>
    <w:rsid w:val="00455242"/>
    <w:rsid w:val="00455A0F"/>
    <w:rsid w:val="00455D5D"/>
    <w:rsid w:val="004608FA"/>
    <w:rsid w:val="00460B2A"/>
    <w:rsid w:val="004615F6"/>
    <w:rsid w:val="00462CFC"/>
    <w:rsid w:val="0047056C"/>
    <w:rsid w:val="00471107"/>
    <w:rsid w:val="0047160A"/>
    <w:rsid w:val="0047264F"/>
    <w:rsid w:val="0047273F"/>
    <w:rsid w:val="00472D64"/>
    <w:rsid w:val="004747F3"/>
    <w:rsid w:val="00474E91"/>
    <w:rsid w:val="00475A4E"/>
    <w:rsid w:val="00476CC1"/>
    <w:rsid w:val="00482547"/>
    <w:rsid w:val="00482981"/>
    <w:rsid w:val="0048306A"/>
    <w:rsid w:val="0048360B"/>
    <w:rsid w:val="00483B73"/>
    <w:rsid w:val="00483F76"/>
    <w:rsid w:val="00484772"/>
    <w:rsid w:val="00484A82"/>
    <w:rsid w:val="00485076"/>
    <w:rsid w:val="0048554D"/>
    <w:rsid w:val="00486770"/>
    <w:rsid w:val="004903F6"/>
    <w:rsid w:val="004912F2"/>
    <w:rsid w:val="0049222D"/>
    <w:rsid w:val="00492664"/>
    <w:rsid w:val="00492A3B"/>
    <w:rsid w:val="0049309C"/>
    <w:rsid w:val="00493261"/>
    <w:rsid w:val="004935B9"/>
    <w:rsid w:val="0049363B"/>
    <w:rsid w:val="0049493E"/>
    <w:rsid w:val="004956CE"/>
    <w:rsid w:val="004961AD"/>
    <w:rsid w:val="004965B9"/>
    <w:rsid w:val="00497852"/>
    <w:rsid w:val="00497A95"/>
    <w:rsid w:val="004A0B34"/>
    <w:rsid w:val="004A0ECA"/>
    <w:rsid w:val="004A1D73"/>
    <w:rsid w:val="004A300F"/>
    <w:rsid w:val="004A36A3"/>
    <w:rsid w:val="004A4201"/>
    <w:rsid w:val="004A426A"/>
    <w:rsid w:val="004A5288"/>
    <w:rsid w:val="004A5E6B"/>
    <w:rsid w:val="004A6892"/>
    <w:rsid w:val="004A784C"/>
    <w:rsid w:val="004B145E"/>
    <w:rsid w:val="004B1668"/>
    <w:rsid w:val="004B1878"/>
    <w:rsid w:val="004B219A"/>
    <w:rsid w:val="004B23D2"/>
    <w:rsid w:val="004B29F7"/>
    <w:rsid w:val="004B32B0"/>
    <w:rsid w:val="004B50B3"/>
    <w:rsid w:val="004B7168"/>
    <w:rsid w:val="004B7CE9"/>
    <w:rsid w:val="004C0288"/>
    <w:rsid w:val="004C0302"/>
    <w:rsid w:val="004C21E2"/>
    <w:rsid w:val="004C2452"/>
    <w:rsid w:val="004C2887"/>
    <w:rsid w:val="004C2E5A"/>
    <w:rsid w:val="004C369F"/>
    <w:rsid w:val="004C41B6"/>
    <w:rsid w:val="004C5FB5"/>
    <w:rsid w:val="004C695B"/>
    <w:rsid w:val="004D0022"/>
    <w:rsid w:val="004D13A6"/>
    <w:rsid w:val="004D481D"/>
    <w:rsid w:val="004D695A"/>
    <w:rsid w:val="004D7A07"/>
    <w:rsid w:val="004E073A"/>
    <w:rsid w:val="004E3310"/>
    <w:rsid w:val="004E45A9"/>
    <w:rsid w:val="004E5707"/>
    <w:rsid w:val="004E57BC"/>
    <w:rsid w:val="004E59D1"/>
    <w:rsid w:val="004E5A51"/>
    <w:rsid w:val="004E60BF"/>
    <w:rsid w:val="004E65C0"/>
    <w:rsid w:val="004E6B02"/>
    <w:rsid w:val="004E6D10"/>
    <w:rsid w:val="004E6D8B"/>
    <w:rsid w:val="004E73EF"/>
    <w:rsid w:val="004E7B35"/>
    <w:rsid w:val="004E7C8F"/>
    <w:rsid w:val="004F02E0"/>
    <w:rsid w:val="004F04FB"/>
    <w:rsid w:val="004F1A45"/>
    <w:rsid w:val="004F1BA1"/>
    <w:rsid w:val="004F1D47"/>
    <w:rsid w:val="004F3DBE"/>
    <w:rsid w:val="004F410C"/>
    <w:rsid w:val="004F431E"/>
    <w:rsid w:val="004F4509"/>
    <w:rsid w:val="004F4548"/>
    <w:rsid w:val="004F4642"/>
    <w:rsid w:val="004F5E7E"/>
    <w:rsid w:val="004F6EEF"/>
    <w:rsid w:val="0050009E"/>
    <w:rsid w:val="00500483"/>
    <w:rsid w:val="00501482"/>
    <w:rsid w:val="0050151A"/>
    <w:rsid w:val="005019D6"/>
    <w:rsid w:val="00501F1C"/>
    <w:rsid w:val="00502887"/>
    <w:rsid w:val="00502B60"/>
    <w:rsid w:val="00503989"/>
    <w:rsid w:val="00503C10"/>
    <w:rsid w:val="00504DCC"/>
    <w:rsid w:val="00505461"/>
    <w:rsid w:val="005059E0"/>
    <w:rsid w:val="00506552"/>
    <w:rsid w:val="00507D62"/>
    <w:rsid w:val="005101B2"/>
    <w:rsid w:val="0051085E"/>
    <w:rsid w:val="00511C1C"/>
    <w:rsid w:val="00512393"/>
    <w:rsid w:val="005153F5"/>
    <w:rsid w:val="00516455"/>
    <w:rsid w:val="00516670"/>
    <w:rsid w:val="00520056"/>
    <w:rsid w:val="00520561"/>
    <w:rsid w:val="00521AAE"/>
    <w:rsid w:val="00524C65"/>
    <w:rsid w:val="005250C8"/>
    <w:rsid w:val="00525624"/>
    <w:rsid w:val="0052666B"/>
    <w:rsid w:val="005266C9"/>
    <w:rsid w:val="0052732F"/>
    <w:rsid w:val="0052785D"/>
    <w:rsid w:val="00531509"/>
    <w:rsid w:val="00531C0E"/>
    <w:rsid w:val="005322A7"/>
    <w:rsid w:val="005332E7"/>
    <w:rsid w:val="005341CD"/>
    <w:rsid w:val="005341D8"/>
    <w:rsid w:val="00534B9B"/>
    <w:rsid w:val="00534C25"/>
    <w:rsid w:val="00535229"/>
    <w:rsid w:val="00535D84"/>
    <w:rsid w:val="00536166"/>
    <w:rsid w:val="00536E39"/>
    <w:rsid w:val="00540B77"/>
    <w:rsid w:val="005410CE"/>
    <w:rsid w:val="0054164A"/>
    <w:rsid w:val="00542CEA"/>
    <w:rsid w:val="00543634"/>
    <w:rsid w:val="00544A03"/>
    <w:rsid w:val="00545359"/>
    <w:rsid w:val="00550D0A"/>
    <w:rsid w:val="00552050"/>
    <w:rsid w:val="00553210"/>
    <w:rsid w:val="00553D8F"/>
    <w:rsid w:val="005543E9"/>
    <w:rsid w:val="005574FE"/>
    <w:rsid w:val="005578A2"/>
    <w:rsid w:val="00557B9A"/>
    <w:rsid w:val="00557FDA"/>
    <w:rsid w:val="00560173"/>
    <w:rsid w:val="00560D6F"/>
    <w:rsid w:val="0056175D"/>
    <w:rsid w:val="005618B7"/>
    <w:rsid w:val="00563967"/>
    <w:rsid w:val="00564858"/>
    <w:rsid w:val="00565228"/>
    <w:rsid w:val="0056549B"/>
    <w:rsid w:val="005661F4"/>
    <w:rsid w:val="005669D5"/>
    <w:rsid w:val="00567010"/>
    <w:rsid w:val="00570D26"/>
    <w:rsid w:val="00570F8E"/>
    <w:rsid w:val="00571F0C"/>
    <w:rsid w:val="00574CFF"/>
    <w:rsid w:val="00574F0A"/>
    <w:rsid w:val="00575440"/>
    <w:rsid w:val="00575AF6"/>
    <w:rsid w:val="0057657E"/>
    <w:rsid w:val="00576D56"/>
    <w:rsid w:val="00576E8A"/>
    <w:rsid w:val="00577FAA"/>
    <w:rsid w:val="00580306"/>
    <w:rsid w:val="00580CCB"/>
    <w:rsid w:val="00581313"/>
    <w:rsid w:val="00581320"/>
    <w:rsid w:val="00581C4A"/>
    <w:rsid w:val="00583242"/>
    <w:rsid w:val="00584B31"/>
    <w:rsid w:val="0058553C"/>
    <w:rsid w:val="00586945"/>
    <w:rsid w:val="005875D9"/>
    <w:rsid w:val="00587A58"/>
    <w:rsid w:val="005904A7"/>
    <w:rsid w:val="0059206C"/>
    <w:rsid w:val="00593FCC"/>
    <w:rsid w:val="005940FD"/>
    <w:rsid w:val="00594458"/>
    <w:rsid w:val="00595C40"/>
    <w:rsid w:val="00596270"/>
    <w:rsid w:val="00596564"/>
    <w:rsid w:val="005977C2"/>
    <w:rsid w:val="005A0C69"/>
    <w:rsid w:val="005A141F"/>
    <w:rsid w:val="005A1BFA"/>
    <w:rsid w:val="005A1D15"/>
    <w:rsid w:val="005A25EF"/>
    <w:rsid w:val="005A4480"/>
    <w:rsid w:val="005A64A4"/>
    <w:rsid w:val="005A6CFC"/>
    <w:rsid w:val="005A7034"/>
    <w:rsid w:val="005A7225"/>
    <w:rsid w:val="005A7567"/>
    <w:rsid w:val="005A75A5"/>
    <w:rsid w:val="005B0C8C"/>
    <w:rsid w:val="005B0E77"/>
    <w:rsid w:val="005B1FDC"/>
    <w:rsid w:val="005B2D74"/>
    <w:rsid w:val="005B4CDA"/>
    <w:rsid w:val="005B509B"/>
    <w:rsid w:val="005B52DA"/>
    <w:rsid w:val="005B6E2F"/>
    <w:rsid w:val="005B6E3A"/>
    <w:rsid w:val="005B75F2"/>
    <w:rsid w:val="005C023B"/>
    <w:rsid w:val="005C058C"/>
    <w:rsid w:val="005C118B"/>
    <w:rsid w:val="005C14EE"/>
    <w:rsid w:val="005C2B14"/>
    <w:rsid w:val="005C460E"/>
    <w:rsid w:val="005C4B49"/>
    <w:rsid w:val="005C4F54"/>
    <w:rsid w:val="005C59BD"/>
    <w:rsid w:val="005C604E"/>
    <w:rsid w:val="005D0058"/>
    <w:rsid w:val="005D0548"/>
    <w:rsid w:val="005D0839"/>
    <w:rsid w:val="005D0875"/>
    <w:rsid w:val="005D09A5"/>
    <w:rsid w:val="005D16F5"/>
    <w:rsid w:val="005D1A5E"/>
    <w:rsid w:val="005D1CB6"/>
    <w:rsid w:val="005D311A"/>
    <w:rsid w:val="005D3CD9"/>
    <w:rsid w:val="005D460A"/>
    <w:rsid w:val="005D593A"/>
    <w:rsid w:val="005D5B40"/>
    <w:rsid w:val="005D659F"/>
    <w:rsid w:val="005D68A1"/>
    <w:rsid w:val="005D7391"/>
    <w:rsid w:val="005D739C"/>
    <w:rsid w:val="005D74BC"/>
    <w:rsid w:val="005D7CF4"/>
    <w:rsid w:val="005E010A"/>
    <w:rsid w:val="005E0193"/>
    <w:rsid w:val="005E0AC1"/>
    <w:rsid w:val="005E0FD2"/>
    <w:rsid w:val="005E155E"/>
    <w:rsid w:val="005E3356"/>
    <w:rsid w:val="005E36A5"/>
    <w:rsid w:val="005E3DB2"/>
    <w:rsid w:val="005E552C"/>
    <w:rsid w:val="005E6699"/>
    <w:rsid w:val="005E7370"/>
    <w:rsid w:val="005E7DAE"/>
    <w:rsid w:val="005F0A2E"/>
    <w:rsid w:val="005F24B1"/>
    <w:rsid w:val="005F3088"/>
    <w:rsid w:val="005F3287"/>
    <w:rsid w:val="005F4B39"/>
    <w:rsid w:val="005F5448"/>
    <w:rsid w:val="005F6493"/>
    <w:rsid w:val="005F64D1"/>
    <w:rsid w:val="0060258A"/>
    <w:rsid w:val="006027D4"/>
    <w:rsid w:val="00602E80"/>
    <w:rsid w:val="00603033"/>
    <w:rsid w:val="006038B9"/>
    <w:rsid w:val="00605E94"/>
    <w:rsid w:val="0060697D"/>
    <w:rsid w:val="00606EF5"/>
    <w:rsid w:val="006074DE"/>
    <w:rsid w:val="00607AC8"/>
    <w:rsid w:val="00607B80"/>
    <w:rsid w:val="006107EF"/>
    <w:rsid w:val="006113AD"/>
    <w:rsid w:val="00611488"/>
    <w:rsid w:val="00611DD5"/>
    <w:rsid w:val="0061284B"/>
    <w:rsid w:val="00612E9B"/>
    <w:rsid w:val="00614234"/>
    <w:rsid w:val="006144A0"/>
    <w:rsid w:val="00614D19"/>
    <w:rsid w:val="00615758"/>
    <w:rsid w:val="00615950"/>
    <w:rsid w:val="00615FEC"/>
    <w:rsid w:val="006164C2"/>
    <w:rsid w:val="006169CE"/>
    <w:rsid w:val="006179FE"/>
    <w:rsid w:val="00620AF9"/>
    <w:rsid w:val="00620CFF"/>
    <w:rsid w:val="006218F5"/>
    <w:rsid w:val="006220FF"/>
    <w:rsid w:val="006226A2"/>
    <w:rsid w:val="00622A56"/>
    <w:rsid w:val="00623399"/>
    <w:rsid w:val="00623D92"/>
    <w:rsid w:val="0062447B"/>
    <w:rsid w:val="00624CDF"/>
    <w:rsid w:val="00625F74"/>
    <w:rsid w:val="00626120"/>
    <w:rsid w:val="00626532"/>
    <w:rsid w:val="00627548"/>
    <w:rsid w:val="00630793"/>
    <w:rsid w:val="00631E66"/>
    <w:rsid w:val="0063239C"/>
    <w:rsid w:val="00632D6A"/>
    <w:rsid w:val="006333D4"/>
    <w:rsid w:val="0063370A"/>
    <w:rsid w:val="006337F4"/>
    <w:rsid w:val="00633BAF"/>
    <w:rsid w:val="00634123"/>
    <w:rsid w:val="00634ECC"/>
    <w:rsid w:val="00635DC8"/>
    <w:rsid w:val="00640660"/>
    <w:rsid w:val="00640E29"/>
    <w:rsid w:val="00642F63"/>
    <w:rsid w:val="0064425D"/>
    <w:rsid w:val="00645943"/>
    <w:rsid w:val="00645B49"/>
    <w:rsid w:val="00646698"/>
    <w:rsid w:val="00646BFD"/>
    <w:rsid w:val="00646DDD"/>
    <w:rsid w:val="006471BF"/>
    <w:rsid w:val="006472C5"/>
    <w:rsid w:val="00647979"/>
    <w:rsid w:val="0065068F"/>
    <w:rsid w:val="00650B07"/>
    <w:rsid w:val="00650C91"/>
    <w:rsid w:val="00651540"/>
    <w:rsid w:val="00651660"/>
    <w:rsid w:val="0065186B"/>
    <w:rsid w:val="0065334D"/>
    <w:rsid w:val="006538D8"/>
    <w:rsid w:val="006539F0"/>
    <w:rsid w:val="00654242"/>
    <w:rsid w:val="00654B3C"/>
    <w:rsid w:val="0065713A"/>
    <w:rsid w:val="006600E6"/>
    <w:rsid w:val="0066103E"/>
    <w:rsid w:val="00661479"/>
    <w:rsid w:val="00661E1F"/>
    <w:rsid w:val="0066273C"/>
    <w:rsid w:val="00662F1C"/>
    <w:rsid w:val="006632BA"/>
    <w:rsid w:val="00664697"/>
    <w:rsid w:val="0066642C"/>
    <w:rsid w:val="00672A7B"/>
    <w:rsid w:val="00672E7A"/>
    <w:rsid w:val="00673C65"/>
    <w:rsid w:val="0067512F"/>
    <w:rsid w:val="00675331"/>
    <w:rsid w:val="006759DB"/>
    <w:rsid w:val="00675EDB"/>
    <w:rsid w:val="00677B2A"/>
    <w:rsid w:val="00677E2D"/>
    <w:rsid w:val="00680309"/>
    <w:rsid w:val="00680A1C"/>
    <w:rsid w:val="00682B58"/>
    <w:rsid w:val="006834B7"/>
    <w:rsid w:val="0068629A"/>
    <w:rsid w:val="00687246"/>
    <w:rsid w:val="00690620"/>
    <w:rsid w:val="00691ED6"/>
    <w:rsid w:val="006924E1"/>
    <w:rsid w:val="0069260A"/>
    <w:rsid w:val="00693F4E"/>
    <w:rsid w:val="0069508F"/>
    <w:rsid w:val="006A1D03"/>
    <w:rsid w:val="006A3AC1"/>
    <w:rsid w:val="006A4379"/>
    <w:rsid w:val="006A4ABA"/>
    <w:rsid w:val="006A590D"/>
    <w:rsid w:val="006A5DE1"/>
    <w:rsid w:val="006A60DD"/>
    <w:rsid w:val="006A6128"/>
    <w:rsid w:val="006A6E7F"/>
    <w:rsid w:val="006B03F4"/>
    <w:rsid w:val="006B1506"/>
    <w:rsid w:val="006B1BEF"/>
    <w:rsid w:val="006B2DC2"/>
    <w:rsid w:val="006B3298"/>
    <w:rsid w:val="006B393C"/>
    <w:rsid w:val="006B481D"/>
    <w:rsid w:val="006B4CA3"/>
    <w:rsid w:val="006B512E"/>
    <w:rsid w:val="006B5E15"/>
    <w:rsid w:val="006B5EE5"/>
    <w:rsid w:val="006B6E28"/>
    <w:rsid w:val="006C1782"/>
    <w:rsid w:val="006C1A1E"/>
    <w:rsid w:val="006C1AA9"/>
    <w:rsid w:val="006C28B3"/>
    <w:rsid w:val="006C2C87"/>
    <w:rsid w:val="006C3052"/>
    <w:rsid w:val="006C3427"/>
    <w:rsid w:val="006C66F1"/>
    <w:rsid w:val="006C7D05"/>
    <w:rsid w:val="006D03E8"/>
    <w:rsid w:val="006D2B17"/>
    <w:rsid w:val="006D2B2D"/>
    <w:rsid w:val="006D3CD6"/>
    <w:rsid w:val="006D52E0"/>
    <w:rsid w:val="006D5411"/>
    <w:rsid w:val="006D689B"/>
    <w:rsid w:val="006D70BA"/>
    <w:rsid w:val="006E0B37"/>
    <w:rsid w:val="006E290C"/>
    <w:rsid w:val="006E2E5B"/>
    <w:rsid w:val="006E32CB"/>
    <w:rsid w:val="006E36B0"/>
    <w:rsid w:val="006E3B89"/>
    <w:rsid w:val="006E45A0"/>
    <w:rsid w:val="006E5780"/>
    <w:rsid w:val="006E6418"/>
    <w:rsid w:val="006E6E2F"/>
    <w:rsid w:val="006E72B4"/>
    <w:rsid w:val="006F06F5"/>
    <w:rsid w:val="006F088A"/>
    <w:rsid w:val="006F113B"/>
    <w:rsid w:val="006F19D7"/>
    <w:rsid w:val="006F2169"/>
    <w:rsid w:val="006F303F"/>
    <w:rsid w:val="006F3B71"/>
    <w:rsid w:val="006F4292"/>
    <w:rsid w:val="006F49C4"/>
    <w:rsid w:val="006F4DE4"/>
    <w:rsid w:val="006F6C16"/>
    <w:rsid w:val="006F6F12"/>
    <w:rsid w:val="007002FC"/>
    <w:rsid w:val="007021A6"/>
    <w:rsid w:val="007022CC"/>
    <w:rsid w:val="0070416F"/>
    <w:rsid w:val="00705471"/>
    <w:rsid w:val="00711191"/>
    <w:rsid w:val="0071147F"/>
    <w:rsid w:val="00712F83"/>
    <w:rsid w:val="00714938"/>
    <w:rsid w:val="00714E42"/>
    <w:rsid w:val="00715313"/>
    <w:rsid w:val="00716CB4"/>
    <w:rsid w:val="007172CA"/>
    <w:rsid w:val="00717651"/>
    <w:rsid w:val="00717E94"/>
    <w:rsid w:val="0072061B"/>
    <w:rsid w:val="0072228F"/>
    <w:rsid w:val="00723181"/>
    <w:rsid w:val="00723A0B"/>
    <w:rsid w:val="00724716"/>
    <w:rsid w:val="007252D2"/>
    <w:rsid w:val="00725DF9"/>
    <w:rsid w:val="00727530"/>
    <w:rsid w:val="00727827"/>
    <w:rsid w:val="00730805"/>
    <w:rsid w:val="0073140A"/>
    <w:rsid w:val="00731738"/>
    <w:rsid w:val="00731899"/>
    <w:rsid w:val="00731B58"/>
    <w:rsid w:val="00733033"/>
    <w:rsid w:val="00734B21"/>
    <w:rsid w:val="00734C61"/>
    <w:rsid w:val="00735064"/>
    <w:rsid w:val="0073635E"/>
    <w:rsid w:val="00736F56"/>
    <w:rsid w:val="0073704C"/>
    <w:rsid w:val="0074257E"/>
    <w:rsid w:val="00742696"/>
    <w:rsid w:val="007432EA"/>
    <w:rsid w:val="0074419F"/>
    <w:rsid w:val="0074499C"/>
    <w:rsid w:val="007449E5"/>
    <w:rsid w:val="00744B4E"/>
    <w:rsid w:val="007451F9"/>
    <w:rsid w:val="00745435"/>
    <w:rsid w:val="00750031"/>
    <w:rsid w:val="007501C7"/>
    <w:rsid w:val="007511CC"/>
    <w:rsid w:val="007517D9"/>
    <w:rsid w:val="00752B8A"/>
    <w:rsid w:val="00752BCC"/>
    <w:rsid w:val="00754FB7"/>
    <w:rsid w:val="007553A0"/>
    <w:rsid w:val="00760199"/>
    <w:rsid w:val="0076058D"/>
    <w:rsid w:val="0076100F"/>
    <w:rsid w:val="00761328"/>
    <w:rsid w:val="0076186A"/>
    <w:rsid w:val="0076190E"/>
    <w:rsid w:val="00761A4F"/>
    <w:rsid w:val="00761B3A"/>
    <w:rsid w:val="0076239B"/>
    <w:rsid w:val="00762411"/>
    <w:rsid w:val="0076283F"/>
    <w:rsid w:val="007640B0"/>
    <w:rsid w:val="00764445"/>
    <w:rsid w:val="007645CC"/>
    <w:rsid w:val="00764C44"/>
    <w:rsid w:val="00764DA5"/>
    <w:rsid w:val="0076579B"/>
    <w:rsid w:val="00766B37"/>
    <w:rsid w:val="00766C32"/>
    <w:rsid w:val="00766F5F"/>
    <w:rsid w:val="007707D3"/>
    <w:rsid w:val="00772443"/>
    <w:rsid w:val="00772494"/>
    <w:rsid w:val="007725BA"/>
    <w:rsid w:val="00772ED0"/>
    <w:rsid w:val="0077384D"/>
    <w:rsid w:val="0077515B"/>
    <w:rsid w:val="0077729A"/>
    <w:rsid w:val="007772F8"/>
    <w:rsid w:val="00777324"/>
    <w:rsid w:val="00777476"/>
    <w:rsid w:val="00780754"/>
    <w:rsid w:val="007820DF"/>
    <w:rsid w:val="0078270E"/>
    <w:rsid w:val="00783357"/>
    <w:rsid w:val="00783A12"/>
    <w:rsid w:val="00783F7A"/>
    <w:rsid w:val="00784A9A"/>
    <w:rsid w:val="007859CB"/>
    <w:rsid w:val="00786064"/>
    <w:rsid w:val="007861E6"/>
    <w:rsid w:val="0078734E"/>
    <w:rsid w:val="00790A1C"/>
    <w:rsid w:val="00790DE8"/>
    <w:rsid w:val="007912AF"/>
    <w:rsid w:val="007931EB"/>
    <w:rsid w:val="00793800"/>
    <w:rsid w:val="00794B7A"/>
    <w:rsid w:val="00795663"/>
    <w:rsid w:val="00795A83"/>
    <w:rsid w:val="0079657D"/>
    <w:rsid w:val="00796944"/>
    <w:rsid w:val="00796D3F"/>
    <w:rsid w:val="00796F90"/>
    <w:rsid w:val="00797AE9"/>
    <w:rsid w:val="007A0BA1"/>
    <w:rsid w:val="007A0EC1"/>
    <w:rsid w:val="007A1154"/>
    <w:rsid w:val="007A1B47"/>
    <w:rsid w:val="007A2B13"/>
    <w:rsid w:val="007A2C1D"/>
    <w:rsid w:val="007A5BE2"/>
    <w:rsid w:val="007A5D9D"/>
    <w:rsid w:val="007A74D4"/>
    <w:rsid w:val="007B0C8B"/>
    <w:rsid w:val="007B0E51"/>
    <w:rsid w:val="007B0F0B"/>
    <w:rsid w:val="007B321D"/>
    <w:rsid w:val="007B442F"/>
    <w:rsid w:val="007B44BF"/>
    <w:rsid w:val="007B48C0"/>
    <w:rsid w:val="007B5596"/>
    <w:rsid w:val="007B571F"/>
    <w:rsid w:val="007B73A7"/>
    <w:rsid w:val="007B7D84"/>
    <w:rsid w:val="007C25F3"/>
    <w:rsid w:val="007C3996"/>
    <w:rsid w:val="007C42CC"/>
    <w:rsid w:val="007C4BD5"/>
    <w:rsid w:val="007C63DC"/>
    <w:rsid w:val="007C6B35"/>
    <w:rsid w:val="007C6E0F"/>
    <w:rsid w:val="007D1A99"/>
    <w:rsid w:val="007D239D"/>
    <w:rsid w:val="007D30AA"/>
    <w:rsid w:val="007D35BA"/>
    <w:rsid w:val="007D4DED"/>
    <w:rsid w:val="007D504D"/>
    <w:rsid w:val="007D55DF"/>
    <w:rsid w:val="007D5F3E"/>
    <w:rsid w:val="007D63B0"/>
    <w:rsid w:val="007D6696"/>
    <w:rsid w:val="007E03E4"/>
    <w:rsid w:val="007E0DAE"/>
    <w:rsid w:val="007E10C4"/>
    <w:rsid w:val="007E1474"/>
    <w:rsid w:val="007E1CEC"/>
    <w:rsid w:val="007E2927"/>
    <w:rsid w:val="007E2CCF"/>
    <w:rsid w:val="007E3C94"/>
    <w:rsid w:val="007E4262"/>
    <w:rsid w:val="007E4DE1"/>
    <w:rsid w:val="007E6F98"/>
    <w:rsid w:val="007F016B"/>
    <w:rsid w:val="007F069E"/>
    <w:rsid w:val="007F214C"/>
    <w:rsid w:val="007F24E4"/>
    <w:rsid w:val="007F2BCA"/>
    <w:rsid w:val="007F3CED"/>
    <w:rsid w:val="007F4E6E"/>
    <w:rsid w:val="007F5088"/>
    <w:rsid w:val="007F5B27"/>
    <w:rsid w:val="007F6107"/>
    <w:rsid w:val="007F6564"/>
    <w:rsid w:val="00800A0B"/>
    <w:rsid w:val="00801639"/>
    <w:rsid w:val="00801A15"/>
    <w:rsid w:val="008026FD"/>
    <w:rsid w:val="008032B3"/>
    <w:rsid w:val="008038D4"/>
    <w:rsid w:val="00804497"/>
    <w:rsid w:val="00804E65"/>
    <w:rsid w:val="00805D4C"/>
    <w:rsid w:val="0080604B"/>
    <w:rsid w:val="00806709"/>
    <w:rsid w:val="00806BDD"/>
    <w:rsid w:val="00807279"/>
    <w:rsid w:val="00810102"/>
    <w:rsid w:val="00810853"/>
    <w:rsid w:val="008110E7"/>
    <w:rsid w:val="008110F7"/>
    <w:rsid w:val="00812974"/>
    <w:rsid w:val="0081312A"/>
    <w:rsid w:val="00814816"/>
    <w:rsid w:val="008150B8"/>
    <w:rsid w:val="0081520C"/>
    <w:rsid w:val="00816E07"/>
    <w:rsid w:val="008173E3"/>
    <w:rsid w:val="0081751E"/>
    <w:rsid w:val="008177BE"/>
    <w:rsid w:val="008200FD"/>
    <w:rsid w:val="0082030D"/>
    <w:rsid w:val="00821FE6"/>
    <w:rsid w:val="008220FC"/>
    <w:rsid w:val="0082232F"/>
    <w:rsid w:val="00824418"/>
    <w:rsid w:val="00824B23"/>
    <w:rsid w:val="008260C4"/>
    <w:rsid w:val="00826634"/>
    <w:rsid w:val="008266F1"/>
    <w:rsid w:val="00827DAB"/>
    <w:rsid w:val="00830D44"/>
    <w:rsid w:val="00831383"/>
    <w:rsid w:val="00833F22"/>
    <w:rsid w:val="008349B7"/>
    <w:rsid w:val="00834C38"/>
    <w:rsid w:val="00834D4B"/>
    <w:rsid w:val="00835602"/>
    <w:rsid w:val="008364B4"/>
    <w:rsid w:val="0083656F"/>
    <w:rsid w:val="00836BC6"/>
    <w:rsid w:val="00840061"/>
    <w:rsid w:val="008401DC"/>
    <w:rsid w:val="00842559"/>
    <w:rsid w:val="00843891"/>
    <w:rsid w:val="00843914"/>
    <w:rsid w:val="00843980"/>
    <w:rsid w:val="00844811"/>
    <w:rsid w:val="00844C3E"/>
    <w:rsid w:val="00846302"/>
    <w:rsid w:val="00846BF0"/>
    <w:rsid w:val="0084759F"/>
    <w:rsid w:val="00850CFE"/>
    <w:rsid w:val="00852D4A"/>
    <w:rsid w:val="00853358"/>
    <w:rsid w:val="008551A9"/>
    <w:rsid w:val="00856A7F"/>
    <w:rsid w:val="008574A7"/>
    <w:rsid w:val="0086152D"/>
    <w:rsid w:val="0086346D"/>
    <w:rsid w:val="0086417A"/>
    <w:rsid w:val="00864A25"/>
    <w:rsid w:val="008658D9"/>
    <w:rsid w:val="00866CA7"/>
    <w:rsid w:val="00867242"/>
    <w:rsid w:val="00867B8A"/>
    <w:rsid w:val="00870465"/>
    <w:rsid w:val="008713F9"/>
    <w:rsid w:val="0087198B"/>
    <w:rsid w:val="00872A22"/>
    <w:rsid w:val="00874266"/>
    <w:rsid w:val="00874778"/>
    <w:rsid w:val="00874C23"/>
    <w:rsid w:val="00874E07"/>
    <w:rsid w:val="00875B46"/>
    <w:rsid w:val="00880C9B"/>
    <w:rsid w:val="0088107D"/>
    <w:rsid w:val="00882323"/>
    <w:rsid w:val="0088363C"/>
    <w:rsid w:val="00884373"/>
    <w:rsid w:val="00885A91"/>
    <w:rsid w:val="00885BCA"/>
    <w:rsid w:val="0088765D"/>
    <w:rsid w:val="00890CB5"/>
    <w:rsid w:val="008929EF"/>
    <w:rsid w:val="008936B2"/>
    <w:rsid w:val="0089455A"/>
    <w:rsid w:val="00894753"/>
    <w:rsid w:val="00895281"/>
    <w:rsid w:val="0089750C"/>
    <w:rsid w:val="00897692"/>
    <w:rsid w:val="00897C5C"/>
    <w:rsid w:val="008A125E"/>
    <w:rsid w:val="008A1DDB"/>
    <w:rsid w:val="008A2D79"/>
    <w:rsid w:val="008A309F"/>
    <w:rsid w:val="008A3537"/>
    <w:rsid w:val="008A537F"/>
    <w:rsid w:val="008A5F89"/>
    <w:rsid w:val="008A7081"/>
    <w:rsid w:val="008A7461"/>
    <w:rsid w:val="008B07E3"/>
    <w:rsid w:val="008B08A7"/>
    <w:rsid w:val="008B41E8"/>
    <w:rsid w:val="008B4301"/>
    <w:rsid w:val="008B63D5"/>
    <w:rsid w:val="008B6AD2"/>
    <w:rsid w:val="008B6DE9"/>
    <w:rsid w:val="008C0E17"/>
    <w:rsid w:val="008C10D1"/>
    <w:rsid w:val="008C1974"/>
    <w:rsid w:val="008C1FB0"/>
    <w:rsid w:val="008C312F"/>
    <w:rsid w:val="008C3373"/>
    <w:rsid w:val="008C416B"/>
    <w:rsid w:val="008C45ED"/>
    <w:rsid w:val="008C4CAD"/>
    <w:rsid w:val="008C5227"/>
    <w:rsid w:val="008C6A1A"/>
    <w:rsid w:val="008D0F43"/>
    <w:rsid w:val="008D101C"/>
    <w:rsid w:val="008D1886"/>
    <w:rsid w:val="008D2781"/>
    <w:rsid w:val="008D33C4"/>
    <w:rsid w:val="008D3400"/>
    <w:rsid w:val="008D3914"/>
    <w:rsid w:val="008D4F10"/>
    <w:rsid w:val="008D68A6"/>
    <w:rsid w:val="008D7D04"/>
    <w:rsid w:val="008E0648"/>
    <w:rsid w:val="008E2388"/>
    <w:rsid w:val="008E2D68"/>
    <w:rsid w:val="008E37DC"/>
    <w:rsid w:val="008E3AF7"/>
    <w:rsid w:val="008E3D0F"/>
    <w:rsid w:val="008E5857"/>
    <w:rsid w:val="008E67D5"/>
    <w:rsid w:val="008E6F67"/>
    <w:rsid w:val="008F20C4"/>
    <w:rsid w:val="008F2742"/>
    <w:rsid w:val="008F3309"/>
    <w:rsid w:val="008F33CA"/>
    <w:rsid w:val="008F61CA"/>
    <w:rsid w:val="008F6BA6"/>
    <w:rsid w:val="008F7342"/>
    <w:rsid w:val="00900B6F"/>
    <w:rsid w:val="00900D16"/>
    <w:rsid w:val="009011BE"/>
    <w:rsid w:val="009017A4"/>
    <w:rsid w:val="00901A42"/>
    <w:rsid w:val="00901C5B"/>
    <w:rsid w:val="00901E5A"/>
    <w:rsid w:val="00902B4B"/>
    <w:rsid w:val="00902FAD"/>
    <w:rsid w:val="00903BA3"/>
    <w:rsid w:val="00903E93"/>
    <w:rsid w:val="00905493"/>
    <w:rsid w:val="00905CDC"/>
    <w:rsid w:val="00905FD2"/>
    <w:rsid w:val="00906264"/>
    <w:rsid w:val="00907054"/>
    <w:rsid w:val="00911EEC"/>
    <w:rsid w:val="00911FDE"/>
    <w:rsid w:val="009120BA"/>
    <w:rsid w:val="0091329E"/>
    <w:rsid w:val="009142CE"/>
    <w:rsid w:val="009154CE"/>
    <w:rsid w:val="0091658A"/>
    <w:rsid w:val="00916AFF"/>
    <w:rsid w:val="00917ECA"/>
    <w:rsid w:val="009219AC"/>
    <w:rsid w:val="00923E55"/>
    <w:rsid w:val="009242DF"/>
    <w:rsid w:val="00924539"/>
    <w:rsid w:val="00924BF9"/>
    <w:rsid w:val="0092784C"/>
    <w:rsid w:val="009278C7"/>
    <w:rsid w:val="00930CE3"/>
    <w:rsid w:val="00932B47"/>
    <w:rsid w:val="00933285"/>
    <w:rsid w:val="00933CF9"/>
    <w:rsid w:val="00933EB9"/>
    <w:rsid w:val="00934E47"/>
    <w:rsid w:val="0093508B"/>
    <w:rsid w:val="00936A9B"/>
    <w:rsid w:val="00941E01"/>
    <w:rsid w:val="009420CD"/>
    <w:rsid w:val="00942660"/>
    <w:rsid w:val="009441A5"/>
    <w:rsid w:val="00944D2E"/>
    <w:rsid w:val="0094544E"/>
    <w:rsid w:val="00946DD3"/>
    <w:rsid w:val="009479F4"/>
    <w:rsid w:val="009502FA"/>
    <w:rsid w:val="0095069B"/>
    <w:rsid w:val="009518BD"/>
    <w:rsid w:val="00951A49"/>
    <w:rsid w:val="00952405"/>
    <w:rsid w:val="00953594"/>
    <w:rsid w:val="00954B99"/>
    <w:rsid w:val="00955062"/>
    <w:rsid w:val="00955B8A"/>
    <w:rsid w:val="0095673E"/>
    <w:rsid w:val="009569F9"/>
    <w:rsid w:val="009606EC"/>
    <w:rsid w:val="00960C23"/>
    <w:rsid w:val="009610BF"/>
    <w:rsid w:val="00962637"/>
    <w:rsid w:val="00962EA1"/>
    <w:rsid w:val="00963820"/>
    <w:rsid w:val="009651F3"/>
    <w:rsid w:val="00965673"/>
    <w:rsid w:val="00965894"/>
    <w:rsid w:val="00966FE2"/>
    <w:rsid w:val="00967527"/>
    <w:rsid w:val="009675E9"/>
    <w:rsid w:val="00972D86"/>
    <w:rsid w:val="009730F9"/>
    <w:rsid w:val="00973195"/>
    <w:rsid w:val="00973B16"/>
    <w:rsid w:val="0097592A"/>
    <w:rsid w:val="00977407"/>
    <w:rsid w:val="00977DC5"/>
    <w:rsid w:val="009814E7"/>
    <w:rsid w:val="00981D16"/>
    <w:rsid w:val="00982749"/>
    <w:rsid w:val="00982BAD"/>
    <w:rsid w:val="00983585"/>
    <w:rsid w:val="00983A4F"/>
    <w:rsid w:val="00983AE7"/>
    <w:rsid w:val="00984551"/>
    <w:rsid w:val="009856BC"/>
    <w:rsid w:val="00985D13"/>
    <w:rsid w:val="00986407"/>
    <w:rsid w:val="00986443"/>
    <w:rsid w:val="00986816"/>
    <w:rsid w:val="00987381"/>
    <w:rsid w:val="00987501"/>
    <w:rsid w:val="00990505"/>
    <w:rsid w:val="009909CB"/>
    <w:rsid w:val="009927E5"/>
    <w:rsid w:val="009958A3"/>
    <w:rsid w:val="009969F4"/>
    <w:rsid w:val="00996FC6"/>
    <w:rsid w:val="00997EA3"/>
    <w:rsid w:val="009A16E6"/>
    <w:rsid w:val="009A1706"/>
    <w:rsid w:val="009A1F8E"/>
    <w:rsid w:val="009A2EC2"/>
    <w:rsid w:val="009A3A69"/>
    <w:rsid w:val="009A65F2"/>
    <w:rsid w:val="009A676C"/>
    <w:rsid w:val="009B0145"/>
    <w:rsid w:val="009B022A"/>
    <w:rsid w:val="009B068C"/>
    <w:rsid w:val="009B17E9"/>
    <w:rsid w:val="009B342B"/>
    <w:rsid w:val="009B3D5E"/>
    <w:rsid w:val="009B402F"/>
    <w:rsid w:val="009B4E60"/>
    <w:rsid w:val="009B6C3B"/>
    <w:rsid w:val="009B7066"/>
    <w:rsid w:val="009B74A7"/>
    <w:rsid w:val="009B7595"/>
    <w:rsid w:val="009B7B68"/>
    <w:rsid w:val="009C0585"/>
    <w:rsid w:val="009C0757"/>
    <w:rsid w:val="009C2CF0"/>
    <w:rsid w:val="009C546F"/>
    <w:rsid w:val="009C5B8B"/>
    <w:rsid w:val="009C5EE8"/>
    <w:rsid w:val="009C66BE"/>
    <w:rsid w:val="009C6C09"/>
    <w:rsid w:val="009C7239"/>
    <w:rsid w:val="009C7B00"/>
    <w:rsid w:val="009D0B39"/>
    <w:rsid w:val="009D0FA5"/>
    <w:rsid w:val="009D19A6"/>
    <w:rsid w:val="009D2A01"/>
    <w:rsid w:val="009D2B73"/>
    <w:rsid w:val="009D2EE5"/>
    <w:rsid w:val="009D3F56"/>
    <w:rsid w:val="009D408C"/>
    <w:rsid w:val="009D520A"/>
    <w:rsid w:val="009D557A"/>
    <w:rsid w:val="009D5DDD"/>
    <w:rsid w:val="009D6F81"/>
    <w:rsid w:val="009E11E1"/>
    <w:rsid w:val="009E152B"/>
    <w:rsid w:val="009E161A"/>
    <w:rsid w:val="009E1A3C"/>
    <w:rsid w:val="009E236A"/>
    <w:rsid w:val="009E30EC"/>
    <w:rsid w:val="009E3A32"/>
    <w:rsid w:val="009E491E"/>
    <w:rsid w:val="009E5A7E"/>
    <w:rsid w:val="009E6674"/>
    <w:rsid w:val="009F2CD6"/>
    <w:rsid w:val="009F3B0D"/>
    <w:rsid w:val="009F587F"/>
    <w:rsid w:val="009F6429"/>
    <w:rsid w:val="009F785B"/>
    <w:rsid w:val="00A0045E"/>
    <w:rsid w:val="00A01DB6"/>
    <w:rsid w:val="00A01E80"/>
    <w:rsid w:val="00A0237F"/>
    <w:rsid w:val="00A028B5"/>
    <w:rsid w:val="00A04EC4"/>
    <w:rsid w:val="00A052D5"/>
    <w:rsid w:val="00A05B8C"/>
    <w:rsid w:val="00A06DB6"/>
    <w:rsid w:val="00A105F2"/>
    <w:rsid w:val="00A107BD"/>
    <w:rsid w:val="00A11D04"/>
    <w:rsid w:val="00A12529"/>
    <w:rsid w:val="00A13C97"/>
    <w:rsid w:val="00A1449C"/>
    <w:rsid w:val="00A15137"/>
    <w:rsid w:val="00A16530"/>
    <w:rsid w:val="00A17C52"/>
    <w:rsid w:val="00A17CB5"/>
    <w:rsid w:val="00A20ECC"/>
    <w:rsid w:val="00A21AF7"/>
    <w:rsid w:val="00A21EBF"/>
    <w:rsid w:val="00A22B11"/>
    <w:rsid w:val="00A23CAB"/>
    <w:rsid w:val="00A245FE"/>
    <w:rsid w:val="00A24CDE"/>
    <w:rsid w:val="00A25811"/>
    <w:rsid w:val="00A2597C"/>
    <w:rsid w:val="00A26821"/>
    <w:rsid w:val="00A27736"/>
    <w:rsid w:val="00A30116"/>
    <w:rsid w:val="00A3028F"/>
    <w:rsid w:val="00A3085F"/>
    <w:rsid w:val="00A33047"/>
    <w:rsid w:val="00A33B6B"/>
    <w:rsid w:val="00A34063"/>
    <w:rsid w:val="00A353C3"/>
    <w:rsid w:val="00A359B7"/>
    <w:rsid w:val="00A365DE"/>
    <w:rsid w:val="00A37107"/>
    <w:rsid w:val="00A40CCF"/>
    <w:rsid w:val="00A41991"/>
    <w:rsid w:val="00A43274"/>
    <w:rsid w:val="00A43587"/>
    <w:rsid w:val="00A43680"/>
    <w:rsid w:val="00A43EF8"/>
    <w:rsid w:val="00A453B2"/>
    <w:rsid w:val="00A4706B"/>
    <w:rsid w:val="00A47679"/>
    <w:rsid w:val="00A477F5"/>
    <w:rsid w:val="00A5128D"/>
    <w:rsid w:val="00A51D91"/>
    <w:rsid w:val="00A52175"/>
    <w:rsid w:val="00A5365E"/>
    <w:rsid w:val="00A5387A"/>
    <w:rsid w:val="00A53DEE"/>
    <w:rsid w:val="00A54436"/>
    <w:rsid w:val="00A55678"/>
    <w:rsid w:val="00A570C9"/>
    <w:rsid w:val="00A57DC6"/>
    <w:rsid w:val="00A60FFC"/>
    <w:rsid w:val="00A61E27"/>
    <w:rsid w:val="00A633D8"/>
    <w:rsid w:val="00A639B5"/>
    <w:rsid w:val="00A64976"/>
    <w:rsid w:val="00A64F0E"/>
    <w:rsid w:val="00A67C94"/>
    <w:rsid w:val="00A706A4"/>
    <w:rsid w:val="00A70764"/>
    <w:rsid w:val="00A70E87"/>
    <w:rsid w:val="00A70F08"/>
    <w:rsid w:val="00A71954"/>
    <w:rsid w:val="00A749C4"/>
    <w:rsid w:val="00A7553E"/>
    <w:rsid w:val="00A75B06"/>
    <w:rsid w:val="00A75C56"/>
    <w:rsid w:val="00A75CB6"/>
    <w:rsid w:val="00A760FC"/>
    <w:rsid w:val="00A76B55"/>
    <w:rsid w:val="00A81C63"/>
    <w:rsid w:val="00A82E9D"/>
    <w:rsid w:val="00A84546"/>
    <w:rsid w:val="00A84AA1"/>
    <w:rsid w:val="00A8539A"/>
    <w:rsid w:val="00A8578D"/>
    <w:rsid w:val="00A8584A"/>
    <w:rsid w:val="00A877A4"/>
    <w:rsid w:val="00A903B2"/>
    <w:rsid w:val="00A91D9F"/>
    <w:rsid w:val="00A91DB3"/>
    <w:rsid w:val="00A92495"/>
    <w:rsid w:val="00A93B84"/>
    <w:rsid w:val="00A95226"/>
    <w:rsid w:val="00A95999"/>
    <w:rsid w:val="00AA1AAB"/>
    <w:rsid w:val="00AA2292"/>
    <w:rsid w:val="00AA2A4B"/>
    <w:rsid w:val="00AA3670"/>
    <w:rsid w:val="00AA4A95"/>
    <w:rsid w:val="00AA4AB9"/>
    <w:rsid w:val="00AA4B10"/>
    <w:rsid w:val="00AA5521"/>
    <w:rsid w:val="00AA5C87"/>
    <w:rsid w:val="00AA5F30"/>
    <w:rsid w:val="00AA60BC"/>
    <w:rsid w:val="00AA69CF"/>
    <w:rsid w:val="00AA7127"/>
    <w:rsid w:val="00AA7873"/>
    <w:rsid w:val="00AA7E7F"/>
    <w:rsid w:val="00AB1A0F"/>
    <w:rsid w:val="00AB1AFC"/>
    <w:rsid w:val="00AB2AB7"/>
    <w:rsid w:val="00AB3A71"/>
    <w:rsid w:val="00AB448D"/>
    <w:rsid w:val="00AB4F33"/>
    <w:rsid w:val="00AB58A6"/>
    <w:rsid w:val="00AB61E8"/>
    <w:rsid w:val="00AB6763"/>
    <w:rsid w:val="00AB6CBB"/>
    <w:rsid w:val="00AB6D69"/>
    <w:rsid w:val="00AB6F79"/>
    <w:rsid w:val="00AC13CE"/>
    <w:rsid w:val="00AC19CB"/>
    <w:rsid w:val="00AC1AC4"/>
    <w:rsid w:val="00AC2339"/>
    <w:rsid w:val="00AC241C"/>
    <w:rsid w:val="00AC2B46"/>
    <w:rsid w:val="00AC2F31"/>
    <w:rsid w:val="00AC3ABC"/>
    <w:rsid w:val="00AC52A3"/>
    <w:rsid w:val="00AC58C7"/>
    <w:rsid w:val="00AC5ACC"/>
    <w:rsid w:val="00AC6162"/>
    <w:rsid w:val="00AD0587"/>
    <w:rsid w:val="00AD09B0"/>
    <w:rsid w:val="00AD0B73"/>
    <w:rsid w:val="00AD0ED1"/>
    <w:rsid w:val="00AD2882"/>
    <w:rsid w:val="00AD29ED"/>
    <w:rsid w:val="00AD2E5B"/>
    <w:rsid w:val="00AD2EBB"/>
    <w:rsid w:val="00AD3E19"/>
    <w:rsid w:val="00AD4FDB"/>
    <w:rsid w:val="00AD6DCE"/>
    <w:rsid w:val="00AD7FCB"/>
    <w:rsid w:val="00AE14CC"/>
    <w:rsid w:val="00AE2AF9"/>
    <w:rsid w:val="00AE416B"/>
    <w:rsid w:val="00AE42BC"/>
    <w:rsid w:val="00AE47D5"/>
    <w:rsid w:val="00AE4B68"/>
    <w:rsid w:val="00AE5010"/>
    <w:rsid w:val="00AE536C"/>
    <w:rsid w:val="00AE5E6F"/>
    <w:rsid w:val="00AE6A2C"/>
    <w:rsid w:val="00AE709D"/>
    <w:rsid w:val="00AF0E22"/>
    <w:rsid w:val="00AF22B3"/>
    <w:rsid w:val="00AF3AB0"/>
    <w:rsid w:val="00AF3ED1"/>
    <w:rsid w:val="00AF43A3"/>
    <w:rsid w:val="00AF4AC5"/>
    <w:rsid w:val="00AF4F4E"/>
    <w:rsid w:val="00AF5F27"/>
    <w:rsid w:val="00AF615C"/>
    <w:rsid w:val="00AF682E"/>
    <w:rsid w:val="00AF6EBC"/>
    <w:rsid w:val="00AF74F7"/>
    <w:rsid w:val="00AF7978"/>
    <w:rsid w:val="00AF7D7C"/>
    <w:rsid w:val="00AF7E48"/>
    <w:rsid w:val="00B0067C"/>
    <w:rsid w:val="00B00D48"/>
    <w:rsid w:val="00B01682"/>
    <w:rsid w:val="00B01C45"/>
    <w:rsid w:val="00B02787"/>
    <w:rsid w:val="00B0354A"/>
    <w:rsid w:val="00B04A67"/>
    <w:rsid w:val="00B06006"/>
    <w:rsid w:val="00B061F8"/>
    <w:rsid w:val="00B07654"/>
    <w:rsid w:val="00B076A6"/>
    <w:rsid w:val="00B11282"/>
    <w:rsid w:val="00B1144A"/>
    <w:rsid w:val="00B119D9"/>
    <w:rsid w:val="00B1249C"/>
    <w:rsid w:val="00B1423A"/>
    <w:rsid w:val="00B142B4"/>
    <w:rsid w:val="00B149A5"/>
    <w:rsid w:val="00B15247"/>
    <w:rsid w:val="00B15702"/>
    <w:rsid w:val="00B15C8C"/>
    <w:rsid w:val="00B20E1C"/>
    <w:rsid w:val="00B21914"/>
    <w:rsid w:val="00B21CBF"/>
    <w:rsid w:val="00B21D04"/>
    <w:rsid w:val="00B22710"/>
    <w:rsid w:val="00B229FD"/>
    <w:rsid w:val="00B22B83"/>
    <w:rsid w:val="00B23EC6"/>
    <w:rsid w:val="00B24553"/>
    <w:rsid w:val="00B25054"/>
    <w:rsid w:val="00B25062"/>
    <w:rsid w:val="00B25D52"/>
    <w:rsid w:val="00B2625C"/>
    <w:rsid w:val="00B30754"/>
    <w:rsid w:val="00B30FE9"/>
    <w:rsid w:val="00B30FFF"/>
    <w:rsid w:val="00B3137D"/>
    <w:rsid w:val="00B33D8A"/>
    <w:rsid w:val="00B34E61"/>
    <w:rsid w:val="00B35795"/>
    <w:rsid w:val="00B357FA"/>
    <w:rsid w:val="00B3653B"/>
    <w:rsid w:val="00B36E44"/>
    <w:rsid w:val="00B37CFE"/>
    <w:rsid w:val="00B37F87"/>
    <w:rsid w:val="00B447FD"/>
    <w:rsid w:val="00B44CCE"/>
    <w:rsid w:val="00B469FD"/>
    <w:rsid w:val="00B46CF1"/>
    <w:rsid w:val="00B46E33"/>
    <w:rsid w:val="00B4765A"/>
    <w:rsid w:val="00B47837"/>
    <w:rsid w:val="00B47C09"/>
    <w:rsid w:val="00B50694"/>
    <w:rsid w:val="00B51450"/>
    <w:rsid w:val="00B52052"/>
    <w:rsid w:val="00B52668"/>
    <w:rsid w:val="00B52DE8"/>
    <w:rsid w:val="00B539D9"/>
    <w:rsid w:val="00B54E85"/>
    <w:rsid w:val="00B567AF"/>
    <w:rsid w:val="00B575DD"/>
    <w:rsid w:val="00B577C4"/>
    <w:rsid w:val="00B60269"/>
    <w:rsid w:val="00B6092E"/>
    <w:rsid w:val="00B60EC1"/>
    <w:rsid w:val="00B60F02"/>
    <w:rsid w:val="00B616ED"/>
    <w:rsid w:val="00B61793"/>
    <w:rsid w:val="00B631C6"/>
    <w:rsid w:val="00B63F59"/>
    <w:rsid w:val="00B64FF1"/>
    <w:rsid w:val="00B658F9"/>
    <w:rsid w:val="00B67892"/>
    <w:rsid w:val="00B7005B"/>
    <w:rsid w:val="00B70674"/>
    <w:rsid w:val="00B70F67"/>
    <w:rsid w:val="00B72A4A"/>
    <w:rsid w:val="00B72B6D"/>
    <w:rsid w:val="00B73015"/>
    <w:rsid w:val="00B73EA0"/>
    <w:rsid w:val="00B741F5"/>
    <w:rsid w:val="00B745B9"/>
    <w:rsid w:val="00B74BA2"/>
    <w:rsid w:val="00B75FCF"/>
    <w:rsid w:val="00B76724"/>
    <w:rsid w:val="00B770CA"/>
    <w:rsid w:val="00B77155"/>
    <w:rsid w:val="00B77409"/>
    <w:rsid w:val="00B80B49"/>
    <w:rsid w:val="00B818F8"/>
    <w:rsid w:val="00B825D3"/>
    <w:rsid w:val="00B85300"/>
    <w:rsid w:val="00B871F6"/>
    <w:rsid w:val="00B87535"/>
    <w:rsid w:val="00B87ED7"/>
    <w:rsid w:val="00B91AB4"/>
    <w:rsid w:val="00B91D51"/>
    <w:rsid w:val="00B9210E"/>
    <w:rsid w:val="00B9267A"/>
    <w:rsid w:val="00B92B45"/>
    <w:rsid w:val="00B9340D"/>
    <w:rsid w:val="00B93F97"/>
    <w:rsid w:val="00B95C73"/>
    <w:rsid w:val="00B964D5"/>
    <w:rsid w:val="00B9668F"/>
    <w:rsid w:val="00BA0C77"/>
    <w:rsid w:val="00BA27F8"/>
    <w:rsid w:val="00BA3174"/>
    <w:rsid w:val="00BA4AAE"/>
    <w:rsid w:val="00BA4BC5"/>
    <w:rsid w:val="00BA5B74"/>
    <w:rsid w:val="00BA6406"/>
    <w:rsid w:val="00BA7E28"/>
    <w:rsid w:val="00BB04F2"/>
    <w:rsid w:val="00BB055C"/>
    <w:rsid w:val="00BB12D7"/>
    <w:rsid w:val="00BB26BA"/>
    <w:rsid w:val="00BB3ADB"/>
    <w:rsid w:val="00BB3C67"/>
    <w:rsid w:val="00BB442B"/>
    <w:rsid w:val="00BB4533"/>
    <w:rsid w:val="00BB66B8"/>
    <w:rsid w:val="00BB7E35"/>
    <w:rsid w:val="00BC02B8"/>
    <w:rsid w:val="00BC093D"/>
    <w:rsid w:val="00BC175A"/>
    <w:rsid w:val="00BC19CB"/>
    <w:rsid w:val="00BC1A8C"/>
    <w:rsid w:val="00BC1B6C"/>
    <w:rsid w:val="00BC1D49"/>
    <w:rsid w:val="00BC29DB"/>
    <w:rsid w:val="00BC40BB"/>
    <w:rsid w:val="00BC4CE0"/>
    <w:rsid w:val="00BC548E"/>
    <w:rsid w:val="00BC5C98"/>
    <w:rsid w:val="00BC7526"/>
    <w:rsid w:val="00BC75DC"/>
    <w:rsid w:val="00BC7BEB"/>
    <w:rsid w:val="00BC7DE1"/>
    <w:rsid w:val="00BD1FB4"/>
    <w:rsid w:val="00BD2C55"/>
    <w:rsid w:val="00BD2F11"/>
    <w:rsid w:val="00BD2F69"/>
    <w:rsid w:val="00BD35E6"/>
    <w:rsid w:val="00BD3D6F"/>
    <w:rsid w:val="00BD3F8D"/>
    <w:rsid w:val="00BE075E"/>
    <w:rsid w:val="00BE116B"/>
    <w:rsid w:val="00BE11E0"/>
    <w:rsid w:val="00BE1350"/>
    <w:rsid w:val="00BE1811"/>
    <w:rsid w:val="00BE1AC7"/>
    <w:rsid w:val="00BE29C9"/>
    <w:rsid w:val="00BE3639"/>
    <w:rsid w:val="00BE4145"/>
    <w:rsid w:val="00BE57A4"/>
    <w:rsid w:val="00BE717A"/>
    <w:rsid w:val="00BF18E7"/>
    <w:rsid w:val="00BF3297"/>
    <w:rsid w:val="00BF5A38"/>
    <w:rsid w:val="00C0052E"/>
    <w:rsid w:val="00C011BE"/>
    <w:rsid w:val="00C0160C"/>
    <w:rsid w:val="00C04557"/>
    <w:rsid w:val="00C04EBA"/>
    <w:rsid w:val="00C056DB"/>
    <w:rsid w:val="00C06B96"/>
    <w:rsid w:val="00C07D1C"/>
    <w:rsid w:val="00C10175"/>
    <w:rsid w:val="00C11538"/>
    <w:rsid w:val="00C11797"/>
    <w:rsid w:val="00C13C27"/>
    <w:rsid w:val="00C1407E"/>
    <w:rsid w:val="00C1494C"/>
    <w:rsid w:val="00C14D7F"/>
    <w:rsid w:val="00C14E28"/>
    <w:rsid w:val="00C1554A"/>
    <w:rsid w:val="00C15CB9"/>
    <w:rsid w:val="00C17D3A"/>
    <w:rsid w:val="00C20643"/>
    <w:rsid w:val="00C20947"/>
    <w:rsid w:val="00C21D01"/>
    <w:rsid w:val="00C22559"/>
    <w:rsid w:val="00C22832"/>
    <w:rsid w:val="00C2389D"/>
    <w:rsid w:val="00C24982"/>
    <w:rsid w:val="00C24CE9"/>
    <w:rsid w:val="00C25CD8"/>
    <w:rsid w:val="00C2695E"/>
    <w:rsid w:val="00C27846"/>
    <w:rsid w:val="00C27905"/>
    <w:rsid w:val="00C3016C"/>
    <w:rsid w:val="00C310FC"/>
    <w:rsid w:val="00C316CA"/>
    <w:rsid w:val="00C33793"/>
    <w:rsid w:val="00C33FE9"/>
    <w:rsid w:val="00C34141"/>
    <w:rsid w:val="00C34E4C"/>
    <w:rsid w:val="00C35529"/>
    <w:rsid w:val="00C35E3B"/>
    <w:rsid w:val="00C36522"/>
    <w:rsid w:val="00C37D61"/>
    <w:rsid w:val="00C43BB4"/>
    <w:rsid w:val="00C440F1"/>
    <w:rsid w:val="00C45230"/>
    <w:rsid w:val="00C454CD"/>
    <w:rsid w:val="00C45A52"/>
    <w:rsid w:val="00C470DC"/>
    <w:rsid w:val="00C47EFB"/>
    <w:rsid w:val="00C5039D"/>
    <w:rsid w:val="00C5176B"/>
    <w:rsid w:val="00C52206"/>
    <w:rsid w:val="00C546D3"/>
    <w:rsid w:val="00C54884"/>
    <w:rsid w:val="00C56776"/>
    <w:rsid w:val="00C577C6"/>
    <w:rsid w:val="00C57969"/>
    <w:rsid w:val="00C608B3"/>
    <w:rsid w:val="00C61901"/>
    <w:rsid w:val="00C63AC4"/>
    <w:rsid w:val="00C654B1"/>
    <w:rsid w:val="00C65D3C"/>
    <w:rsid w:val="00C67B1F"/>
    <w:rsid w:val="00C67FEE"/>
    <w:rsid w:val="00C710E7"/>
    <w:rsid w:val="00C719C0"/>
    <w:rsid w:val="00C72146"/>
    <w:rsid w:val="00C72431"/>
    <w:rsid w:val="00C72EA2"/>
    <w:rsid w:val="00C75453"/>
    <w:rsid w:val="00C75EB1"/>
    <w:rsid w:val="00C76CEA"/>
    <w:rsid w:val="00C7771D"/>
    <w:rsid w:val="00C777B6"/>
    <w:rsid w:val="00C77BDB"/>
    <w:rsid w:val="00C801A5"/>
    <w:rsid w:val="00C803C4"/>
    <w:rsid w:val="00C80FF6"/>
    <w:rsid w:val="00C81D42"/>
    <w:rsid w:val="00C825F7"/>
    <w:rsid w:val="00C82BBE"/>
    <w:rsid w:val="00C82F96"/>
    <w:rsid w:val="00C84394"/>
    <w:rsid w:val="00C84D9B"/>
    <w:rsid w:val="00C858F6"/>
    <w:rsid w:val="00C86AD8"/>
    <w:rsid w:val="00C870BC"/>
    <w:rsid w:val="00C871C9"/>
    <w:rsid w:val="00C87822"/>
    <w:rsid w:val="00C90294"/>
    <w:rsid w:val="00C90935"/>
    <w:rsid w:val="00C9191C"/>
    <w:rsid w:val="00C91C48"/>
    <w:rsid w:val="00C92091"/>
    <w:rsid w:val="00C92C70"/>
    <w:rsid w:val="00C9352D"/>
    <w:rsid w:val="00C93660"/>
    <w:rsid w:val="00C9452B"/>
    <w:rsid w:val="00C947DB"/>
    <w:rsid w:val="00C962D6"/>
    <w:rsid w:val="00CA0BA8"/>
    <w:rsid w:val="00CA142B"/>
    <w:rsid w:val="00CA1911"/>
    <w:rsid w:val="00CA30D6"/>
    <w:rsid w:val="00CA31A7"/>
    <w:rsid w:val="00CA3417"/>
    <w:rsid w:val="00CA38DA"/>
    <w:rsid w:val="00CA3905"/>
    <w:rsid w:val="00CA408D"/>
    <w:rsid w:val="00CA6172"/>
    <w:rsid w:val="00CA6404"/>
    <w:rsid w:val="00CA77A4"/>
    <w:rsid w:val="00CB0171"/>
    <w:rsid w:val="00CB0397"/>
    <w:rsid w:val="00CB0AAB"/>
    <w:rsid w:val="00CB14AE"/>
    <w:rsid w:val="00CB19F2"/>
    <w:rsid w:val="00CB1B79"/>
    <w:rsid w:val="00CB1CFE"/>
    <w:rsid w:val="00CB1F36"/>
    <w:rsid w:val="00CB4F43"/>
    <w:rsid w:val="00CB62F6"/>
    <w:rsid w:val="00CB72F1"/>
    <w:rsid w:val="00CB7CAB"/>
    <w:rsid w:val="00CC056C"/>
    <w:rsid w:val="00CC06D8"/>
    <w:rsid w:val="00CC20E2"/>
    <w:rsid w:val="00CC22C6"/>
    <w:rsid w:val="00CC249D"/>
    <w:rsid w:val="00CC2B60"/>
    <w:rsid w:val="00CC332E"/>
    <w:rsid w:val="00CC3C5B"/>
    <w:rsid w:val="00CC6BB6"/>
    <w:rsid w:val="00CD00AC"/>
    <w:rsid w:val="00CD2CB9"/>
    <w:rsid w:val="00CD32FF"/>
    <w:rsid w:val="00CD4072"/>
    <w:rsid w:val="00CD5C36"/>
    <w:rsid w:val="00CD60E7"/>
    <w:rsid w:val="00CD6894"/>
    <w:rsid w:val="00CD6946"/>
    <w:rsid w:val="00CD76EB"/>
    <w:rsid w:val="00CD786C"/>
    <w:rsid w:val="00CE2A9C"/>
    <w:rsid w:val="00CE2E6C"/>
    <w:rsid w:val="00CE3CDF"/>
    <w:rsid w:val="00CE52E1"/>
    <w:rsid w:val="00CE5410"/>
    <w:rsid w:val="00CE58AB"/>
    <w:rsid w:val="00CE60A7"/>
    <w:rsid w:val="00CE6AB2"/>
    <w:rsid w:val="00CE7731"/>
    <w:rsid w:val="00CE7F64"/>
    <w:rsid w:val="00CF0CBE"/>
    <w:rsid w:val="00CF1414"/>
    <w:rsid w:val="00CF3368"/>
    <w:rsid w:val="00CF3CF4"/>
    <w:rsid w:val="00CF67F0"/>
    <w:rsid w:val="00CF783F"/>
    <w:rsid w:val="00D0168F"/>
    <w:rsid w:val="00D01A31"/>
    <w:rsid w:val="00D02CA9"/>
    <w:rsid w:val="00D02DCD"/>
    <w:rsid w:val="00D03A7D"/>
    <w:rsid w:val="00D04096"/>
    <w:rsid w:val="00D041EB"/>
    <w:rsid w:val="00D04A24"/>
    <w:rsid w:val="00D04F33"/>
    <w:rsid w:val="00D05BA5"/>
    <w:rsid w:val="00D064AF"/>
    <w:rsid w:val="00D07E8D"/>
    <w:rsid w:val="00D105DC"/>
    <w:rsid w:val="00D10E1D"/>
    <w:rsid w:val="00D126A1"/>
    <w:rsid w:val="00D13AD1"/>
    <w:rsid w:val="00D15ABC"/>
    <w:rsid w:val="00D15C78"/>
    <w:rsid w:val="00D16862"/>
    <w:rsid w:val="00D1701C"/>
    <w:rsid w:val="00D17568"/>
    <w:rsid w:val="00D17FDE"/>
    <w:rsid w:val="00D205E8"/>
    <w:rsid w:val="00D22FE7"/>
    <w:rsid w:val="00D2472C"/>
    <w:rsid w:val="00D25674"/>
    <w:rsid w:val="00D277DF"/>
    <w:rsid w:val="00D27B73"/>
    <w:rsid w:val="00D3057C"/>
    <w:rsid w:val="00D30B52"/>
    <w:rsid w:val="00D3136D"/>
    <w:rsid w:val="00D32734"/>
    <w:rsid w:val="00D32E9E"/>
    <w:rsid w:val="00D3311A"/>
    <w:rsid w:val="00D349BB"/>
    <w:rsid w:val="00D35F5D"/>
    <w:rsid w:val="00D3605F"/>
    <w:rsid w:val="00D3651F"/>
    <w:rsid w:val="00D369C9"/>
    <w:rsid w:val="00D36C87"/>
    <w:rsid w:val="00D40A8C"/>
    <w:rsid w:val="00D415D5"/>
    <w:rsid w:val="00D41670"/>
    <w:rsid w:val="00D416FD"/>
    <w:rsid w:val="00D4289D"/>
    <w:rsid w:val="00D441F5"/>
    <w:rsid w:val="00D442B6"/>
    <w:rsid w:val="00D44A40"/>
    <w:rsid w:val="00D45908"/>
    <w:rsid w:val="00D45E0B"/>
    <w:rsid w:val="00D46136"/>
    <w:rsid w:val="00D47050"/>
    <w:rsid w:val="00D474F5"/>
    <w:rsid w:val="00D4790C"/>
    <w:rsid w:val="00D47F8F"/>
    <w:rsid w:val="00D5020C"/>
    <w:rsid w:val="00D52B82"/>
    <w:rsid w:val="00D546F1"/>
    <w:rsid w:val="00D5481E"/>
    <w:rsid w:val="00D54EE7"/>
    <w:rsid w:val="00D55564"/>
    <w:rsid w:val="00D570C1"/>
    <w:rsid w:val="00D572E8"/>
    <w:rsid w:val="00D5799A"/>
    <w:rsid w:val="00D60142"/>
    <w:rsid w:val="00D6072B"/>
    <w:rsid w:val="00D60F36"/>
    <w:rsid w:val="00D61486"/>
    <w:rsid w:val="00D63B05"/>
    <w:rsid w:val="00D64A95"/>
    <w:rsid w:val="00D65667"/>
    <w:rsid w:val="00D65D4A"/>
    <w:rsid w:val="00D66523"/>
    <w:rsid w:val="00D66EF2"/>
    <w:rsid w:val="00D7042E"/>
    <w:rsid w:val="00D74E50"/>
    <w:rsid w:val="00D76281"/>
    <w:rsid w:val="00D764B6"/>
    <w:rsid w:val="00D77EC7"/>
    <w:rsid w:val="00D81082"/>
    <w:rsid w:val="00D81874"/>
    <w:rsid w:val="00D8334B"/>
    <w:rsid w:val="00D85396"/>
    <w:rsid w:val="00D85EE4"/>
    <w:rsid w:val="00D861EC"/>
    <w:rsid w:val="00D86594"/>
    <w:rsid w:val="00D86940"/>
    <w:rsid w:val="00D87C47"/>
    <w:rsid w:val="00D87C91"/>
    <w:rsid w:val="00D907A0"/>
    <w:rsid w:val="00D92525"/>
    <w:rsid w:val="00D92748"/>
    <w:rsid w:val="00D92A66"/>
    <w:rsid w:val="00D933DF"/>
    <w:rsid w:val="00D93BCF"/>
    <w:rsid w:val="00D943BB"/>
    <w:rsid w:val="00D9559B"/>
    <w:rsid w:val="00D97221"/>
    <w:rsid w:val="00D97696"/>
    <w:rsid w:val="00D97AD3"/>
    <w:rsid w:val="00DA0734"/>
    <w:rsid w:val="00DA07DF"/>
    <w:rsid w:val="00DA11CF"/>
    <w:rsid w:val="00DA13FB"/>
    <w:rsid w:val="00DA14B0"/>
    <w:rsid w:val="00DA176B"/>
    <w:rsid w:val="00DA215C"/>
    <w:rsid w:val="00DA41C8"/>
    <w:rsid w:val="00DA43B9"/>
    <w:rsid w:val="00DA59C1"/>
    <w:rsid w:val="00DB0A7C"/>
    <w:rsid w:val="00DB0DE9"/>
    <w:rsid w:val="00DB10DE"/>
    <w:rsid w:val="00DB330F"/>
    <w:rsid w:val="00DB4100"/>
    <w:rsid w:val="00DB4B58"/>
    <w:rsid w:val="00DB7BD7"/>
    <w:rsid w:val="00DC00FA"/>
    <w:rsid w:val="00DC0466"/>
    <w:rsid w:val="00DC0FA0"/>
    <w:rsid w:val="00DC28DF"/>
    <w:rsid w:val="00DC337A"/>
    <w:rsid w:val="00DC3854"/>
    <w:rsid w:val="00DC3F75"/>
    <w:rsid w:val="00DC4350"/>
    <w:rsid w:val="00DC478E"/>
    <w:rsid w:val="00DC5FBF"/>
    <w:rsid w:val="00DC6DC3"/>
    <w:rsid w:val="00DD1980"/>
    <w:rsid w:val="00DD23EB"/>
    <w:rsid w:val="00DD281B"/>
    <w:rsid w:val="00DD2DEA"/>
    <w:rsid w:val="00DD4239"/>
    <w:rsid w:val="00DD57C2"/>
    <w:rsid w:val="00DD5895"/>
    <w:rsid w:val="00DD5CF6"/>
    <w:rsid w:val="00DD6EEA"/>
    <w:rsid w:val="00DD7C45"/>
    <w:rsid w:val="00DE03B4"/>
    <w:rsid w:val="00DE0911"/>
    <w:rsid w:val="00DE0E5E"/>
    <w:rsid w:val="00DE1437"/>
    <w:rsid w:val="00DE154E"/>
    <w:rsid w:val="00DE21DA"/>
    <w:rsid w:val="00DE24A6"/>
    <w:rsid w:val="00DE3617"/>
    <w:rsid w:val="00DE39AA"/>
    <w:rsid w:val="00DF095B"/>
    <w:rsid w:val="00DF0B49"/>
    <w:rsid w:val="00DF0CA0"/>
    <w:rsid w:val="00DF2A4E"/>
    <w:rsid w:val="00DF3EDD"/>
    <w:rsid w:val="00DF3FE1"/>
    <w:rsid w:val="00DF443D"/>
    <w:rsid w:val="00DF4625"/>
    <w:rsid w:val="00DF55A8"/>
    <w:rsid w:val="00DF5DC9"/>
    <w:rsid w:val="00DF5FA0"/>
    <w:rsid w:val="00E007A9"/>
    <w:rsid w:val="00E02EA6"/>
    <w:rsid w:val="00E0356C"/>
    <w:rsid w:val="00E03D8E"/>
    <w:rsid w:val="00E05014"/>
    <w:rsid w:val="00E056CC"/>
    <w:rsid w:val="00E07CDA"/>
    <w:rsid w:val="00E107C8"/>
    <w:rsid w:val="00E108AA"/>
    <w:rsid w:val="00E11427"/>
    <w:rsid w:val="00E11B43"/>
    <w:rsid w:val="00E14082"/>
    <w:rsid w:val="00E15D35"/>
    <w:rsid w:val="00E161A0"/>
    <w:rsid w:val="00E162FB"/>
    <w:rsid w:val="00E16CA9"/>
    <w:rsid w:val="00E16D5E"/>
    <w:rsid w:val="00E20835"/>
    <w:rsid w:val="00E2192B"/>
    <w:rsid w:val="00E21C3A"/>
    <w:rsid w:val="00E21F84"/>
    <w:rsid w:val="00E22051"/>
    <w:rsid w:val="00E22782"/>
    <w:rsid w:val="00E2300D"/>
    <w:rsid w:val="00E236AB"/>
    <w:rsid w:val="00E2406F"/>
    <w:rsid w:val="00E24A6C"/>
    <w:rsid w:val="00E27115"/>
    <w:rsid w:val="00E30FA0"/>
    <w:rsid w:val="00E32725"/>
    <w:rsid w:val="00E334CA"/>
    <w:rsid w:val="00E33E8E"/>
    <w:rsid w:val="00E36DEA"/>
    <w:rsid w:val="00E41340"/>
    <w:rsid w:val="00E4346D"/>
    <w:rsid w:val="00E45986"/>
    <w:rsid w:val="00E459ED"/>
    <w:rsid w:val="00E46075"/>
    <w:rsid w:val="00E5119C"/>
    <w:rsid w:val="00E53F99"/>
    <w:rsid w:val="00E54A3E"/>
    <w:rsid w:val="00E56354"/>
    <w:rsid w:val="00E563AA"/>
    <w:rsid w:val="00E57C1E"/>
    <w:rsid w:val="00E601A1"/>
    <w:rsid w:val="00E63611"/>
    <w:rsid w:val="00E6521A"/>
    <w:rsid w:val="00E65752"/>
    <w:rsid w:val="00E66530"/>
    <w:rsid w:val="00E67422"/>
    <w:rsid w:val="00E71202"/>
    <w:rsid w:val="00E71775"/>
    <w:rsid w:val="00E718A9"/>
    <w:rsid w:val="00E71F5B"/>
    <w:rsid w:val="00E724E4"/>
    <w:rsid w:val="00E72CEB"/>
    <w:rsid w:val="00E739C8"/>
    <w:rsid w:val="00E75BC0"/>
    <w:rsid w:val="00E77188"/>
    <w:rsid w:val="00E774B5"/>
    <w:rsid w:val="00E77912"/>
    <w:rsid w:val="00E8008B"/>
    <w:rsid w:val="00E80125"/>
    <w:rsid w:val="00E8227B"/>
    <w:rsid w:val="00E8255D"/>
    <w:rsid w:val="00E831B9"/>
    <w:rsid w:val="00E83279"/>
    <w:rsid w:val="00E833D4"/>
    <w:rsid w:val="00E857A1"/>
    <w:rsid w:val="00E860F6"/>
    <w:rsid w:val="00E864BE"/>
    <w:rsid w:val="00E86F07"/>
    <w:rsid w:val="00E87885"/>
    <w:rsid w:val="00E87A0D"/>
    <w:rsid w:val="00E90FE0"/>
    <w:rsid w:val="00E910D7"/>
    <w:rsid w:val="00E92470"/>
    <w:rsid w:val="00E934C0"/>
    <w:rsid w:val="00E95B7C"/>
    <w:rsid w:val="00E968F3"/>
    <w:rsid w:val="00E97347"/>
    <w:rsid w:val="00E977A0"/>
    <w:rsid w:val="00E97FAF"/>
    <w:rsid w:val="00EA0155"/>
    <w:rsid w:val="00EA04E7"/>
    <w:rsid w:val="00EA09D4"/>
    <w:rsid w:val="00EA0D7A"/>
    <w:rsid w:val="00EA1276"/>
    <w:rsid w:val="00EA2407"/>
    <w:rsid w:val="00EA35DE"/>
    <w:rsid w:val="00EA446D"/>
    <w:rsid w:val="00EA46AD"/>
    <w:rsid w:val="00EA4758"/>
    <w:rsid w:val="00EA5257"/>
    <w:rsid w:val="00EA5786"/>
    <w:rsid w:val="00EA5929"/>
    <w:rsid w:val="00EA5D25"/>
    <w:rsid w:val="00EA62FF"/>
    <w:rsid w:val="00EA6705"/>
    <w:rsid w:val="00EA7256"/>
    <w:rsid w:val="00EA75C0"/>
    <w:rsid w:val="00EB0A75"/>
    <w:rsid w:val="00EB0B9A"/>
    <w:rsid w:val="00EB3F55"/>
    <w:rsid w:val="00EB533A"/>
    <w:rsid w:val="00EB601C"/>
    <w:rsid w:val="00EC1322"/>
    <w:rsid w:val="00EC28F0"/>
    <w:rsid w:val="00EC3BE3"/>
    <w:rsid w:val="00EC4068"/>
    <w:rsid w:val="00EC5832"/>
    <w:rsid w:val="00EC668A"/>
    <w:rsid w:val="00EC6879"/>
    <w:rsid w:val="00EC6C79"/>
    <w:rsid w:val="00EC71FF"/>
    <w:rsid w:val="00EC7C48"/>
    <w:rsid w:val="00EC7D2D"/>
    <w:rsid w:val="00ED3FA2"/>
    <w:rsid w:val="00ED6DCB"/>
    <w:rsid w:val="00ED73DA"/>
    <w:rsid w:val="00EE1630"/>
    <w:rsid w:val="00EE2191"/>
    <w:rsid w:val="00EE2DFF"/>
    <w:rsid w:val="00EE3133"/>
    <w:rsid w:val="00EE350F"/>
    <w:rsid w:val="00EE3F75"/>
    <w:rsid w:val="00EE40BF"/>
    <w:rsid w:val="00EE4E77"/>
    <w:rsid w:val="00EE621E"/>
    <w:rsid w:val="00EE6BC6"/>
    <w:rsid w:val="00EE737F"/>
    <w:rsid w:val="00EE73C4"/>
    <w:rsid w:val="00EF045E"/>
    <w:rsid w:val="00EF0B1F"/>
    <w:rsid w:val="00EF1C7E"/>
    <w:rsid w:val="00EF3D15"/>
    <w:rsid w:val="00EF408C"/>
    <w:rsid w:val="00EF7332"/>
    <w:rsid w:val="00EF7335"/>
    <w:rsid w:val="00EF74F1"/>
    <w:rsid w:val="00F023E4"/>
    <w:rsid w:val="00F043E8"/>
    <w:rsid w:val="00F04C4A"/>
    <w:rsid w:val="00F05928"/>
    <w:rsid w:val="00F065E0"/>
    <w:rsid w:val="00F06736"/>
    <w:rsid w:val="00F067D0"/>
    <w:rsid w:val="00F06D21"/>
    <w:rsid w:val="00F07F0A"/>
    <w:rsid w:val="00F11332"/>
    <w:rsid w:val="00F12186"/>
    <w:rsid w:val="00F123D7"/>
    <w:rsid w:val="00F134E6"/>
    <w:rsid w:val="00F1487E"/>
    <w:rsid w:val="00F14F7A"/>
    <w:rsid w:val="00F16F43"/>
    <w:rsid w:val="00F17643"/>
    <w:rsid w:val="00F21426"/>
    <w:rsid w:val="00F21825"/>
    <w:rsid w:val="00F21EC8"/>
    <w:rsid w:val="00F2297D"/>
    <w:rsid w:val="00F22BFC"/>
    <w:rsid w:val="00F2300E"/>
    <w:rsid w:val="00F23098"/>
    <w:rsid w:val="00F2334C"/>
    <w:rsid w:val="00F237C1"/>
    <w:rsid w:val="00F247BD"/>
    <w:rsid w:val="00F2662C"/>
    <w:rsid w:val="00F26FD4"/>
    <w:rsid w:val="00F27F98"/>
    <w:rsid w:val="00F30AE2"/>
    <w:rsid w:val="00F3114C"/>
    <w:rsid w:val="00F31DD1"/>
    <w:rsid w:val="00F34CCD"/>
    <w:rsid w:val="00F3542B"/>
    <w:rsid w:val="00F35644"/>
    <w:rsid w:val="00F36214"/>
    <w:rsid w:val="00F36F27"/>
    <w:rsid w:val="00F372C5"/>
    <w:rsid w:val="00F37436"/>
    <w:rsid w:val="00F4018D"/>
    <w:rsid w:val="00F4273E"/>
    <w:rsid w:val="00F440E3"/>
    <w:rsid w:val="00F442F1"/>
    <w:rsid w:val="00F443CB"/>
    <w:rsid w:val="00F4458F"/>
    <w:rsid w:val="00F45B2A"/>
    <w:rsid w:val="00F45E6F"/>
    <w:rsid w:val="00F45EBD"/>
    <w:rsid w:val="00F47174"/>
    <w:rsid w:val="00F47935"/>
    <w:rsid w:val="00F47A3D"/>
    <w:rsid w:val="00F50FFD"/>
    <w:rsid w:val="00F514C1"/>
    <w:rsid w:val="00F536BE"/>
    <w:rsid w:val="00F53A23"/>
    <w:rsid w:val="00F53FD9"/>
    <w:rsid w:val="00F5418B"/>
    <w:rsid w:val="00F54B3B"/>
    <w:rsid w:val="00F54BB6"/>
    <w:rsid w:val="00F556A3"/>
    <w:rsid w:val="00F576CC"/>
    <w:rsid w:val="00F60E58"/>
    <w:rsid w:val="00F61035"/>
    <w:rsid w:val="00F61F0E"/>
    <w:rsid w:val="00F61FBA"/>
    <w:rsid w:val="00F633D7"/>
    <w:rsid w:val="00F63D49"/>
    <w:rsid w:val="00F64784"/>
    <w:rsid w:val="00F65E68"/>
    <w:rsid w:val="00F6664C"/>
    <w:rsid w:val="00F66F1D"/>
    <w:rsid w:val="00F70DB9"/>
    <w:rsid w:val="00F710B7"/>
    <w:rsid w:val="00F713A6"/>
    <w:rsid w:val="00F72877"/>
    <w:rsid w:val="00F72E55"/>
    <w:rsid w:val="00F75A60"/>
    <w:rsid w:val="00F76FEF"/>
    <w:rsid w:val="00F77061"/>
    <w:rsid w:val="00F77B30"/>
    <w:rsid w:val="00F81F05"/>
    <w:rsid w:val="00F82090"/>
    <w:rsid w:val="00F83D75"/>
    <w:rsid w:val="00F85AD7"/>
    <w:rsid w:val="00F91952"/>
    <w:rsid w:val="00F92833"/>
    <w:rsid w:val="00F93148"/>
    <w:rsid w:val="00F933E2"/>
    <w:rsid w:val="00F945A9"/>
    <w:rsid w:val="00F96081"/>
    <w:rsid w:val="00F96CA7"/>
    <w:rsid w:val="00F96F54"/>
    <w:rsid w:val="00F972EC"/>
    <w:rsid w:val="00F97E2D"/>
    <w:rsid w:val="00FA007A"/>
    <w:rsid w:val="00FA0558"/>
    <w:rsid w:val="00FA1433"/>
    <w:rsid w:val="00FA1633"/>
    <w:rsid w:val="00FA1908"/>
    <w:rsid w:val="00FA1C33"/>
    <w:rsid w:val="00FA2E16"/>
    <w:rsid w:val="00FA2FC9"/>
    <w:rsid w:val="00FA6914"/>
    <w:rsid w:val="00FA71D0"/>
    <w:rsid w:val="00FA74C3"/>
    <w:rsid w:val="00FA7C02"/>
    <w:rsid w:val="00FB09B1"/>
    <w:rsid w:val="00FB0B39"/>
    <w:rsid w:val="00FB16FA"/>
    <w:rsid w:val="00FB210F"/>
    <w:rsid w:val="00FB25FB"/>
    <w:rsid w:val="00FB2DED"/>
    <w:rsid w:val="00FB32A7"/>
    <w:rsid w:val="00FB4DFF"/>
    <w:rsid w:val="00FB650F"/>
    <w:rsid w:val="00FB6FF9"/>
    <w:rsid w:val="00FB77D2"/>
    <w:rsid w:val="00FC0ECB"/>
    <w:rsid w:val="00FC18D2"/>
    <w:rsid w:val="00FC1B43"/>
    <w:rsid w:val="00FC349B"/>
    <w:rsid w:val="00FC3B50"/>
    <w:rsid w:val="00FC544D"/>
    <w:rsid w:val="00FC61FF"/>
    <w:rsid w:val="00FC6C3F"/>
    <w:rsid w:val="00FC78D6"/>
    <w:rsid w:val="00FD16D5"/>
    <w:rsid w:val="00FD2262"/>
    <w:rsid w:val="00FD4591"/>
    <w:rsid w:val="00FD5D8E"/>
    <w:rsid w:val="00FD71CF"/>
    <w:rsid w:val="00FD7D51"/>
    <w:rsid w:val="00FD7E66"/>
    <w:rsid w:val="00FE0D21"/>
    <w:rsid w:val="00FE18C3"/>
    <w:rsid w:val="00FE2D1D"/>
    <w:rsid w:val="00FE490E"/>
    <w:rsid w:val="00FE71D0"/>
    <w:rsid w:val="00FE7379"/>
    <w:rsid w:val="00FF07CF"/>
    <w:rsid w:val="00FF0A48"/>
    <w:rsid w:val="00FF10BD"/>
    <w:rsid w:val="00FF1618"/>
    <w:rsid w:val="00FF30FF"/>
    <w:rsid w:val="00FF3968"/>
    <w:rsid w:val="00FF39A3"/>
    <w:rsid w:val="00FF536D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BE85D"/>
  <w15:docId w15:val="{5165E55B-D284-4A43-ACBD-2C87600B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38"/>
    <w:rPr>
      <w:sz w:val="28"/>
    </w:rPr>
  </w:style>
  <w:style w:type="paragraph" w:styleId="1">
    <w:name w:val="heading 1"/>
    <w:basedOn w:val="a"/>
    <w:next w:val="a"/>
    <w:qFormat/>
    <w:pPr>
      <w:keepNext/>
      <w:ind w:left="4962" w:right="-1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5103" w:right="-1" w:firstLine="397"/>
      <w:jc w:val="both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ind w:right="-1" w:firstLine="397"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2551"/>
    </w:pPr>
  </w:style>
  <w:style w:type="paragraph" w:styleId="a4">
    <w:name w:val="Block Text"/>
    <w:basedOn w:val="a"/>
    <w:pPr>
      <w:ind w:left="284" w:right="-1" w:hanging="284"/>
      <w:jc w:val="both"/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line number"/>
    <w:basedOn w:val="a0"/>
  </w:style>
  <w:style w:type="paragraph" w:styleId="a8">
    <w:name w:val="Body Text Indent"/>
    <w:basedOn w:val="a"/>
    <w:pPr>
      <w:ind w:left="284" w:hanging="284"/>
      <w:jc w:val="both"/>
    </w:pPr>
  </w:style>
  <w:style w:type="paragraph" w:styleId="20">
    <w:name w:val="Body Text Indent 2"/>
    <w:basedOn w:val="a"/>
    <w:pPr>
      <w:ind w:right="-1" w:firstLine="5103"/>
      <w:jc w:val="both"/>
    </w:pPr>
    <w:rPr>
      <w:b/>
      <w:bCs/>
      <w:sz w:val="24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">
    <w:name w:val="Body Text Indent 3"/>
    <w:basedOn w:val="a"/>
    <w:pPr>
      <w:tabs>
        <w:tab w:val="left" w:pos="0"/>
      </w:tabs>
      <w:ind w:firstLine="851"/>
      <w:jc w:val="both"/>
    </w:pPr>
    <w:rPr>
      <w:sz w:val="30"/>
      <w:szCs w:val="30"/>
    </w:rPr>
  </w:style>
  <w:style w:type="character" w:customStyle="1" w:styleId="grame">
    <w:name w:val="grame"/>
    <w:basedOn w:val="a0"/>
    <w:rsid w:val="00BB4533"/>
  </w:style>
  <w:style w:type="paragraph" w:styleId="ac">
    <w:name w:val="footnote text"/>
    <w:basedOn w:val="a"/>
    <w:link w:val="ad"/>
    <w:rsid w:val="003B625B"/>
    <w:rPr>
      <w:sz w:val="20"/>
    </w:rPr>
  </w:style>
  <w:style w:type="character" w:customStyle="1" w:styleId="ad">
    <w:name w:val="Текст сноски Знак"/>
    <w:basedOn w:val="a0"/>
    <w:link w:val="ac"/>
    <w:rsid w:val="003B625B"/>
  </w:style>
  <w:style w:type="character" w:styleId="ae">
    <w:name w:val="footnote reference"/>
    <w:basedOn w:val="a0"/>
    <w:rsid w:val="003B62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6;&#1072;&#1079;&#1088;&#1077;&#1096;&#1077;&#1085;&#1080;&#1103;%20&#1085;&#1072;%20&#1074;&#1099;&#1074;&#1086;&#1079;%20&#1085;-&#1087;\&#1055;&#1086;&#1083;&#1086;&#1078;&#1077;&#1085;&#1080;&#1077;%20&#1086;%20&#1074;&#1099;&#1076;&#1072;&#1095;&#1077;%20&#1088;&#1072;&#1079;&#1088;&#1077;&#1096;&#1077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5767-2937-4911-B26F-005E5DCE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выдаче разрешений.dot</Template>
  <TotalTime>22</TotalTime>
  <Pages>10</Pages>
  <Words>2484</Words>
  <Characters>18041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Elcom Ltd</Company>
  <LinksUpToDate>false</LinksUpToDate>
  <CharactersWithSpaces>20485</CharactersWithSpaces>
  <SharedDoc>false</SharedDoc>
  <HLinks>
    <vt:vector size="6" baseType="variant">
      <vt:variant>
        <vt:i4>7405695</vt:i4>
      </vt:variant>
      <vt:variant>
        <vt:i4>0</vt:i4>
      </vt:variant>
      <vt:variant>
        <vt:i4>0</vt:i4>
      </vt:variant>
      <vt:variant>
        <vt:i4>5</vt:i4>
      </vt:variant>
      <vt:variant>
        <vt:lpwstr>http://www.bntdtorg.by/belneftekhim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ЭЛЛА</dc:creator>
  <cp:lastModifiedBy>Бурдыко Андрей Игоревич</cp:lastModifiedBy>
  <cp:revision>7</cp:revision>
  <cp:lastPrinted>2022-05-05T13:47:00Z</cp:lastPrinted>
  <dcterms:created xsi:type="dcterms:W3CDTF">2022-06-16T11:09:00Z</dcterms:created>
  <dcterms:modified xsi:type="dcterms:W3CDTF">2022-07-07T07:53:00Z</dcterms:modified>
</cp:coreProperties>
</file>