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74" w:rsidRDefault="003D2674">
      <w:pPr>
        <w:pStyle w:val="ConsPlusNormal"/>
      </w:pPr>
      <w:bookmarkStart w:id="0" w:name="_GoBack"/>
      <w:bookmarkEnd w:id="0"/>
      <w:r>
        <w:t>Зарегистрировано в Национальном реестре правовых актов</w:t>
      </w:r>
    </w:p>
    <w:p w:rsidR="003D2674" w:rsidRDefault="003D2674">
      <w:pPr>
        <w:pStyle w:val="ConsPlusNormal"/>
        <w:spacing w:before="220"/>
      </w:pPr>
      <w:r>
        <w:t>Республики Беларусь 6 июня 2023 г. N 5/51767</w:t>
      </w:r>
    </w:p>
    <w:p w:rsidR="003D2674" w:rsidRDefault="003D26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2674" w:rsidRDefault="003D2674">
      <w:pPr>
        <w:pStyle w:val="ConsPlusNormal"/>
      </w:pPr>
    </w:p>
    <w:p w:rsidR="003D2674" w:rsidRDefault="003D2674">
      <w:pPr>
        <w:pStyle w:val="ConsPlusTitle"/>
        <w:jc w:val="center"/>
      </w:pPr>
      <w:r>
        <w:t>ПОСТАНОВЛЕНИЕ СОВЕТА МИНИСТРОВ РЕСПУБЛИКИ БЕЛАРУСЬ</w:t>
      </w:r>
    </w:p>
    <w:p w:rsidR="003D2674" w:rsidRDefault="003D2674">
      <w:pPr>
        <w:pStyle w:val="ConsPlusTitle"/>
        <w:jc w:val="center"/>
      </w:pPr>
      <w:r>
        <w:t>5 июня 2023 г. N 373</w:t>
      </w:r>
    </w:p>
    <w:p w:rsidR="003D2674" w:rsidRDefault="003D2674">
      <w:pPr>
        <w:pStyle w:val="ConsPlusTitle"/>
        <w:jc w:val="center"/>
      </w:pPr>
    </w:p>
    <w:p w:rsidR="003D2674" w:rsidRDefault="003D2674">
      <w:pPr>
        <w:pStyle w:val="ConsPlusTitle"/>
        <w:jc w:val="center"/>
      </w:pPr>
      <w:r>
        <w:t>ОБ ИСПОЛЬЗОВАНИИ ИМУЩЕСТВА В ЛИЧНЫХ И ИНЫХ ВНЕСЛУЖЕБНЫХ ИНТЕРЕСАХ</w:t>
      </w:r>
    </w:p>
    <w:p w:rsidR="003D2674" w:rsidRDefault="003D2674">
      <w:pPr>
        <w:pStyle w:val="ConsPlusNormal"/>
      </w:pPr>
    </w:p>
    <w:p w:rsidR="003D2674" w:rsidRDefault="003D2674">
      <w:pPr>
        <w:pStyle w:val="ConsPlusNormal"/>
        <w:ind w:firstLine="540"/>
        <w:jc w:val="both"/>
      </w:pPr>
      <w:r>
        <w:t xml:space="preserve">На основании </w:t>
      </w:r>
      <w:hyperlink r:id="rId4" w:history="1">
        <w:r>
          <w:rPr>
            <w:color w:val="0000FF"/>
          </w:rPr>
          <w:t>абзаца одиннадцатого части первой статьи 17</w:t>
        </w:r>
      </w:hyperlink>
      <w:r>
        <w:t xml:space="preserve"> Закона Республики Беларусь от 15 июля 2015 г. N 305-З "О борьбе с коррупцией" Совет Министров Республики Беларусь ПОСТАНОВЛЯЕТ:</w:t>
      </w:r>
    </w:p>
    <w:p w:rsidR="003D2674" w:rsidRDefault="003D2674">
      <w:pPr>
        <w:pStyle w:val="ConsPlusNormal"/>
        <w:spacing w:before="220"/>
        <w:ind w:firstLine="540"/>
        <w:jc w:val="both"/>
      </w:pPr>
      <w:r>
        <w:t>1. Определить, что:</w:t>
      </w:r>
    </w:p>
    <w:p w:rsidR="003D2674" w:rsidRDefault="003D2674">
      <w:pPr>
        <w:pStyle w:val="ConsPlusNormal"/>
        <w:spacing w:before="220"/>
        <w:ind w:firstLine="540"/>
        <w:jc w:val="both"/>
      </w:pPr>
      <w:r>
        <w:t xml:space="preserve">1.1. государственное должностное лицо </w:t>
      </w:r>
      <w:hyperlink w:anchor="P14" w:history="1">
        <w:r>
          <w:rPr>
            <w:color w:val="0000FF"/>
          </w:rPr>
          <w:t>&lt;*&gt;</w:t>
        </w:r>
      </w:hyperlink>
      <w:r>
        <w:t xml:space="preserve"> вправе использовать в личных и иных внеслужебных интересах предоставленные ему для исполнения служебных (трудовых) обязанностей средства финансового, материально-технического и информационного обеспечения, другое имущество (далее - имущество) государственной организации, организации, в уставном фонде которой 50 и более процентов долей (акций) находится в собственности государства и (или) его административно-территориальных единиц (далее, если не определено иное, - организация), в случае последующего возмещения расходов, фактически понесенных организацией в связи с использованием этим лицом имущества в личных и иных внеслужебных интересах;</w:t>
      </w:r>
    </w:p>
    <w:p w:rsidR="003D2674" w:rsidRDefault="003D26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2674" w:rsidRDefault="003D2674">
      <w:pPr>
        <w:pStyle w:val="ConsPlusNormal"/>
        <w:spacing w:before="220"/>
        <w:ind w:firstLine="540"/>
        <w:jc w:val="both"/>
      </w:pPr>
      <w:bookmarkStart w:id="1" w:name="P14"/>
      <w:bookmarkEnd w:id="1"/>
      <w:r>
        <w:t>&lt;*&gt; Лица, постоянно или временно либо по специальному полномочию занимающие должности, связанные с выполнением организационно-распорядительных или административно-хозяйственных обязанностей в государственных организациях и организациях, в уставных фондах которых 50 и более процентов долей (акций) находится в собственности государства и (или) его административно-территориальных единиц.</w:t>
      </w:r>
    </w:p>
    <w:p w:rsidR="003D2674" w:rsidRDefault="003D2674">
      <w:pPr>
        <w:pStyle w:val="ConsPlusNormal"/>
        <w:ind w:firstLine="540"/>
        <w:jc w:val="both"/>
      </w:pPr>
    </w:p>
    <w:p w:rsidR="003D2674" w:rsidRDefault="003D2674">
      <w:pPr>
        <w:pStyle w:val="ConsPlusNormal"/>
        <w:ind w:firstLine="540"/>
        <w:jc w:val="both"/>
      </w:pPr>
      <w:r>
        <w:t>1.2. имущество предоставляется государственному должностному лицу на основании соответствующего письменного решения руководителя организации (нанимателя), принятого по результатам рассмотрения мотивированного ходатайства этого лица, поданного в письменной форме руководителю организации (нанимателю);</w:t>
      </w:r>
    </w:p>
    <w:p w:rsidR="003D2674" w:rsidRDefault="003D2674">
      <w:pPr>
        <w:pStyle w:val="ConsPlusNormal"/>
        <w:spacing w:before="220"/>
        <w:ind w:firstLine="540"/>
        <w:jc w:val="both"/>
      </w:pPr>
      <w:r>
        <w:t>1.3. порядок возмещения государственным должностным лицом расходов, фактически понесенных организацией в связи с использованием этим лицом имущества в личных и иных внеслужебных интересах, устанавливается локальным правовым актом организации;</w:t>
      </w:r>
    </w:p>
    <w:p w:rsidR="003D2674" w:rsidRDefault="003D2674">
      <w:pPr>
        <w:pStyle w:val="ConsPlusNormal"/>
        <w:spacing w:before="220"/>
        <w:ind w:firstLine="540"/>
        <w:jc w:val="both"/>
      </w:pPr>
      <w:r>
        <w:t>1.4. государственное должностное лицо вправе использовать в личных и иных внеслужебных интересах предоставленное ему для исполнения служебных (трудовых) обязанностей имущество организации при соблюдении в совокупности следующих условий:</w:t>
      </w:r>
    </w:p>
    <w:p w:rsidR="003D2674" w:rsidRDefault="003D2674">
      <w:pPr>
        <w:pStyle w:val="ConsPlusNormal"/>
        <w:spacing w:before="220"/>
        <w:ind w:firstLine="540"/>
        <w:jc w:val="both"/>
      </w:pPr>
      <w:r>
        <w:t>имущество используется по прямому назначению;</w:t>
      </w:r>
    </w:p>
    <w:p w:rsidR="003D2674" w:rsidRDefault="003D2674">
      <w:pPr>
        <w:pStyle w:val="ConsPlusNormal"/>
        <w:spacing w:before="220"/>
        <w:ind w:firstLine="540"/>
        <w:jc w:val="both"/>
      </w:pPr>
      <w:r>
        <w:t>использование имущества не связано с осуществлением деятельности, запрещенной законодательством, и не направлено на извлечение государственным должностным лицом прибыли, получение им льгот или иных преимуществ;</w:t>
      </w:r>
    </w:p>
    <w:p w:rsidR="003D2674" w:rsidRDefault="003D2674">
      <w:pPr>
        <w:pStyle w:val="ConsPlusNormal"/>
        <w:spacing w:before="220"/>
        <w:ind w:firstLine="540"/>
        <w:jc w:val="both"/>
      </w:pPr>
      <w:r>
        <w:t>использование имущества не препятствует нормальной деятельности организации и выполнению государственным должностным лицом своих служебных (трудовых) обязанностей;</w:t>
      </w:r>
    </w:p>
    <w:p w:rsidR="003D2674" w:rsidRDefault="003D2674">
      <w:pPr>
        <w:pStyle w:val="ConsPlusNormal"/>
        <w:spacing w:before="220"/>
        <w:ind w:firstLine="540"/>
        <w:jc w:val="both"/>
      </w:pPr>
      <w:r>
        <w:t xml:space="preserve">у государственного должностного лица отсутствует возможность получить имущество в </w:t>
      </w:r>
      <w:r>
        <w:lastRenderedPageBreak/>
        <w:t>пользование по договору оказания услуг, аренды (проката);</w:t>
      </w:r>
    </w:p>
    <w:p w:rsidR="003D2674" w:rsidRDefault="003D2674">
      <w:pPr>
        <w:pStyle w:val="ConsPlusNormal"/>
        <w:spacing w:before="220"/>
        <w:ind w:firstLine="540"/>
        <w:jc w:val="both"/>
      </w:pPr>
      <w:r>
        <w:t>1.5. государственное должностное лицо, которому имущество предоставлено для использования в личных и иных внеслужебных интересах, несет ответственность в соответствии с законодательством за утрату, порчу или уничтожение этого имущества.</w:t>
      </w:r>
    </w:p>
    <w:p w:rsidR="003D2674" w:rsidRDefault="003D2674">
      <w:pPr>
        <w:pStyle w:val="ConsPlusNormal"/>
        <w:spacing w:before="220"/>
        <w:ind w:firstLine="540"/>
        <w:jc w:val="both"/>
      </w:pPr>
      <w:r>
        <w:t>2. Настоящее постановление не распространяет свое действие на государственных должностных лиц государственных органов, администраций свободных (особой) экономических зон и бюджетных организаций, не осуществляющих приносящую доходы деятельность, если иное не предусмотрено законодательными актами.</w:t>
      </w:r>
    </w:p>
    <w:p w:rsidR="003D2674" w:rsidRDefault="003D2674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3D2674" w:rsidRDefault="003D2674">
      <w:pPr>
        <w:pStyle w:val="ConsPlusNormal"/>
        <w:ind w:firstLine="54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D267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2674" w:rsidRDefault="003D2674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2674" w:rsidRDefault="003D2674">
            <w:pPr>
              <w:pStyle w:val="ConsPlusNormal"/>
              <w:jc w:val="right"/>
            </w:pPr>
            <w:proofErr w:type="spellStart"/>
            <w:r>
              <w:t>Р.Головченко</w:t>
            </w:r>
            <w:proofErr w:type="spellEnd"/>
          </w:p>
        </w:tc>
      </w:tr>
    </w:tbl>
    <w:p w:rsidR="003D2674" w:rsidRDefault="003D2674">
      <w:pPr>
        <w:pStyle w:val="ConsPlusNormal"/>
      </w:pPr>
    </w:p>
    <w:p w:rsidR="003D2674" w:rsidRDefault="003D2674">
      <w:pPr>
        <w:pStyle w:val="ConsPlusNormal"/>
      </w:pPr>
    </w:p>
    <w:p w:rsidR="003D2674" w:rsidRDefault="003D26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3034" w:rsidRDefault="00803034"/>
    <w:sectPr w:rsidR="00803034" w:rsidSect="0021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74"/>
    <w:rsid w:val="003D2674"/>
    <w:rsid w:val="0080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BF9C3-7F81-47BE-A46E-E51ED9C6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2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26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7F0660C9B3DE71E033062FFE452829AF283CB0A3763548FFF4C44A84B560EE3C083B3C0E9FA5AA2CBED9E39C7D88F70B046BEC39121D23994186D1C5D56c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Шкроб Ирина Михайловна</dc:creator>
  <cp:keywords/>
  <dc:description/>
  <cp:lastModifiedBy>Шкроб Ирина Михайловна</cp:lastModifiedBy>
  <cp:revision>1</cp:revision>
  <dcterms:created xsi:type="dcterms:W3CDTF">2023-08-03T07:28:00Z</dcterms:created>
  <dcterms:modified xsi:type="dcterms:W3CDTF">2023-08-03T07:29:00Z</dcterms:modified>
</cp:coreProperties>
</file>