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59" w:rsidRDefault="00EF7C59">
      <w:pPr>
        <w:pStyle w:val="newncpi0"/>
        <w:jc w:val="center"/>
      </w:pPr>
      <w:r>
        <w:rPr>
          <w:rStyle w:val="name"/>
        </w:rPr>
        <w:t>ПОСТАНОВЛЕНИЕ </w:t>
      </w:r>
      <w:r>
        <w:rPr>
          <w:rStyle w:val="promulgator"/>
        </w:rPr>
        <w:t>СОВЕТА МИНИСТРОВ РЕСПУБЛИКИ БЕЛАРУСЬ</w:t>
      </w:r>
    </w:p>
    <w:p w:rsidR="00EF7C59" w:rsidRDefault="00EF7C59">
      <w:pPr>
        <w:pStyle w:val="newncpi"/>
        <w:ind w:firstLine="0"/>
        <w:jc w:val="center"/>
      </w:pPr>
      <w:r>
        <w:rPr>
          <w:rStyle w:val="datepr"/>
        </w:rPr>
        <w:t>25 марта 2022 г.</w:t>
      </w:r>
      <w:r>
        <w:rPr>
          <w:rStyle w:val="number"/>
        </w:rPr>
        <w:t xml:space="preserve"> № 176</w:t>
      </w:r>
    </w:p>
    <w:p w:rsidR="00EF7C59" w:rsidRDefault="00EF7C59">
      <w:pPr>
        <w:pStyle w:val="titlencpi"/>
      </w:pPr>
      <w:r>
        <w:t>Об утверждении регламентов административных процедур</w:t>
      </w:r>
    </w:p>
    <w:p w:rsidR="00EF7C59" w:rsidRDefault="00EF7C59">
      <w:pPr>
        <w:pStyle w:val="changei"/>
      </w:pPr>
      <w:r>
        <w:t>Изменения и дополнения:</w:t>
      </w:r>
    </w:p>
    <w:p w:rsidR="00EF7C59" w:rsidRDefault="00EF7C59">
      <w:pPr>
        <w:pStyle w:val="changeadd"/>
      </w:pPr>
      <w:r>
        <w:t>Постановление Совета Министров Республики Беларусь от 13 января 2023 г. № 32 (Национальный правовой Интернет-портал Республики Беларусь, 28.01.2023, 5/51283) &lt;C22300032&gt;;</w:t>
      </w:r>
    </w:p>
    <w:p w:rsidR="00EF7C59" w:rsidRDefault="00EF7C59">
      <w:pPr>
        <w:pStyle w:val="changeadd"/>
      </w:pPr>
      <w:r>
        <w:t>Постановление Совета Министров Республики Беларусь от 31 марта 2023 г. № 221 (Национальный правовой Интернет-портал Республики Беларусь, 05.04.2023, 5/51526) &lt;C22300221&gt;;</w:t>
      </w:r>
    </w:p>
    <w:p w:rsidR="00EF7C59" w:rsidRDefault="00EF7C59">
      <w:pPr>
        <w:pStyle w:val="changeadd"/>
      </w:pPr>
      <w:r>
        <w:t>Постановление Совета Министров Республики Беларусь от 3 июня 2023 г. № 366 (Национальный правовой Интернет-портал Республики Беларусь, 07.06.2023, 5/51765) &lt;C22300366&gt;</w:t>
      </w:r>
    </w:p>
    <w:p w:rsidR="00EF7C59" w:rsidRDefault="00EF7C59">
      <w:pPr>
        <w:pStyle w:val="newncpi"/>
      </w:pPr>
      <w:r>
        <w:t> </w:t>
      </w:r>
    </w:p>
    <w:p w:rsidR="00EF7C59" w:rsidRDefault="00EF7C59">
      <w:pPr>
        <w:pStyle w:val="preamble"/>
      </w:pPr>
      <w:r>
        <w:t>На основании пункта 4 Указа Президента Республики Беларусь от 25 июня 2021 г. № 240 «Об административных процедурах, осуществляемых в отношении субъектов хозяйствования» Совет Министров Республики Беларусь ПОСТАНОВЛЯЕТ:</w:t>
      </w:r>
    </w:p>
    <w:p w:rsidR="00EF7C59" w:rsidRDefault="00EF7C59">
      <w:pPr>
        <w:pStyle w:val="point"/>
      </w:pPr>
      <w:r>
        <w:t>1. Утвердить:</w:t>
      </w:r>
    </w:p>
    <w:p w:rsidR="00EF7C59" w:rsidRDefault="00EF7C59">
      <w:pPr>
        <w:pStyle w:val="underpoint"/>
      </w:pPr>
      <w:r>
        <w:t>1.1. регламенты административных процедур, осуществляемых в отношении субъектов хозяйствования Белорусским государственным концерном по нефти и химии:</w:t>
      </w:r>
    </w:p>
    <w:p w:rsidR="00EF7C59" w:rsidRDefault="00EF7C59">
      <w:pPr>
        <w:pStyle w:val="newncpi"/>
      </w:pPr>
      <w:r>
        <w:t>регламент административной процедуры, осуществляемой в отношении субъектов хозяйствования, по подпункту* 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8.10.1 «Получение лицензии на оптовую и розничную торговлю нефтепродуктами»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8.10.2 «Изменение лицензии на оптовую и розничную торговлю нефтепродуктами»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22.14.1 «Получение протокола согласования поставки углеводородного сырья для его промышленной переработки на территории Республики Беларусь»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22.15.1 «Получение заключения о согласовании размещения на территории Республики Беларусь склада нефтепродуктов и автозаправочной станции» (прилагается);</w:t>
      </w:r>
    </w:p>
    <w:p w:rsidR="00EF7C59" w:rsidRDefault="00EF7C59">
      <w:pPr>
        <w:pStyle w:val="newncpi"/>
      </w:pPr>
      <w:r>
        <w:lastRenderedPageBreak/>
        <w:t>регламент административной процедуры, осуществляемой в отношении субъектов хозяйствования, по подпункту 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 (прилагается);</w:t>
      </w:r>
    </w:p>
    <w:p w:rsidR="00EF7C59" w:rsidRDefault="00EF7C59">
      <w:pPr>
        <w:pStyle w:val="snoskiline"/>
      </w:pPr>
      <w:r>
        <w:t>______________________________</w:t>
      </w:r>
    </w:p>
    <w:p w:rsidR="00EF7C59" w:rsidRDefault="00EF7C59">
      <w:pPr>
        <w:pStyle w:val="snoski"/>
        <w:spacing w:after="240"/>
      </w:pPr>
      <w:r>
        <w:t>* Для целей настоящего постановления под подпунктом понимается подпункт пункта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w:t>
      </w:r>
    </w:p>
    <w:p w:rsidR="00EF7C59" w:rsidRDefault="00EF7C59">
      <w:pPr>
        <w:pStyle w:val="underpoint"/>
      </w:pPr>
      <w:r>
        <w:t>1.2. регламенты административных процедур, осуществляемых в отношении субъектов хозяйствования Белорусским государственным концерном пищевой промышленности «Белгоспищепром»:</w:t>
      </w:r>
    </w:p>
    <w:p w:rsidR="00EF7C59" w:rsidRDefault="00EF7C59">
      <w:pPr>
        <w:pStyle w:val="newncpi"/>
      </w:pPr>
      <w:r>
        <w:t>регламент административной процедуры, осуществляемой в отношении субъектов хозяйствования, по подпункту 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22.16.1 «Выдача нарядов на отпуск и нарядов на получение этилового спирта, получаемого из пищевого сырья» (прилагается);</w:t>
      </w:r>
    </w:p>
    <w:p w:rsidR="00EF7C59" w:rsidRDefault="00EF7C59">
      <w:pPr>
        <w:pStyle w:val="underpoint"/>
      </w:pPr>
      <w:r>
        <w:t>1.3. регламенты административных процедур, осуществляемых в отношении субъектов хозяйствования Государственной инспекцией охраны животного и растительного мира при Президенте Республики Беларусь:</w:t>
      </w:r>
    </w:p>
    <w:p w:rsidR="00EF7C59" w:rsidRDefault="00EF7C59">
      <w:pPr>
        <w:pStyle w:val="newncpi"/>
      </w:pPr>
      <w:r>
        <w:t>регламент административной процедуры, осуществляемой в отношении субъектов хозяйствования, по подпункту 6.14.1 «Регистрация и маркирование промыслового орудия рыболовства»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6.14.2 «Повторное маркирование промыслового орудия рыболовства при утере маркировочного знака» (прилагается);</w:t>
      </w:r>
    </w:p>
    <w:p w:rsidR="00EF7C59" w:rsidRDefault="00EF7C59">
      <w:pPr>
        <w:pStyle w:val="underpoint"/>
      </w:pPr>
      <w:r>
        <w:t>1.4. регламенты административных процедур, осуществляемых в отношении субъектов хозяйствования Уполномоченным по делам религий и национальностей:</w:t>
      </w:r>
    </w:p>
    <w:p w:rsidR="00EF7C59" w:rsidRDefault="00EF7C59">
      <w:pPr>
        <w:pStyle w:val="newncpi"/>
      </w:pPr>
      <w:r>
        <w:t>регламент административной процедуры, осуществляемой в отношении субъектов хозяйствования, по подпункту 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 (прилагается);</w:t>
      </w:r>
    </w:p>
    <w:p w:rsidR="00EF7C59" w:rsidRDefault="00EF7C59">
      <w:pPr>
        <w:pStyle w:val="newncpi"/>
      </w:pPr>
      <w:r>
        <w:t>регламент административной процедуры, осуществляемой в отношении субъектов хозяйствования, по подпункту 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 (прилагается);</w:t>
      </w:r>
    </w:p>
    <w:p w:rsidR="00EF7C59" w:rsidRDefault="00EF7C59">
      <w:pPr>
        <w:pStyle w:val="underpoint"/>
      </w:pPr>
      <w:r>
        <w:t xml:space="preserve">1.5. регламент административной процедуры, осуществляемой Республиканским центром по оздоровлению и санаторно-курортному лечению населения в отношении субъектов хозяйствования, по подпункту 9.1.1 «Получение свидетельства </w:t>
      </w:r>
      <w:r>
        <w:lastRenderedPageBreak/>
        <w:t>о государственной аттестации санаторно-курортной (оздоровительной) организации» (прилагается).</w:t>
      </w:r>
    </w:p>
    <w:p w:rsidR="00EF7C59" w:rsidRDefault="00EF7C59">
      <w:pPr>
        <w:pStyle w:val="point"/>
      </w:pPr>
      <w:r>
        <w:t>2. Настоящее постановление вступает в силу с 27 марта 2022 г.</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F7C59">
        <w:tc>
          <w:tcPr>
            <w:tcW w:w="2500" w:type="pct"/>
            <w:tcMar>
              <w:top w:w="0" w:type="dxa"/>
              <w:left w:w="6" w:type="dxa"/>
              <w:bottom w:w="0" w:type="dxa"/>
              <w:right w:w="6" w:type="dxa"/>
            </w:tcMar>
            <w:vAlign w:val="bottom"/>
            <w:hideMark/>
          </w:tcPr>
          <w:p w:rsidR="00EF7C59" w:rsidRDefault="00EF7C5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F7C59" w:rsidRDefault="00EF7C59">
            <w:pPr>
              <w:pStyle w:val="newncpi0"/>
              <w:jc w:val="right"/>
            </w:pPr>
            <w:r>
              <w:rPr>
                <w:rStyle w:val="pers"/>
              </w:rPr>
              <w:t>Р.Головченко</w:t>
            </w:r>
          </w:p>
        </w:tc>
      </w:tr>
    </w:tbl>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2"/>
        <w:gridCol w:w="2175"/>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объектами, в отношении которых осуществляется административная процедура, являются отдельные товары, признаваемые подакцизными в соответствии с подпунктами 1.9–1.14 пункта 1 статьи 150 Налогового кодекса Республики Беларусь;</w:t>
      </w:r>
    </w:p>
    <w:p w:rsidR="00EF7C59" w:rsidRDefault="00EF7C59">
      <w:pPr>
        <w:pStyle w:val="underpoint"/>
      </w:pPr>
      <w:r>
        <w:t>1.3.2. дополнительным основанием для отказа в осуществлении административной процедуры по сравнению с Законом Республики Беларусь «Об основах административных процедур» является выявление несоответствий наименования, назначения, области применения товара автомобильным бензинам, дизельному топливу, дизельному топливу с метиловыми эфирами жирных кислот, судовому топливу, маслу моторному,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 по результатам рассмотрения документов, предоставленных заинтересованным лицом в соответствии с пунктом 2 настоящего регламента;</w:t>
      </w:r>
    </w:p>
    <w:p w:rsidR="00EF7C59" w:rsidRDefault="00EF7C59">
      <w:pPr>
        <w:pStyle w:val="underpoint"/>
      </w:pPr>
      <w:r>
        <w:lastRenderedPageBreak/>
        <w:t>1.3.3.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722"/>
        <w:gridCol w:w="4227"/>
        <w:gridCol w:w="2408"/>
      </w:tblGrid>
      <w:tr w:rsidR="00EF7C59">
        <w:trPr>
          <w:trHeight w:val="238"/>
        </w:trPr>
        <w:tc>
          <w:tcPr>
            <w:tcW w:w="14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454" w:type="pct"/>
            <w:tcBorders>
              <w:top w:val="single" w:sz="4" w:space="0" w:color="auto"/>
            </w:tcBorders>
            <w:tcMar>
              <w:top w:w="0" w:type="dxa"/>
              <w:left w:w="6" w:type="dxa"/>
              <w:bottom w:w="0" w:type="dxa"/>
              <w:right w:w="6" w:type="dxa"/>
            </w:tcMar>
            <w:hideMark/>
          </w:tcPr>
          <w:p w:rsidR="00EF7C59" w:rsidRDefault="00EF7C59">
            <w:pPr>
              <w:pStyle w:val="table10"/>
              <w:spacing w:before="120"/>
            </w:pPr>
            <w:r>
              <w:t xml:space="preserve">Заявление </w:t>
            </w:r>
          </w:p>
        </w:tc>
        <w:tc>
          <w:tcPr>
            <w:tcW w:w="2259" w:type="pct"/>
            <w:tcBorders>
              <w:top w:val="single" w:sz="4" w:space="0" w:color="auto"/>
            </w:tcBorders>
            <w:tcMar>
              <w:top w:w="0" w:type="dxa"/>
              <w:left w:w="6" w:type="dxa"/>
              <w:bottom w:w="0" w:type="dxa"/>
              <w:right w:w="6" w:type="dxa"/>
            </w:tcMar>
            <w:hideMark/>
          </w:tcPr>
          <w:p w:rsidR="00EF7C59" w:rsidRDefault="00EF7C59">
            <w:pPr>
              <w:pStyle w:val="table10"/>
              <w:spacing w:before="120"/>
            </w:pPr>
            <w:r>
              <w:t>произвольная форма</w:t>
            </w:r>
          </w:p>
        </w:tc>
        <w:tc>
          <w:tcPr>
            <w:tcW w:w="1287"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по почте</w:t>
            </w:r>
          </w:p>
          <w:p w:rsidR="00EF7C59" w:rsidRDefault="00EF7C59">
            <w:pPr>
              <w:pStyle w:val="table10"/>
              <w:spacing w:before="120"/>
              <w:ind w:left="283"/>
            </w:pPr>
            <w:r>
              <w:t>нарочным (курьером)</w:t>
            </w:r>
          </w:p>
        </w:tc>
      </w:tr>
      <w:tr w:rsidR="00EF7C59">
        <w:trPr>
          <w:trHeight w:val="238"/>
        </w:trPr>
        <w:tc>
          <w:tcPr>
            <w:tcW w:w="1454"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Копия паспорта безопасности или технических условий, в соответствии с которыми осуществляется выпуск товара в обращение</w:t>
            </w:r>
          </w:p>
        </w:tc>
        <w:tc>
          <w:tcPr>
            <w:tcW w:w="2259"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действующая редакция документа, содержащего сведения о наименовании, назначении и области применения товара. Представляется копия, заверенная индивидуальным предпринимателем, руководителем организации-заявителя (с указанием наименования должности и (или) расшифровки подписи)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287" w:type="pct"/>
            <w:tcBorders>
              <w:bottom w:val="single" w:sz="4" w:space="0" w:color="auto"/>
            </w:tcBorders>
            <w:tcMar>
              <w:top w:w="0" w:type="dxa"/>
              <w:left w:w="6" w:type="dxa"/>
              <w:bottom w:w="0" w:type="dxa"/>
              <w:right w:w="6" w:type="dxa"/>
            </w:tcMar>
            <w:vAlign w:val="center"/>
            <w:hideMark/>
          </w:tcPr>
          <w:p w:rsidR="00EF7C59" w:rsidRDefault="00EF7C59">
            <w:pPr>
              <w:pStyle w:val="table1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5388"/>
        <w:gridCol w:w="2412"/>
        <w:gridCol w:w="1557"/>
      </w:tblGrid>
      <w:tr w:rsidR="00EF7C59">
        <w:trPr>
          <w:trHeight w:val="238"/>
        </w:trPr>
        <w:tc>
          <w:tcPr>
            <w:tcW w:w="28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8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879"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Заключение об отнесении отдельных товаров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1289"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до истечения срока действия паспорта безопасности или технических условий, в соответствии с которыми осуществляется выпуск товара в обращение</w:t>
            </w:r>
          </w:p>
        </w:tc>
        <w:tc>
          <w:tcPr>
            <w:tcW w:w="832"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 xml:space="preserve">письменная </w:t>
            </w:r>
          </w:p>
        </w:tc>
      </w:tr>
    </w:tbl>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41"/>
        <w:gridCol w:w="2216"/>
      </w:tblGrid>
      <w:tr w:rsidR="00EF7C59">
        <w:tc>
          <w:tcPr>
            <w:tcW w:w="3816" w:type="pct"/>
            <w:tcMar>
              <w:top w:w="0" w:type="dxa"/>
              <w:left w:w="6" w:type="dxa"/>
              <w:bottom w:w="0" w:type="dxa"/>
              <w:right w:w="6" w:type="dxa"/>
            </w:tcMar>
            <w:hideMark/>
          </w:tcPr>
          <w:p w:rsidR="00EF7C59" w:rsidRDefault="00EF7C59">
            <w:pPr>
              <w:pStyle w:val="newncpi"/>
            </w:pPr>
            <w:r>
              <w:t> </w:t>
            </w:r>
          </w:p>
        </w:tc>
        <w:tc>
          <w:tcPr>
            <w:tcW w:w="1184"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Постановление</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 Министерство транспорта и коммуникаций;</w:t>
      </w:r>
    </w:p>
    <w:p w:rsidR="00EF7C59" w:rsidRDefault="00EF7C59">
      <w:pPr>
        <w:pStyle w:val="underpoint"/>
      </w:pPr>
      <w:r>
        <w:lastRenderedPageBreak/>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6 февраля 2020 г. № 40 «О топливных картах»;</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29 июля 2020 г. № 440 «О мерах по реализации Указа Президента Республики Беларусь от 6 февраля 2020 г. № 40»;</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заявление о регистрации резидента в качестве эмитента топливных карт на территории Республики Беларусь с выдачей извещения о регистрации подается резидентом:</w:t>
      </w:r>
    </w:p>
    <w:p w:rsidR="00EF7C59" w:rsidRDefault="00EF7C59">
      <w:pPr>
        <w:pStyle w:val="newncpi"/>
      </w:pPr>
      <w:r>
        <w:t>осуществляющим деятельность по оптовой торговле нефтепродуктами и (или) розничной торговле нефтепродуктами, – в концерн «Белнефтехим»;</w:t>
      </w:r>
    </w:p>
    <w:p w:rsidR="00EF7C59" w:rsidRDefault="00EF7C59">
      <w:pPr>
        <w:pStyle w:val="newncpi"/>
      </w:pPr>
      <w:r>
        <w:t>осуществляющим деятельность по взиманию платы за проезд по платным автомобильным дорогам, – в Министерство транспорта и коммуникаций;</w:t>
      </w:r>
    </w:p>
    <w:p w:rsidR="00EF7C59" w:rsidRDefault="00EF7C59">
      <w:pPr>
        <w:pStyle w:val="newncpi"/>
      </w:pPr>
      <w:r>
        <w:t>осуществляющим деятельность по оптовой торговле нефтепродуктами и (или) розничной торговле нефтепродуктами и деятельность по взиманию платы за проезд по платным автомобильным дорогам, – в концерн «Белнефтехим» либо в Министерство транспорта и коммуникаций по усмотрению резидента;</w:t>
      </w:r>
    </w:p>
    <w:p w:rsidR="00EF7C59" w:rsidRDefault="00EF7C59">
      <w:pPr>
        <w:pStyle w:val="underpoint"/>
      </w:pPr>
      <w:r>
        <w:t>1.3.2. заявление о внесении изменений в извещение о регистрации резидента в качестве эмитента топливных карт на территории Республики Беларусь, о прекращении регистрации резидента в качестве эмитента топливных карт на территории Республики Беларусь и прекращении действия извещения о регистрации подается резидентом в уполномоченный орган, принявший решение о регистрации резидента в качестве эмитента топливных карт на территории Республики Беларусь с выдачей извещения о регистрации;</w:t>
      </w:r>
    </w:p>
    <w:p w:rsidR="00EF7C59" w:rsidRDefault="00EF7C59">
      <w:pPr>
        <w:pStyle w:val="underpoint"/>
      </w:pPr>
      <w:r>
        <w:t>1.3.3.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7 Положения о порядке регистрации резидента в качестве эмитента топливных карт на территории Республики Беларусь, утвержденного постановлением Совета Министров Республики Беларусь от 29 июля 2020 г. № 440;</w:t>
      </w:r>
    </w:p>
    <w:p w:rsidR="00EF7C59" w:rsidRDefault="00EF7C59">
      <w:pPr>
        <w:pStyle w:val="underpoint"/>
      </w:pPr>
      <w:r>
        <w:t>1.3.4.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971"/>
        <w:gridCol w:w="3118"/>
        <w:gridCol w:w="2268"/>
      </w:tblGrid>
      <w:tr w:rsidR="00EF7C59">
        <w:trPr>
          <w:trHeight w:val="238"/>
        </w:trPr>
        <w:tc>
          <w:tcPr>
            <w:tcW w:w="212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2122" w:type="pct"/>
            <w:tcBorders>
              <w:top w:val="single" w:sz="4" w:space="0" w:color="auto"/>
            </w:tcBorders>
            <w:tcMar>
              <w:top w:w="0" w:type="dxa"/>
              <w:left w:w="6" w:type="dxa"/>
              <w:bottom w:w="0" w:type="dxa"/>
              <w:right w:w="6" w:type="dxa"/>
            </w:tcMar>
            <w:hideMark/>
          </w:tcPr>
          <w:p w:rsidR="00EF7C59" w:rsidRDefault="00EF7C59">
            <w:pPr>
              <w:pStyle w:val="table10"/>
              <w:spacing w:before="120"/>
            </w:pPr>
            <w:r>
              <w:t>Для регистрации резидента в качестве эмитента топливных карт на территории Республики Беларусь с выдачей извещения о регистрации:</w:t>
            </w:r>
          </w:p>
        </w:tc>
        <w:tc>
          <w:tcPr>
            <w:tcW w:w="1666"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1212"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lastRenderedPageBreak/>
              <w:t>в ходе приема заинтересованного лица</w:t>
            </w:r>
          </w:p>
          <w:p w:rsidR="00EF7C59" w:rsidRDefault="00EF7C59">
            <w:pPr>
              <w:pStyle w:val="table10"/>
              <w:spacing w:before="120"/>
              <w:ind w:left="283"/>
            </w:pPr>
            <w:r>
              <w:t>нарочным (курьером)</w:t>
            </w:r>
          </w:p>
          <w:p w:rsidR="00EF7C59" w:rsidRDefault="00EF7C59">
            <w:pPr>
              <w:pStyle w:val="table10"/>
              <w:spacing w:before="120"/>
              <w:ind w:left="283"/>
            </w:pPr>
            <w:r>
              <w:t>по почте</w:t>
            </w:r>
          </w:p>
        </w:tc>
      </w:tr>
      <w:tr w:rsidR="00EF7C59">
        <w:trPr>
          <w:trHeight w:val="238"/>
        </w:trPr>
        <w:tc>
          <w:tcPr>
            <w:tcW w:w="2122" w:type="pct"/>
            <w:tcMar>
              <w:top w:w="0" w:type="dxa"/>
              <w:left w:w="6" w:type="dxa"/>
              <w:bottom w:w="0" w:type="dxa"/>
              <w:right w:w="6" w:type="dxa"/>
            </w:tcMar>
            <w:hideMark/>
          </w:tcPr>
          <w:p w:rsidR="00EF7C59" w:rsidRDefault="00EF7C59">
            <w:pPr>
              <w:pStyle w:val="table10"/>
              <w:spacing w:before="120"/>
              <w:ind w:left="283"/>
            </w:pPr>
            <w:r>
              <w:lastRenderedPageBreak/>
              <w:t>заявление о регистрации резидента в качестве эмитента топливных карт на территории Республики Беларусь с выдачей извещения о регистрации</w:t>
            </w:r>
          </w:p>
        </w:tc>
        <w:tc>
          <w:tcPr>
            <w:tcW w:w="1666" w:type="pct"/>
            <w:tcMar>
              <w:top w:w="0" w:type="dxa"/>
              <w:left w:w="6" w:type="dxa"/>
              <w:bottom w:w="0" w:type="dxa"/>
              <w:right w:w="6" w:type="dxa"/>
            </w:tcMar>
            <w:hideMark/>
          </w:tcPr>
          <w:p w:rsidR="00EF7C59" w:rsidRDefault="00EF7C59">
            <w:pPr>
              <w:pStyle w:val="table10"/>
              <w:spacing w:before="120"/>
            </w:pPr>
            <w:r>
              <w:t>по форме согласно приложению 1 к Положению о порядке регистрации резидента в качестве эмитента топливных карт на территории Республики Беларусь</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2122" w:type="pct"/>
            <w:tcMar>
              <w:top w:w="0" w:type="dxa"/>
              <w:left w:w="6" w:type="dxa"/>
              <w:bottom w:w="0" w:type="dxa"/>
              <w:right w:w="6" w:type="dxa"/>
            </w:tcMar>
            <w:hideMark/>
          </w:tcPr>
          <w:p w:rsidR="00EF7C59" w:rsidRDefault="00EF7C59">
            <w:pPr>
              <w:pStyle w:val="table10"/>
              <w:spacing w:before="120"/>
            </w:pPr>
            <w:r>
              <w:t>Для внесения изменения в извещение о регистрации резидента в качестве эмитента топливных карт на территории Республики Беларусь:</w:t>
            </w:r>
          </w:p>
        </w:tc>
        <w:tc>
          <w:tcPr>
            <w:tcW w:w="166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2122" w:type="pct"/>
            <w:tcMar>
              <w:top w:w="0" w:type="dxa"/>
              <w:left w:w="6" w:type="dxa"/>
              <w:bottom w:w="0" w:type="dxa"/>
              <w:right w:w="6" w:type="dxa"/>
            </w:tcMar>
            <w:hideMark/>
          </w:tcPr>
          <w:p w:rsidR="00EF7C59" w:rsidRDefault="00EF7C59">
            <w:pPr>
              <w:pStyle w:val="table10"/>
              <w:spacing w:before="120"/>
              <w:ind w:left="283"/>
            </w:pPr>
            <w:r>
              <w:t>заявление о внесении изменения в извещение о регистрации резидента в качестве эмитента топливных карт на территории Республики Беларусь</w:t>
            </w:r>
          </w:p>
          <w:p w:rsidR="00EF7C59" w:rsidRDefault="00EF7C59">
            <w:pPr>
              <w:pStyle w:val="table10"/>
              <w:spacing w:before="120"/>
              <w:ind w:left="283"/>
            </w:pPr>
            <w:r>
              <w:t>оригинал ранее выданного извещения (его дубликат)</w:t>
            </w:r>
          </w:p>
        </w:tc>
        <w:tc>
          <w:tcPr>
            <w:tcW w:w="1666" w:type="pct"/>
            <w:tcMar>
              <w:top w:w="0" w:type="dxa"/>
              <w:left w:w="6" w:type="dxa"/>
              <w:bottom w:w="0" w:type="dxa"/>
              <w:right w:w="6" w:type="dxa"/>
            </w:tcMar>
            <w:hideMark/>
          </w:tcPr>
          <w:p w:rsidR="00EF7C59" w:rsidRDefault="00EF7C59">
            <w:pPr>
              <w:pStyle w:val="table10"/>
              <w:spacing w:before="120"/>
            </w:pPr>
            <w:r>
              <w:t>по форме согласно приложению 3 к Положению о порядке регистрации резидента в качестве эмитента топливных карт на территории Республики Беларусь</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2122" w:type="pct"/>
            <w:tcMar>
              <w:top w:w="0" w:type="dxa"/>
              <w:left w:w="6" w:type="dxa"/>
              <w:bottom w:w="0" w:type="dxa"/>
              <w:right w:w="6" w:type="dxa"/>
            </w:tcMar>
            <w:hideMark/>
          </w:tcPr>
          <w:p w:rsidR="00EF7C59" w:rsidRDefault="00EF7C59">
            <w:pPr>
              <w:pStyle w:val="table10"/>
              <w:spacing w:before="120"/>
            </w:pPr>
            <w:r>
              <w:t>Для прекращения регистрации резидента в качестве эмитента топливных карт на территории Республики Беларусь и прекращения действия извещения о регистрации:</w:t>
            </w:r>
          </w:p>
        </w:tc>
        <w:tc>
          <w:tcPr>
            <w:tcW w:w="166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2122" w:type="pct"/>
            <w:tcBorders>
              <w:bottom w:val="single" w:sz="4" w:space="0" w:color="auto"/>
            </w:tcBorders>
            <w:tcMar>
              <w:top w:w="0" w:type="dxa"/>
              <w:left w:w="6" w:type="dxa"/>
              <w:bottom w:w="0" w:type="dxa"/>
              <w:right w:w="6" w:type="dxa"/>
            </w:tcMar>
            <w:hideMark/>
          </w:tcPr>
          <w:p w:rsidR="00EF7C59" w:rsidRDefault="00EF7C59">
            <w:pPr>
              <w:pStyle w:val="table10"/>
              <w:spacing w:before="120"/>
              <w:ind w:left="283"/>
            </w:pPr>
            <w:r>
              <w:t>заявление о прекращении регистрации резидента в качестве эмитента топливных карт и прекращении действия извещения</w:t>
            </w:r>
          </w:p>
        </w:tc>
        <w:tc>
          <w:tcPr>
            <w:tcW w:w="1666" w:type="pct"/>
            <w:tcBorders>
              <w:bottom w:val="single" w:sz="4" w:space="0" w:color="auto"/>
            </w:tcBorders>
            <w:tcMar>
              <w:top w:w="0" w:type="dxa"/>
              <w:left w:w="6" w:type="dxa"/>
              <w:bottom w:w="0" w:type="dxa"/>
              <w:right w:w="6" w:type="dxa"/>
            </w:tcMar>
            <w:hideMark/>
          </w:tcPr>
          <w:p w:rsidR="00EF7C59" w:rsidRDefault="00EF7C59">
            <w:pPr>
              <w:pStyle w:val="table10"/>
              <w:spacing w:before="120"/>
            </w:pPr>
            <w:r>
              <w:t>произвольная форма</w:t>
            </w:r>
          </w:p>
        </w:tc>
        <w:tc>
          <w:tcPr>
            <w:tcW w:w="1212"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underpoint"/>
      </w:pPr>
      <w:r>
        <w:t>2.2. запрашиваемые (получаемые) уполномоченным органом самостоятельно:</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330"/>
        <w:gridCol w:w="5027"/>
      </w:tblGrid>
      <w:tr w:rsidR="00EF7C59">
        <w:trPr>
          <w:trHeight w:val="238"/>
        </w:trPr>
        <w:tc>
          <w:tcPr>
            <w:tcW w:w="231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6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EF7C59">
        <w:trPr>
          <w:trHeight w:val="238"/>
        </w:trPr>
        <w:tc>
          <w:tcPr>
            <w:tcW w:w="2314" w:type="pct"/>
            <w:tcBorders>
              <w:top w:val="single" w:sz="4" w:space="0" w:color="auto"/>
            </w:tcBorders>
            <w:tcMar>
              <w:top w:w="0" w:type="dxa"/>
              <w:left w:w="6" w:type="dxa"/>
              <w:bottom w:w="0" w:type="dxa"/>
              <w:right w:w="6" w:type="dxa"/>
            </w:tcMar>
            <w:hideMark/>
          </w:tcPr>
          <w:p w:rsidR="00EF7C59" w:rsidRDefault="00EF7C59">
            <w:pPr>
              <w:pStyle w:val="table10"/>
              <w:spacing w:before="120"/>
            </w:pPr>
            <w:r>
              <w:t>Сведения о субъекте хозяйствования (заинтересованном лице)</w:t>
            </w:r>
          </w:p>
        </w:tc>
        <w:tc>
          <w:tcPr>
            <w:tcW w:w="2686" w:type="pct"/>
            <w:tcBorders>
              <w:top w:val="single" w:sz="4" w:space="0" w:color="auto"/>
            </w:tcBorders>
            <w:tcMar>
              <w:top w:w="0" w:type="dxa"/>
              <w:left w:w="6" w:type="dxa"/>
              <w:bottom w:w="0" w:type="dxa"/>
              <w:right w:w="6" w:type="dxa"/>
            </w:tcMar>
            <w:hideMark/>
          </w:tcPr>
          <w:p w:rsidR="00EF7C59" w:rsidRDefault="00EF7C59">
            <w:pPr>
              <w:pStyle w:val="table10"/>
              <w:spacing w:before="120"/>
            </w:pPr>
            <w:r>
              <w:t>Единый государственный регистр юридических лиц и индивидуальных предпринимателей</w:t>
            </w:r>
          </w:p>
        </w:tc>
      </w:tr>
      <w:tr w:rsidR="00EF7C59">
        <w:trPr>
          <w:trHeight w:val="238"/>
        </w:trPr>
        <w:tc>
          <w:tcPr>
            <w:tcW w:w="2314" w:type="pct"/>
            <w:tcMar>
              <w:top w:w="0" w:type="dxa"/>
              <w:left w:w="6" w:type="dxa"/>
              <w:bottom w:w="0" w:type="dxa"/>
              <w:right w:w="6" w:type="dxa"/>
            </w:tcMar>
            <w:hideMark/>
          </w:tcPr>
          <w:p w:rsidR="00EF7C59" w:rsidRDefault="00EF7C59">
            <w:pPr>
              <w:pStyle w:val="table10"/>
              <w:spacing w:before="120"/>
            </w:pPr>
            <w:r>
              <w:t>Сведения об осуществлении деятельности по оптовой торговле нефтепродуктами и (или) розничной торговле нефтепродуктами</w:t>
            </w:r>
          </w:p>
        </w:tc>
        <w:tc>
          <w:tcPr>
            <w:tcW w:w="2686" w:type="pct"/>
            <w:tcMar>
              <w:top w:w="0" w:type="dxa"/>
              <w:left w:w="6" w:type="dxa"/>
              <w:bottom w:w="0" w:type="dxa"/>
              <w:right w:w="6" w:type="dxa"/>
            </w:tcMar>
            <w:hideMark/>
          </w:tcPr>
          <w:p w:rsidR="00EF7C59" w:rsidRDefault="00EF7C59">
            <w:pPr>
              <w:pStyle w:val="table10"/>
              <w:spacing w:before="120"/>
            </w:pPr>
            <w:r>
              <w:t>Единый реестр лицензий</w:t>
            </w:r>
          </w:p>
        </w:tc>
      </w:tr>
      <w:tr w:rsidR="00EF7C59">
        <w:trPr>
          <w:trHeight w:val="238"/>
        </w:trPr>
        <w:tc>
          <w:tcPr>
            <w:tcW w:w="2314" w:type="pct"/>
            <w:tcBorders>
              <w:bottom w:val="single" w:sz="4" w:space="0" w:color="auto"/>
            </w:tcBorders>
            <w:tcMar>
              <w:top w:w="0" w:type="dxa"/>
              <w:left w:w="6" w:type="dxa"/>
              <w:bottom w:w="0" w:type="dxa"/>
              <w:right w:w="6" w:type="dxa"/>
            </w:tcMar>
            <w:hideMark/>
          </w:tcPr>
          <w:p w:rsidR="00EF7C59" w:rsidRDefault="00EF7C59">
            <w:pPr>
              <w:pStyle w:val="table10"/>
              <w:spacing w:before="120"/>
            </w:pPr>
            <w:r>
              <w:t>Сведения о регистрации в качестве эмитента топливных карт</w:t>
            </w:r>
          </w:p>
        </w:tc>
        <w:tc>
          <w:tcPr>
            <w:tcW w:w="2686" w:type="pct"/>
            <w:tcBorders>
              <w:bottom w:val="single" w:sz="4" w:space="0" w:color="auto"/>
            </w:tcBorders>
            <w:tcMar>
              <w:top w:w="0" w:type="dxa"/>
              <w:left w:w="6" w:type="dxa"/>
              <w:bottom w:w="0" w:type="dxa"/>
              <w:right w:w="6" w:type="dxa"/>
            </w:tcMar>
            <w:hideMark/>
          </w:tcPr>
          <w:p w:rsidR="00EF7C59" w:rsidRDefault="00EF7C59">
            <w:pPr>
              <w:pStyle w:val="table10"/>
              <w:spacing w:before="120"/>
            </w:pPr>
            <w:r>
              <w:t>реестр эмитентов топливных карт</w:t>
            </w:r>
          </w:p>
        </w:tc>
      </w:tr>
    </w:tbl>
    <w:p w:rsidR="00EF7C59" w:rsidRDefault="00EF7C59">
      <w:pPr>
        <w:pStyle w:val="newncpi"/>
      </w:pPr>
      <w:r>
        <w:t> </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6381"/>
        <w:gridCol w:w="1417"/>
        <w:gridCol w:w="1559"/>
      </w:tblGrid>
      <w:tr w:rsidR="00EF7C59">
        <w:trPr>
          <w:trHeight w:val="238"/>
        </w:trPr>
        <w:tc>
          <w:tcPr>
            <w:tcW w:w="341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3410" w:type="pct"/>
            <w:tcBorders>
              <w:top w:val="single" w:sz="4" w:space="0" w:color="auto"/>
            </w:tcBorders>
            <w:tcMar>
              <w:top w:w="0" w:type="dxa"/>
              <w:left w:w="6" w:type="dxa"/>
              <w:bottom w:w="0" w:type="dxa"/>
              <w:right w:w="6" w:type="dxa"/>
            </w:tcMar>
            <w:hideMark/>
          </w:tcPr>
          <w:p w:rsidR="00EF7C59" w:rsidRDefault="00EF7C59">
            <w:pPr>
              <w:pStyle w:val="table10"/>
              <w:spacing w:before="120"/>
            </w:pPr>
            <w:r>
              <w:lastRenderedPageBreak/>
              <w:t xml:space="preserve">В случае регистрации резидента в качестве эмитента топливных карт на территории Республики Беларусь с выдачей извещения о регистрации: </w:t>
            </w:r>
          </w:p>
        </w:tc>
        <w:tc>
          <w:tcPr>
            <w:tcW w:w="757"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833"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3410" w:type="pct"/>
            <w:tcMar>
              <w:top w:w="0" w:type="dxa"/>
              <w:left w:w="6" w:type="dxa"/>
              <w:bottom w:w="0" w:type="dxa"/>
              <w:right w:w="6" w:type="dxa"/>
            </w:tcMar>
            <w:hideMark/>
          </w:tcPr>
          <w:p w:rsidR="00EF7C59" w:rsidRDefault="00EF7C59">
            <w:pPr>
              <w:pStyle w:val="table10"/>
              <w:spacing w:before="120"/>
              <w:ind w:left="283"/>
            </w:pPr>
            <w:r>
              <w:t>извещение о регистрации резидента в качестве эмитента топливных карт на территории Республики Беларусь</w:t>
            </w:r>
          </w:p>
        </w:tc>
        <w:tc>
          <w:tcPr>
            <w:tcW w:w="757" w:type="pct"/>
            <w:tcMar>
              <w:top w:w="0" w:type="dxa"/>
              <w:left w:w="6" w:type="dxa"/>
              <w:bottom w:w="0" w:type="dxa"/>
              <w:right w:w="6" w:type="dxa"/>
            </w:tcMar>
            <w:hideMark/>
          </w:tcPr>
          <w:p w:rsidR="00EF7C59" w:rsidRDefault="00EF7C59">
            <w:pPr>
              <w:pStyle w:val="table10"/>
              <w:spacing w:before="120"/>
            </w:pPr>
            <w:r>
              <w:t>бессрочно</w:t>
            </w:r>
          </w:p>
        </w:tc>
        <w:tc>
          <w:tcPr>
            <w:tcW w:w="833" w:type="pct"/>
            <w:tcMar>
              <w:top w:w="0" w:type="dxa"/>
              <w:left w:w="6" w:type="dxa"/>
              <w:bottom w:w="0" w:type="dxa"/>
              <w:right w:w="6" w:type="dxa"/>
            </w:tcMar>
            <w:hideMark/>
          </w:tcPr>
          <w:p w:rsidR="00EF7C59" w:rsidRDefault="00EF7C59">
            <w:pPr>
              <w:pStyle w:val="table10"/>
              <w:spacing w:before="120"/>
            </w:pPr>
            <w:r>
              <w:t>письменная</w:t>
            </w:r>
          </w:p>
        </w:tc>
      </w:tr>
      <w:tr w:rsidR="00EF7C59">
        <w:trPr>
          <w:trHeight w:val="238"/>
        </w:trPr>
        <w:tc>
          <w:tcPr>
            <w:tcW w:w="3410" w:type="pct"/>
            <w:tcMar>
              <w:top w:w="0" w:type="dxa"/>
              <w:left w:w="6" w:type="dxa"/>
              <w:bottom w:w="0" w:type="dxa"/>
              <w:right w:w="6" w:type="dxa"/>
            </w:tcMar>
            <w:hideMark/>
          </w:tcPr>
          <w:p w:rsidR="00EF7C59" w:rsidRDefault="00EF7C59">
            <w:pPr>
              <w:pStyle w:val="table10"/>
              <w:spacing w:before="120"/>
            </w:pPr>
            <w:r>
              <w:t>В случае внесения изменения в извещение о регистрации резидента в качестве эмитента топливных карт на территории Республики Беларусь:</w:t>
            </w:r>
          </w:p>
        </w:tc>
        <w:tc>
          <w:tcPr>
            <w:tcW w:w="757" w:type="pct"/>
            <w:tcMar>
              <w:top w:w="0" w:type="dxa"/>
              <w:left w:w="6" w:type="dxa"/>
              <w:bottom w:w="0" w:type="dxa"/>
              <w:right w:w="6" w:type="dxa"/>
            </w:tcMar>
            <w:hideMark/>
          </w:tcPr>
          <w:p w:rsidR="00EF7C59" w:rsidRDefault="00EF7C59">
            <w:pPr>
              <w:pStyle w:val="table10"/>
              <w:spacing w:before="120"/>
              <w:jc w:val="center"/>
            </w:pPr>
            <w:r>
              <w:t> </w:t>
            </w:r>
          </w:p>
        </w:tc>
        <w:tc>
          <w:tcPr>
            <w:tcW w:w="833" w:type="pct"/>
            <w:tcMar>
              <w:top w:w="0" w:type="dxa"/>
              <w:left w:w="6" w:type="dxa"/>
              <w:bottom w:w="0" w:type="dxa"/>
              <w:right w:w="6" w:type="dxa"/>
            </w:tcMar>
            <w:hideMark/>
          </w:tcPr>
          <w:p w:rsidR="00EF7C59" w:rsidRDefault="00EF7C59">
            <w:pPr>
              <w:pStyle w:val="table10"/>
              <w:spacing w:before="120"/>
              <w:jc w:val="center"/>
            </w:pPr>
            <w:r>
              <w:t> </w:t>
            </w:r>
          </w:p>
        </w:tc>
      </w:tr>
      <w:tr w:rsidR="00EF7C59">
        <w:trPr>
          <w:trHeight w:val="238"/>
        </w:trPr>
        <w:tc>
          <w:tcPr>
            <w:tcW w:w="3410" w:type="pct"/>
            <w:tcMar>
              <w:top w:w="0" w:type="dxa"/>
              <w:left w:w="6" w:type="dxa"/>
              <w:bottom w:w="0" w:type="dxa"/>
              <w:right w:w="6" w:type="dxa"/>
            </w:tcMar>
            <w:hideMark/>
          </w:tcPr>
          <w:p w:rsidR="00EF7C59" w:rsidRDefault="00EF7C59">
            <w:pPr>
              <w:pStyle w:val="table10"/>
              <w:spacing w:before="120"/>
              <w:ind w:left="283"/>
            </w:pPr>
            <w:r>
              <w:t>извещение о регистрации резидента в качестве эмитента топливных карт на территории Республики Беларусь</w:t>
            </w:r>
          </w:p>
        </w:tc>
        <w:tc>
          <w:tcPr>
            <w:tcW w:w="757" w:type="pct"/>
            <w:tcMar>
              <w:top w:w="0" w:type="dxa"/>
              <w:left w:w="6" w:type="dxa"/>
              <w:bottom w:w="0" w:type="dxa"/>
              <w:right w:w="6" w:type="dxa"/>
            </w:tcMar>
            <w:hideMark/>
          </w:tcPr>
          <w:p w:rsidR="00EF7C59" w:rsidRDefault="00EF7C59">
            <w:pPr>
              <w:pStyle w:val="table10"/>
              <w:spacing w:before="120"/>
              <w:jc w:val="center"/>
            </w:pPr>
            <w:r>
              <w:t>»</w:t>
            </w:r>
          </w:p>
        </w:tc>
        <w:tc>
          <w:tcPr>
            <w:tcW w:w="833"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38"/>
        </w:trPr>
        <w:tc>
          <w:tcPr>
            <w:tcW w:w="3410" w:type="pct"/>
            <w:tcMar>
              <w:top w:w="0" w:type="dxa"/>
              <w:left w:w="6" w:type="dxa"/>
              <w:bottom w:w="0" w:type="dxa"/>
              <w:right w:w="6" w:type="dxa"/>
            </w:tcMar>
            <w:hideMark/>
          </w:tcPr>
          <w:p w:rsidR="00EF7C59" w:rsidRDefault="00EF7C59">
            <w:pPr>
              <w:pStyle w:val="table10"/>
              <w:spacing w:before="120"/>
            </w:pPr>
            <w:r>
              <w:t>В случае прекращения регистрации резидента в качестве эмитента топливных карт на территории Республики Беларусь и прекращения действия извещения о регистрации:</w:t>
            </w:r>
          </w:p>
        </w:tc>
        <w:tc>
          <w:tcPr>
            <w:tcW w:w="757" w:type="pct"/>
            <w:tcMar>
              <w:top w:w="0" w:type="dxa"/>
              <w:left w:w="6" w:type="dxa"/>
              <w:bottom w:w="0" w:type="dxa"/>
              <w:right w:w="6" w:type="dxa"/>
            </w:tcMar>
            <w:hideMark/>
          </w:tcPr>
          <w:p w:rsidR="00EF7C59" w:rsidRDefault="00EF7C59">
            <w:pPr>
              <w:pStyle w:val="table10"/>
              <w:spacing w:before="120"/>
              <w:jc w:val="center"/>
            </w:pPr>
            <w:r>
              <w:t> </w:t>
            </w:r>
          </w:p>
        </w:tc>
        <w:tc>
          <w:tcPr>
            <w:tcW w:w="833" w:type="pct"/>
            <w:tcMar>
              <w:top w:w="0" w:type="dxa"/>
              <w:left w:w="6" w:type="dxa"/>
              <w:bottom w:w="0" w:type="dxa"/>
              <w:right w:w="6" w:type="dxa"/>
            </w:tcMar>
            <w:hideMark/>
          </w:tcPr>
          <w:p w:rsidR="00EF7C59" w:rsidRDefault="00EF7C59">
            <w:pPr>
              <w:pStyle w:val="table10"/>
              <w:spacing w:before="120"/>
              <w:jc w:val="center"/>
            </w:pPr>
            <w:r>
              <w:t> </w:t>
            </w:r>
          </w:p>
        </w:tc>
      </w:tr>
      <w:tr w:rsidR="00EF7C59">
        <w:trPr>
          <w:trHeight w:val="238"/>
        </w:trPr>
        <w:tc>
          <w:tcPr>
            <w:tcW w:w="3410" w:type="pct"/>
            <w:tcBorders>
              <w:bottom w:val="single" w:sz="4" w:space="0" w:color="auto"/>
            </w:tcBorders>
            <w:tcMar>
              <w:top w:w="0" w:type="dxa"/>
              <w:left w:w="6" w:type="dxa"/>
              <w:bottom w:w="0" w:type="dxa"/>
              <w:right w:w="6" w:type="dxa"/>
            </w:tcMar>
            <w:hideMark/>
          </w:tcPr>
          <w:p w:rsidR="00EF7C59" w:rsidRDefault="00EF7C59">
            <w:pPr>
              <w:pStyle w:val="table10"/>
              <w:spacing w:before="120"/>
              <w:ind w:left="283"/>
            </w:pPr>
            <w:r>
              <w:t>уведомление о прекращении регистрации резидента в качестве эмитента топливных карт на территории Республики Беларусь и прекращения действия извещения о регистрации резидента в качестве эмитента топливных карт на территории Республики Беларусь</w:t>
            </w:r>
          </w:p>
        </w:tc>
        <w:tc>
          <w:tcPr>
            <w:tcW w:w="757" w:type="pct"/>
            <w:tcBorders>
              <w:bottom w:val="single" w:sz="4" w:space="0" w:color="auto"/>
            </w:tcBorders>
            <w:tcMar>
              <w:top w:w="0" w:type="dxa"/>
              <w:left w:w="6" w:type="dxa"/>
              <w:bottom w:w="0" w:type="dxa"/>
              <w:right w:w="6" w:type="dxa"/>
            </w:tcMar>
            <w:hideMark/>
          </w:tcPr>
          <w:p w:rsidR="00EF7C59" w:rsidRDefault="00EF7C59">
            <w:pPr>
              <w:pStyle w:val="table10"/>
              <w:spacing w:before="120"/>
              <w:jc w:val="center"/>
            </w:pPr>
            <w:r>
              <w:t>»</w:t>
            </w:r>
          </w:p>
        </w:tc>
        <w:tc>
          <w:tcPr>
            <w:tcW w:w="833" w:type="pct"/>
            <w:tcBorders>
              <w:bottom w:val="single" w:sz="4" w:space="0" w:color="auto"/>
            </w:tcBorders>
            <w:tcMar>
              <w:top w:w="0" w:type="dxa"/>
              <w:left w:w="6" w:type="dxa"/>
              <w:bottom w:w="0" w:type="dxa"/>
              <w:right w:w="6" w:type="dxa"/>
            </w:tcMar>
            <w:hideMark/>
          </w:tcPr>
          <w:p w:rsidR="00EF7C59" w:rsidRDefault="00EF7C59">
            <w:pPr>
              <w:pStyle w:val="table10"/>
              <w:spacing w:before="120"/>
              <w:jc w:val="center"/>
            </w:pPr>
            <w:r>
              <w:t>»</w:t>
            </w:r>
          </w:p>
        </w:tc>
      </w:tr>
    </w:tbl>
    <w:p w:rsidR="00EF7C59" w:rsidRDefault="00EF7C59">
      <w:pPr>
        <w:pStyle w:val="newncpi"/>
      </w:pPr>
      <w:r>
        <w:t> </w:t>
      </w:r>
    </w:p>
    <w:p w:rsidR="00EF7C59" w:rsidRDefault="00EF7C59">
      <w:pPr>
        <w:pStyle w:val="newncpi"/>
      </w:pPr>
      <w:r>
        <w:t>Иные действия, совершаемые уполномоченным органом по исполнению административного решения: внесение сведений в реестр эмитентов топливных карт. </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6666"/>
        <w:gridCol w:w="2691"/>
      </w:tblGrid>
      <w:tr w:rsidR="00EF7C59">
        <w:tc>
          <w:tcPr>
            <w:tcW w:w="3562" w:type="pct"/>
            <w:tcMar>
              <w:top w:w="0" w:type="dxa"/>
              <w:left w:w="6" w:type="dxa"/>
              <w:bottom w:w="0" w:type="dxa"/>
              <w:right w:w="6" w:type="dxa"/>
            </w:tcMar>
            <w:hideMark/>
          </w:tcPr>
          <w:p w:rsidR="00EF7C59" w:rsidRDefault="00EF7C59">
            <w:pPr>
              <w:pStyle w:val="cap1"/>
            </w:pPr>
            <w:r>
              <w:t> </w:t>
            </w:r>
          </w:p>
        </w:tc>
        <w:tc>
          <w:tcPr>
            <w:tcW w:w="1438"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Постановление</w:t>
            </w:r>
          </w:p>
          <w:p w:rsidR="00EF7C59" w:rsidRDefault="00EF7C59">
            <w:pPr>
              <w:pStyle w:val="cap1"/>
            </w:pPr>
            <w:r>
              <w:t>Совета Министров</w:t>
            </w:r>
          </w:p>
          <w:p w:rsidR="00EF7C59" w:rsidRDefault="00EF7C59">
            <w:pPr>
              <w:pStyle w:val="cap1"/>
            </w:pPr>
            <w:r>
              <w:t>Республики Беларусь</w:t>
            </w:r>
          </w:p>
          <w:p w:rsidR="00EF7C59" w:rsidRDefault="00EF7C59">
            <w:pPr>
              <w:pStyle w:val="cap1"/>
            </w:pPr>
            <w:r>
              <w:t>25.03.2022 № 176</w:t>
            </w:r>
          </w:p>
          <w:p w:rsidR="00EF7C59" w:rsidRDefault="00EF7C59">
            <w:pPr>
              <w:pStyle w:val="cap1"/>
            </w:pPr>
            <w:r>
              <w:t>(в редакции постановления</w:t>
            </w:r>
          </w:p>
          <w:p w:rsidR="00EF7C59" w:rsidRDefault="00EF7C59">
            <w:pPr>
              <w:pStyle w:val="cap1"/>
            </w:pPr>
            <w:r>
              <w:t>Совета Министров</w:t>
            </w:r>
            <w:r>
              <w:br/>
              <w:t>Республики Беларусь</w:t>
            </w:r>
            <w:r>
              <w:br/>
              <w:t>31.03.2023 № 221)</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8.10.1 «Получение лицензии на оптовую и розничную торговлю нефтепродуктами»</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Закон Республики Беларусь от 14 октября 2022 г. № 213-З «О лицензировании»;</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27 февраля 2023 г. № 154 «О лицензировании»;</w:t>
      </w:r>
    </w:p>
    <w:p w:rsidR="00EF7C59" w:rsidRDefault="00EF7C59">
      <w:pPr>
        <w:pStyle w:val="underpoint"/>
      </w:pPr>
      <w:r>
        <w:lastRenderedPageBreak/>
        <w:t>1.3. иные имеющиеся особенности осуществления административной процедуры:</w:t>
      </w:r>
    </w:p>
    <w:p w:rsidR="00EF7C59" w:rsidRDefault="00EF7C59">
      <w:pPr>
        <w:pStyle w:val="underpoint"/>
      </w:pPr>
      <w:r>
        <w:t>1.3.1. до принятия административного решения о предоставлении (отказе в предоставлении) лицензии в части включения сведений по заявленному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концерн «Белнефтехим» назначает экспертизу соответствия возможностей соискателя лицензии долицензионным требованиям;</w:t>
      </w:r>
    </w:p>
    <w:p w:rsidR="00EF7C59" w:rsidRDefault="00EF7C59">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абзацах втором–восьмом части второй пункта 3 статьи 21 Закона Республики Беларусь «О лицензировании»;</w:t>
      </w:r>
    </w:p>
    <w:p w:rsidR="00EF7C59" w:rsidRDefault="00EF7C59">
      <w:pPr>
        <w:pStyle w:val="underpoint"/>
      </w:pPr>
      <w:r>
        <w:t>1.3.3. административная процедура осуществляется в отношении:</w:t>
      </w:r>
    </w:p>
    <w:p w:rsidR="00EF7C59" w:rsidRDefault="00EF7C59">
      <w:pPr>
        <w:pStyle w:val="newncpi"/>
      </w:pPr>
      <w:r>
        <w:t>оптовой торговли автомобильными бензинами всех марок, дизельным, реактивным и печным топливом, осветительным керосином;</w:t>
      </w:r>
    </w:p>
    <w:p w:rsidR="00EF7C59" w:rsidRDefault="00EF7C59">
      <w:pPr>
        <w:pStyle w:val="newncpi"/>
      </w:pPr>
      <w:r>
        <w:t>оптовой торговли импортными (ввезенными из-за пределов Республики Беларусь) автомобильными бензинами всех марок, дизельным, реактивным и печным топливом, осветительным керосином;</w:t>
      </w:r>
    </w:p>
    <w:p w:rsidR="00EF7C59" w:rsidRDefault="00EF7C59">
      <w:pPr>
        <w:pStyle w:val="newncpi"/>
      </w:pPr>
      <w:r>
        <w:t>розничной торговли автомобильными бензинами всех марок, дизельным топливом;</w:t>
      </w:r>
    </w:p>
    <w:p w:rsidR="00EF7C59" w:rsidRDefault="00EF7C59">
      <w:pPr>
        <w:pStyle w:val="underpoint"/>
      </w:pPr>
      <w:r>
        <w:t>1.3.4. административное решение о предоставлении (отказе в предоставлении)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в соответствии с пунктом 2 статьи 230 Закона Республики Беларусь «О лицензировании»;</w:t>
      </w:r>
    </w:p>
    <w:p w:rsidR="00EF7C59" w:rsidRDefault="00EF7C59">
      <w:pPr>
        <w:pStyle w:val="underpoint"/>
      </w:pPr>
      <w:r>
        <w:t>1.3.5.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rsidR="00EF7C59" w:rsidRDefault="00EF7C59">
      <w:pPr>
        <w:pStyle w:val="underpoint"/>
      </w:pPr>
      <w:r>
        <w:t>1.3.6.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097"/>
        <w:gridCol w:w="2221"/>
        <w:gridCol w:w="2272"/>
        <w:gridCol w:w="1767"/>
      </w:tblGrid>
      <w:tr w:rsidR="00EF7C59">
        <w:trPr>
          <w:trHeight w:val="240"/>
        </w:trPr>
        <w:tc>
          <w:tcPr>
            <w:tcW w:w="16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c>
          <w:tcPr>
            <w:tcW w:w="9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Необходимость легализации документа (проставления апостиля)</w:t>
            </w:r>
          </w:p>
        </w:tc>
      </w:tr>
      <w:tr w:rsidR="00EF7C59">
        <w:trPr>
          <w:trHeight w:val="240"/>
        </w:trPr>
        <w:tc>
          <w:tcPr>
            <w:tcW w:w="1655"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 о предоставлении лицензии</w:t>
            </w:r>
          </w:p>
        </w:tc>
        <w:tc>
          <w:tcPr>
            <w:tcW w:w="1187" w:type="pct"/>
            <w:tcBorders>
              <w:top w:val="single" w:sz="4" w:space="0" w:color="auto"/>
            </w:tcBorders>
            <w:tcMar>
              <w:top w:w="0" w:type="dxa"/>
              <w:left w:w="6" w:type="dxa"/>
              <w:bottom w:w="0" w:type="dxa"/>
              <w:right w:w="6" w:type="dxa"/>
            </w:tcMar>
            <w:hideMark/>
          </w:tcPr>
          <w:p w:rsidR="00EF7C59" w:rsidRDefault="00EF7C59">
            <w:pPr>
              <w:pStyle w:val="table10"/>
              <w:spacing w:before="120"/>
            </w:pPr>
            <w:r>
              <w:t xml:space="preserve">заявление должно соответствовать форме, определенной в приложении 1 к Положению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утвержденному постановлением Совета Министров Республики </w:t>
            </w:r>
            <w:r>
              <w:lastRenderedPageBreak/>
              <w:t>Беларусь от 27 февраля 2023 г. № 154</w:t>
            </w:r>
          </w:p>
        </w:tc>
        <w:tc>
          <w:tcPr>
            <w:tcW w:w="1214"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lastRenderedPageBreak/>
              <w:t>письменная:</w:t>
            </w:r>
          </w:p>
          <w:p w:rsidR="00EF7C59" w:rsidRDefault="00EF7C59">
            <w:pPr>
              <w:pStyle w:val="table10"/>
              <w:spacing w:before="120"/>
              <w:ind w:left="283"/>
            </w:pPr>
            <w:r>
              <w:t>лично в ходе приема заинтересованного лица</w:t>
            </w:r>
          </w:p>
          <w:p w:rsidR="00EF7C59" w:rsidRDefault="00EF7C59">
            <w:pPr>
              <w:pStyle w:val="table10"/>
              <w:spacing w:before="120"/>
              <w:ind w:left="283"/>
            </w:pPr>
            <w:r>
              <w:t>посредством почтовой связи</w:t>
            </w:r>
          </w:p>
          <w:p w:rsidR="00EF7C59" w:rsidRDefault="00EF7C59">
            <w:pPr>
              <w:pStyle w:val="table10"/>
              <w:spacing w:before="120"/>
              <w:ind w:left="283"/>
            </w:pPr>
            <w:r>
              <w:t xml:space="preserve">в электронной форме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w:t>
            </w:r>
            <w:r>
              <w:lastRenderedPageBreak/>
              <w:t>национальной почтовой электронной системы или электронной почты</w:t>
            </w:r>
          </w:p>
        </w:tc>
        <w:tc>
          <w:tcPr>
            <w:tcW w:w="944" w:type="pct"/>
            <w:tcBorders>
              <w:top w:val="single" w:sz="4" w:space="0" w:color="auto"/>
            </w:tcBorders>
            <w:tcMar>
              <w:top w:w="0" w:type="dxa"/>
              <w:left w:w="6" w:type="dxa"/>
              <w:bottom w:w="0" w:type="dxa"/>
              <w:right w:w="6" w:type="dxa"/>
            </w:tcMar>
            <w:hideMark/>
          </w:tcPr>
          <w:p w:rsidR="00EF7C59" w:rsidRDefault="00EF7C59">
            <w:pPr>
              <w:pStyle w:val="table10"/>
              <w:spacing w:before="120"/>
            </w:pPr>
            <w:r>
              <w:lastRenderedPageBreak/>
              <w:t>не требуется</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Документ об уплате государственной пошлины за предоставление лицензии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tc>
        <w:tc>
          <w:tcPr>
            <w:tcW w:w="1187" w:type="pct"/>
            <w:tcMar>
              <w:top w:w="0" w:type="dxa"/>
              <w:left w:w="6" w:type="dxa"/>
              <w:bottom w:w="0" w:type="dxa"/>
              <w:right w:w="6" w:type="dxa"/>
            </w:tcMar>
            <w:hideMark/>
          </w:tcPr>
          <w:p w:rsidR="00EF7C59" w:rsidRDefault="00EF7C59">
            <w:pPr>
              <w:pStyle w:val="table10"/>
              <w:spacing w:before="120"/>
            </w:pPr>
            <w:r>
              <w:t xml:space="preserve">документ должен соответствовать требованиям, определенным в пункте 6 статьи 287 Налогового кодекса Республики Беларусь </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 xml:space="preserve">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w:t>
            </w:r>
          </w:p>
        </w:tc>
        <w:tc>
          <w:tcPr>
            <w:tcW w:w="1187" w:type="pct"/>
            <w:tcMar>
              <w:top w:w="0" w:type="dxa"/>
              <w:left w:w="6" w:type="dxa"/>
              <w:bottom w:w="0" w:type="dxa"/>
              <w:right w:w="6" w:type="dxa"/>
            </w:tcMar>
            <w:hideMark/>
          </w:tcPr>
          <w:p w:rsidR="00EF7C59" w:rsidRDefault="00EF7C59">
            <w:pPr>
              <w:pStyle w:val="table10"/>
              <w:spacing w:before="120"/>
            </w:pPr>
            <w:r>
              <w:t>документ должен соответствовать требованиям, определенным в подпункте 3.2 пункта 3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необходимо</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(при намерении осуществлять лицензируемый вид деятельности в обособленном подразделении)</w:t>
            </w:r>
          </w:p>
        </w:tc>
        <w:tc>
          <w:tcPr>
            <w:tcW w:w="1187" w:type="pct"/>
            <w:tcMar>
              <w:top w:w="0" w:type="dxa"/>
              <w:left w:w="6" w:type="dxa"/>
              <w:bottom w:w="0" w:type="dxa"/>
              <w:right w:w="6" w:type="dxa"/>
            </w:tcMar>
            <w:hideMark/>
          </w:tcPr>
          <w:p w:rsidR="00EF7C59" w:rsidRDefault="00EF7C59">
            <w:pPr>
              <w:pStyle w:val="table10"/>
              <w:spacing w:before="120"/>
            </w:pPr>
            <w:r>
              <w:t>копии заверяются руководителем юридического лица (с указанием наименования должности и (или) расшифровки подписи)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не требуется</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 xml:space="preserve">Для оптовой торговли нефтепродуктами (как услуги, составляющей лицензируемый вид деятельности) – копия документа, подтверждающего наличие склада хранения нефтепродуктов (в зависимости от основания): </w:t>
            </w:r>
          </w:p>
        </w:tc>
        <w:tc>
          <w:tcPr>
            <w:tcW w:w="1187" w:type="pct"/>
            <w:vMerge w:val="restart"/>
            <w:tcMar>
              <w:top w:w="0" w:type="dxa"/>
              <w:left w:w="6" w:type="dxa"/>
              <w:bottom w:w="0" w:type="dxa"/>
              <w:right w:w="6" w:type="dxa"/>
            </w:tcMar>
            <w:hideMark/>
          </w:tcPr>
          <w:p w:rsidR="00EF7C59" w:rsidRDefault="00EF7C59">
            <w:pPr>
              <w:pStyle w:val="table10"/>
              <w:spacing w:before="120"/>
            </w:pPr>
            <w:r>
              <w:t>копия заверяется индивидуальным предпринимателем, руководителем юридического лица (с указанием наименования должности и (или) расшифровки подписи)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 xml:space="preserve">договора аренды </w:t>
            </w:r>
          </w:p>
        </w:tc>
        <w:tc>
          <w:tcPr>
            <w:tcW w:w="0" w:type="auto"/>
            <w:vMerge/>
            <w:vAlign w:val="center"/>
            <w:hideMark/>
          </w:tcPr>
          <w:p w:rsidR="00EF7C59" w:rsidRDefault="00EF7C59">
            <w:pPr>
              <w:rPr>
                <w:rFonts w:eastAsiaTheme="minorEastAsia"/>
                <w:sz w:val="20"/>
                <w:szCs w:val="20"/>
              </w:rPr>
            </w:pP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 xml:space="preserve">договора, заключенного с нефтеперерабатывающим заводом Республики Беларусь, на переработку углеводородного сырья </w:t>
            </w:r>
          </w:p>
        </w:tc>
        <w:tc>
          <w:tcPr>
            <w:tcW w:w="0" w:type="auto"/>
            <w:vMerge/>
            <w:vAlign w:val="center"/>
            <w:hideMark/>
          </w:tcPr>
          <w:p w:rsidR="00EF7C59" w:rsidRDefault="00EF7C59">
            <w:pPr>
              <w:rPr>
                <w:rFonts w:eastAsiaTheme="minorEastAsia"/>
                <w:sz w:val="20"/>
                <w:szCs w:val="20"/>
              </w:rPr>
            </w:pP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акта ввода в эксплуатацию – для складов хранения, вводимых в эксплуатацию</w:t>
            </w:r>
          </w:p>
        </w:tc>
        <w:tc>
          <w:tcPr>
            <w:tcW w:w="0" w:type="auto"/>
            <w:vMerge/>
            <w:vAlign w:val="center"/>
            <w:hideMark/>
          </w:tcPr>
          <w:p w:rsidR="00EF7C59" w:rsidRDefault="00EF7C59">
            <w:pPr>
              <w:rPr>
                <w:rFonts w:eastAsiaTheme="minorEastAsia"/>
                <w:sz w:val="20"/>
                <w:szCs w:val="20"/>
              </w:rPr>
            </w:pP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договора купли-продажи – для складов хранения, приобретаемых по договору купли-продажи</w:t>
            </w:r>
          </w:p>
        </w:tc>
        <w:tc>
          <w:tcPr>
            <w:tcW w:w="0" w:type="auto"/>
            <w:vMerge/>
            <w:vAlign w:val="center"/>
            <w:hideMark/>
          </w:tcPr>
          <w:p w:rsidR="00EF7C59" w:rsidRDefault="00EF7C59">
            <w:pPr>
              <w:rPr>
                <w:rFonts w:eastAsiaTheme="minorEastAsia"/>
                <w:sz w:val="20"/>
                <w:szCs w:val="20"/>
              </w:rPr>
            </w:pP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lastRenderedPageBreak/>
              <w:t>Для оптовой торговли импортными нефтепродуктами (как услуги, составляющей лицензируемый вид деятельности) – копия документа, подтверждающего наличие склада хранения нефтепродуктов (в зависимости от основания):</w:t>
            </w:r>
          </w:p>
        </w:tc>
        <w:tc>
          <w:tcPr>
            <w:tcW w:w="1187" w:type="pct"/>
            <w:vMerge w:val="restart"/>
            <w:tcMar>
              <w:top w:w="0" w:type="dxa"/>
              <w:left w:w="6" w:type="dxa"/>
              <w:bottom w:w="0" w:type="dxa"/>
              <w:right w:w="6" w:type="dxa"/>
            </w:tcMar>
            <w:hideMark/>
          </w:tcPr>
          <w:p w:rsidR="00EF7C59" w:rsidRDefault="00EF7C59">
            <w:pPr>
              <w:pStyle w:val="table10"/>
              <w:spacing w:before="120"/>
              <w:jc w:val="center"/>
            </w:pPr>
            <w:r>
              <w:t>»</w:t>
            </w:r>
          </w:p>
        </w:tc>
        <w:tc>
          <w:tcPr>
            <w:tcW w:w="1214" w:type="pct"/>
            <w:tcMar>
              <w:top w:w="0" w:type="dxa"/>
              <w:left w:w="6" w:type="dxa"/>
              <w:bottom w:w="0" w:type="dxa"/>
              <w:right w:w="6" w:type="dxa"/>
            </w:tcMar>
            <w:hideMark/>
          </w:tcPr>
          <w:p w:rsidR="00EF7C59" w:rsidRDefault="00EF7C59">
            <w:pPr>
              <w:pStyle w:val="table10"/>
              <w:spacing w:before="120"/>
              <w:jc w:val="center"/>
            </w:pPr>
            <w:r>
              <w:t> </w:t>
            </w: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договора аренды</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акта ввода в эксплуатацию – для складов хранения, вводимых в эксплуатацию</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договора купли-продажи – для складов хранения, приобретаемых по договору купли-продажи</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Для розничной торговли нефтепродуктами (как услуги, составляющей лицензируемый вид деятельности) – копия документа, подтверждающего наличие автозаправочной станции (в зависимости от основания):</w:t>
            </w:r>
          </w:p>
        </w:tc>
        <w:tc>
          <w:tcPr>
            <w:tcW w:w="1187"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jc w:val="center"/>
            </w:pPr>
            <w:r>
              <w:t>»</w:t>
            </w: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договора аренды</w:t>
            </w: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 xml:space="preserve">акта ввода в эксплуатацию – для автозаправочных станций, вводимых в эксплуатацию </w:t>
            </w: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Borders>
              <w:bottom w:val="single" w:sz="4" w:space="0" w:color="auto"/>
            </w:tcBorders>
            <w:tcMar>
              <w:top w:w="0" w:type="dxa"/>
              <w:left w:w="6" w:type="dxa"/>
              <w:bottom w:w="0" w:type="dxa"/>
              <w:right w:w="6" w:type="dxa"/>
            </w:tcMar>
            <w:hideMark/>
          </w:tcPr>
          <w:p w:rsidR="00EF7C59" w:rsidRDefault="00EF7C59">
            <w:pPr>
              <w:pStyle w:val="table10"/>
              <w:spacing w:before="120"/>
              <w:ind w:left="283"/>
            </w:pPr>
            <w:r>
              <w:t xml:space="preserve">договора купли-продажи – для автозаправочных станций, приобретаемых по договору купли-продажи </w:t>
            </w: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214"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944"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r>
    </w:tbl>
    <w:p w:rsidR="00EF7C59" w:rsidRDefault="00EF7C59">
      <w:pPr>
        <w:pStyle w:val="newncpi"/>
      </w:pPr>
      <w:r>
        <w:t> </w:t>
      </w:r>
    </w:p>
    <w:p w:rsidR="00EF7C59" w:rsidRDefault="00EF7C59">
      <w:pPr>
        <w:pStyle w:val="snoskiline"/>
      </w:pPr>
      <w:r>
        <w:t>______________________________</w:t>
      </w:r>
    </w:p>
    <w:p w:rsidR="00EF7C59" w:rsidRDefault="00EF7C59">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EF7C59" w:rsidRDefault="00EF7C59">
      <w:pPr>
        <w:pStyle w:val="newncpi"/>
      </w:pPr>
      <w:r>
        <w:t>При подаче заявления лично в ходе приема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 Состав документов, подтверждающих полномочия заинтересованного лица (его уполномоченного представителя), определен в пункте 10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EF7C59" w:rsidRDefault="00EF7C59">
      <w:pPr>
        <w:pStyle w:val="underpoint"/>
      </w:pPr>
      <w:r>
        <w:t>2.2. запрашиваемые (получаемые) уполномоченным органом самостоятельно:</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934"/>
        <w:gridCol w:w="5423"/>
      </w:tblGrid>
      <w:tr w:rsidR="00EF7C59">
        <w:trPr>
          <w:trHeight w:val="240"/>
        </w:trPr>
        <w:tc>
          <w:tcPr>
            <w:tcW w:w="21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8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EF7C59">
        <w:trPr>
          <w:trHeight w:val="240"/>
        </w:trPr>
        <w:tc>
          <w:tcPr>
            <w:tcW w:w="2102" w:type="pct"/>
            <w:tcBorders>
              <w:top w:val="single" w:sz="4" w:space="0" w:color="auto"/>
            </w:tcBorders>
            <w:tcMar>
              <w:top w:w="0" w:type="dxa"/>
              <w:left w:w="6" w:type="dxa"/>
              <w:bottom w:w="0" w:type="dxa"/>
              <w:right w:w="6" w:type="dxa"/>
            </w:tcMar>
            <w:hideMark/>
          </w:tcPr>
          <w:p w:rsidR="00EF7C59" w:rsidRDefault="00EF7C59">
            <w:pPr>
              <w:pStyle w:val="table10"/>
              <w:spacing w:before="120"/>
            </w:pPr>
            <w:r>
              <w:lastRenderedPageBreak/>
              <w:t>Сведения о субъекте хозяйствования (заинтересованном лице)</w:t>
            </w:r>
          </w:p>
        </w:tc>
        <w:tc>
          <w:tcPr>
            <w:tcW w:w="2898" w:type="pct"/>
            <w:tcBorders>
              <w:top w:val="single" w:sz="4" w:space="0" w:color="auto"/>
            </w:tcBorders>
            <w:tcMar>
              <w:top w:w="0" w:type="dxa"/>
              <w:left w:w="6" w:type="dxa"/>
              <w:bottom w:w="0" w:type="dxa"/>
              <w:right w:w="6" w:type="dxa"/>
            </w:tcMar>
            <w:hideMark/>
          </w:tcPr>
          <w:p w:rsidR="00EF7C59" w:rsidRDefault="00EF7C59">
            <w:pPr>
              <w:pStyle w:val="table10"/>
              <w:spacing w:before="120"/>
            </w:pPr>
            <w:r>
              <w:t>Единый государственный регистр юридических лиц и индивидуальных предпринимателей</w:t>
            </w:r>
          </w:p>
        </w:tc>
      </w:tr>
      <w:tr w:rsidR="00EF7C59">
        <w:trPr>
          <w:trHeight w:val="240"/>
        </w:trPr>
        <w:tc>
          <w:tcPr>
            <w:tcW w:w="2102" w:type="pct"/>
            <w:tcMar>
              <w:top w:w="0" w:type="dxa"/>
              <w:left w:w="6" w:type="dxa"/>
              <w:bottom w:w="0" w:type="dxa"/>
              <w:right w:w="6" w:type="dxa"/>
            </w:tcMar>
            <w:hideMark/>
          </w:tcPr>
          <w:p w:rsidR="00EF7C59" w:rsidRDefault="00EF7C59">
            <w:pPr>
              <w:pStyle w:val="table10"/>
              <w:spacing w:before="120"/>
            </w:pPr>
            <w:r>
              <w:t>Сведения об осуществлении оптовой и (или) розничной торговли нефтепродуктами</w:t>
            </w:r>
          </w:p>
        </w:tc>
        <w:tc>
          <w:tcPr>
            <w:tcW w:w="2898" w:type="pct"/>
            <w:tcMar>
              <w:top w:w="0" w:type="dxa"/>
              <w:left w:w="6" w:type="dxa"/>
              <w:bottom w:w="0" w:type="dxa"/>
              <w:right w:w="6" w:type="dxa"/>
            </w:tcMar>
            <w:hideMark/>
          </w:tcPr>
          <w:p w:rsidR="00EF7C59" w:rsidRDefault="00EF7C59">
            <w:pPr>
              <w:pStyle w:val="table10"/>
              <w:spacing w:before="120"/>
            </w:pPr>
            <w:r>
              <w:t>Единый реестр лицензий</w:t>
            </w:r>
          </w:p>
        </w:tc>
      </w:tr>
      <w:tr w:rsidR="00EF7C59">
        <w:trPr>
          <w:trHeight w:val="240"/>
        </w:trPr>
        <w:tc>
          <w:tcPr>
            <w:tcW w:w="2102" w:type="pct"/>
            <w:tcMar>
              <w:top w:w="0" w:type="dxa"/>
              <w:left w:w="6" w:type="dxa"/>
              <w:bottom w:w="0" w:type="dxa"/>
              <w:right w:w="6" w:type="dxa"/>
            </w:tcMar>
            <w:hideMark/>
          </w:tcPr>
          <w:p w:rsidR="00EF7C59" w:rsidRDefault="00EF7C59">
            <w:pPr>
              <w:pStyle w:val="table10"/>
              <w:spacing w:before="120"/>
            </w:pPr>
            <w:r>
              <w:t>Сведения об объекте недвижимого имущества, его правообладателях и актуальных правах, ограничениях (обременениях), зарегистрированном в едином государственном регистре недвижимого имущества, прав на него и сделок с ним</w:t>
            </w:r>
          </w:p>
        </w:tc>
        <w:tc>
          <w:tcPr>
            <w:tcW w:w="2898" w:type="pct"/>
            <w:tcMar>
              <w:top w:w="0" w:type="dxa"/>
              <w:left w:w="6" w:type="dxa"/>
              <w:bottom w:w="0" w:type="dxa"/>
              <w:right w:w="6" w:type="dxa"/>
            </w:tcMar>
            <w:hideMark/>
          </w:tcPr>
          <w:p w:rsidR="00EF7C59" w:rsidRDefault="00EF7C59">
            <w:pPr>
              <w:pStyle w:val="table10"/>
              <w:spacing w:before="120"/>
            </w:pPr>
            <w:r>
              <w:t>единый государственный регистр недвижимого имущества, прав на него и сделок с ним</w:t>
            </w:r>
          </w:p>
        </w:tc>
      </w:tr>
      <w:tr w:rsidR="00EF7C59">
        <w:trPr>
          <w:trHeight w:val="240"/>
        </w:trPr>
        <w:tc>
          <w:tcPr>
            <w:tcW w:w="2102" w:type="pct"/>
            <w:tcBorders>
              <w:bottom w:val="single" w:sz="4" w:space="0" w:color="auto"/>
            </w:tcBorders>
            <w:tcMar>
              <w:top w:w="0" w:type="dxa"/>
              <w:left w:w="6" w:type="dxa"/>
              <w:bottom w:w="0" w:type="dxa"/>
              <w:right w:w="6" w:type="dxa"/>
            </w:tcMar>
            <w:hideMark/>
          </w:tcPr>
          <w:p w:rsidR="00EF7C59" w:rsidRDefault="00EF7C59">
            <w:pPr>
              <w:pStyle w:val="table10"/>
              <w:spacing w:before="120"/>
            </w:pPr>
            <w:r>
              <w:t>Заключение экспертизы соответствия возможностей соискателя лицензии долицензионным требованиям</w:t>
            </w:r>
          </w:p>
        </w:tc>
        <w:tc>
          <w:tcPr>
            <w:tcW w:w="2898" w:type="pct"/>
            <w:tcBorders>
              <w:bottom w:val="single" w:sz="4" w:space="0" w:color="auto"/>
            </w:tcBorders>
            <w:tcMar>
              <w:top w:w="0" w:type="dxa"/>
              <w:left w:w="6" w:type="dxa"/>
              <w:bottom w:w="0" w:type="dxa"/>
              <w:right w:w="6" w:type="dxa"/>
            </w:tcMar>
            <w:hideMark/>
          </w:tcPr>
          <w:p w:rsidR="00EF7C59" w:rsidRDefault="00EF7C59">
            <w:pPr>
              <w:pStyle w:val="table10"/>
              <w:spacing w:before="120"/>
            </w:pPr>
            <w:r>
              <w:t xml:space="preserve">организация нефтепродуктообеспечения, имущество, акции (доля в уставном фонде) которой находятся в собственности Республики Беларусь, проводившая экспертизу </w:t>
            </w:r>
          </w:p>
        </w:tc>
      </w:tr>
    </w:tbl>
    <w:p w:rsidR="00EF7C59" w:rsidRDefault="00EF7C59">
      <w:pPr>
        <w:pStyle w:val="newncpi"/>
      </w:pPr>
      <w:r>
        <w:t> </w:t>
      </w:r>
    </w:p>
    <w:p w:rsidR="00EF7C59" w:rsidRDefault="00EF7C59">
      <w:pPr>
        <w:pStyle w:val="point"/>
      </w:pPr>
      <w:r>
        <w:t>3. Иные действия, совершаемые уполномоченным органом по исполнению административного решения: внесение сведений о лицензии в государственную информационную систему «Единый реестр лицензий».</w:t>
      </w:r>
    </w:p>
    <w:p w:rsidR="00EF7C59" w:rsidRDefault="00EF7C59">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10 базовых величин.</w:t>
      </w:r>
    </w:p>
    <w:p w:rsidR="00EF7C59" w:rsidRDefault="00EF7C59">
      <w:pPr>
        <w:pStyle w:val="newncpi"/>
      </w:pPr>
      <w:r>
        <w:t>Льготы по размеру платы, взимаемой при осуществлении административной процедуры, установлены в абзаце третьем части первой подпункта 1.1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w:t>
      </w:r>
    </w:p>
    <w:p w:rsidR="00EF7C59" w:rsidRDefault="00EF7C59">
      <w:pPr>
        <w:rPr>
          <w:rFonts w:eastAsia="Times New Roman"/>
        </w:rPr>
        <w:sectPr w:rsidR="00EF7C59" w:rsidSect="00EF7C5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EF7C59" w:rsidRDefault="00EF7C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5"/>
        <w:gridCol w:w="2690"/>
      </w:tblGrid>
      <w:tr w:rsidR="00EF7C59">
        <w:tc>
          <w:tcPr>
            <w:tcW w:w="3562" w:type="pct"/>
            <w:tcMar>
              <w:top w:w="0" w:type="dxa"/>
              <w:left w:w="6" w:type="dxa"/>
              <w:bottom w:w="0" w:type="dxa"/>
              <w:right w:w="6" w:type="dxa"/>
            </w:tcMar>
            <w:hideMark/>
          </w:tcPr>
          <w:p w:rsidR="00EF7C59" w:rsidRDefault="00EF7C59">
            <w:pPr>
              <w:pStyle w:val="cap1"/>
            </w:pPr>
            <w:r>
              <w:t> </w:t>
            </w:r>
          </w:p>
        </w:tc>
        <w:tc>
          <w:tcPr>
            <w:tcW w:w="1438"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Постановление</w:t>
            </w:r>
          </w:p>
          <w:p w:rsidR="00EF7C59" w:rsidRDefault="00EF7C59">
            <w:pPr>
              <w:pStyle w:val="cap1"/>
            </w:pPr>
            <w:r>
              <w:t>Совета Министров</w:t>
            </w:r>
          </w:p>
          <w:p w:rsidR="00EF7C59" w:rsidRDefault="00EF7C59">
            <w:pPr>
              <w:pStyle w:val="cap1"/>
            </w:pPr>
            <w:r>
              <w:t>Республики Беларусь</w:t>
            </w:r>
          </w:p>
          <w:p w:rsidR="00EF7C59" w:rsidRDefault="00EF7C59">
            <w:pPr>
              <w:pStyle w:val="cap1"/>
            </w:pPr>
            <w:r>
              <w:t>25.03.2022 № 176</w:t>
            </w:r>
          </w:p>
          <w:p w:rsidR="00EF7C59" w:rsidRDefault="00EF7C59">
            <w:pPr>
              <w:pStyle w:val="cap1"/>
            </w:pPr>
            <w:r>
              <w:t>(в редакции постановления</w:t>
            </w:r>
          </w:p>
          <w:p w:rsidR="00EF7C59" w:rsidRDefault="00EF7C59">
            <w:pPr>
              <w:pStyle w:val="cap1"/>
            </w:pPr>
            <w:r>
              <w:t xml:space="preserve">Совета Министров </w:t>
            </w:r>
          </w:p>
          <w:p w:rsidR="00EF7C59" w:rsidRDefault="00EF7C59">
            <w:pPr>
              <w:pStyle w:val="cap1"/>
            </w:pPr>
            <w:r>
              <w:t xml:space="preserve">Республики Беларусь </w:t>
            </w:r>
          </w:p>
          <w:p w:rsidR="00EF7C59" w:rsidRDefault="00EF7C59">
            <w:pPr>
              <w:pStyle w:val="cap1"/>
            </w:pPr>
            <w:r>
              <w:t>31.03.2023 № 221)</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8.10.2 «Изменение лицензии на оптовую и розничную торговлю нефтепродуктами»</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Закон Республики Беларусь от 14 октября 2022 г. № 213-З «О лицензировании»;</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27 февраля 2023 г. № 154 «О лицензировании»;</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до принятия административного решения об изменении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заявляемому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в пунктах 2–4, части второй пункта 5 статьи 24 Закона Республики Беларусь «О лицензировании», концерн «Белнефтехим» назначает экспертизу соответствия возможностей лицензиата лицензионным требованиям;</w:t>
      </w:r>
    </w:p>
    <w:p w:rsidR="00EF7C59" w:rsidRDefault="00EF7C59">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абзацах втором–шестом части второй пункта 3 статьи 25 Закона Республики Беларусь «О лицензировании»;</w:t>
      </w:r>
    </w:p>
    <w:p w:rsidR="00EF7C59" w:rsidRDefault="00EF7C59">
      <w:pPr>
        <w:pStyle w:val="underpoint"/>
      </w:pPr>
      <w:r>
        <w:t>1.3.3. административная процедура осуществляется в отношении:</w:t>
      </w:r>
    </w:p>
    <w:p w:rsidR="00EF7C59" w:rsidRDefault="00EF7C59">
      <w:pPr>
        <w:pStyle w:val="newncpi"/>
      </w:pPr>
      <w:r>
        <w:t>оптовой торговли автомобильными бензинами всех марок, дизельным, реактивным и печным топливом, осветительным керосином;</w:t>
      </w:r>
    </w:p>
    <w:p w:rsidR="00EF7C59" w:rsidRDefault="00EF7C59">
      <w:pPr>
        <w:pStyle w:val="newncpi"/>
      </w:pPr>
      <w:r>
        <w:t>оптовой торговли импортными (ввезенными из-за пределов Республики Беларусь) автомобильными бензинами всех марок, дизельным, реактивным и печным топливом, осветительным керосином;</w:t>
      </w:r>
    </w:p>
    <w:p w:rsidR="00EF7C59" w:rsidRDefault="00EF7C59">
      <w:pPr>
        <w:pStyle w:val="newncpi"/>
      </w:pPr>
      <w:r>
        <w:t>розничной торговли автомобильными бензинами всех марок, дизельным топливом;</w:t>
      </w:r>
    </w:p>
    <w:p w:rsidR="00EF7C59" w:rsidRDefault="00EF7C59">
      <w:pPr>
        <w:pStyle w:val="underpoint"/>
      </w:pPr>
      <w:r>
        <w:t xml:space="preserve">1.3.4. административное решение об изменении (отказе в изменении) лицензии принимается концерном «Белнефтехим» на основании решения комиссии по вопросам </w:t>
      </w:r>
      <w:r>
        <w:lastRenderedPageBreak/>
        <w:t>лицензирования оптовой и розничной торговли нефтепродуктами, созданной концерном «Белнефтехим», в соответствии с пунктом 2 статьи 230 Закона Республики Беларусь «О лицензировании»;</w:t>
      </w:r>
    </w:p>
    <w:p w:rsidR="00EF7C59" w:rsidRDefault="00EF7C59">
      <w:pPr>
        <w:pStyle w:val="underpoint"/>
      </w:pPr>
      <w:r>
        <w:t>1.3.5.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rsidR="00EF7C59" w:rsidRDefault="00EF7C59">
      <w:pPr>
        <w:pStyle w:val="underpoint"/>
      </w:pPr>
      <w:r>
        <w:t>1.3.6.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097"/>
        <w:gridCol w:w="2221"/>
        <w:gridCol w:w="2271"/>
        <w:gridCol w:w="1766"/>
      </w:tblGrid>
      <w:tr w:rsidR="00EF7C59">
        <w:trPr>
          <w:trHeight w:val="240"/>
        </w:trPr>
        <w:tc>
          <w:tcPr>
            <w:tcW w:w="16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c>
          <w:tcPr>
            <w:tcW w:w="94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Необходимость легализации документа (проставления апостиля)</w:t>
            </w:r>
          </w:p>
        </w:tc>
      </w:tr>
      <w:tr w:rsidR="00EF7C59">
        <w:trPr>
          <w:trHeight w:val="240"/>
        </w:trPr>
        <w:tc>
          <w:tcPr>
            <w:tcW w:w="1655"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 об изменении лицензии</w:t>
            </w:r>
          </w:p>
        </w:tc>
        <w:tc>
          <w:tcPr>
            <w:tcW w:w="1187"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 должно соответствовать форме, определенной в приложении 2 к Положению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утвержденному постановлением Совета Министров Республики Беларусь от 27 февраля 2023 г. № 154</w:t>
            </w:r>
          </w:p>
        </w:tc>
        <w:tc>
          <w:tcPr>
            <w:tcW w:w="1214"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лично</w:t>
            </w:r>
          </w:p>
          <w:p w:rsidR="00EF7C59" w:rsidRDefault="00EF7C59">
            <w:pPr>
              <w:pStyle w:val="table10"/>
              <w:spacing w:before="120"/>
              <w:ind w:left="283"/>
            </w:pPr>
            <w:r>
              <w:t>посредством почтовой связи</w:t>
            </w:r>
          </w:p>
          <w:p w:rsidR="00EF7C59" w:rsidRDefault="00EF7C59">
            <w:pPr>
              <w:pStyle w:val="table10"/>
              <w:spacing w:before="120"/>
              <w:ind w:left="283"/>
            </w:pPr>
            <w:r>
              <w:t>в электронной форме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или электронной почты</w:t>
            </w:r>
          </w:p>
        </w:tc>
        <w:tc>
          <w:tcPr>
            <w:tcW w:w="944" w:type="pct"/>
            <w:tcBorders>
              <w:top w:val="single" w:sz="4" w:space="0" w:color="auto"/>
            </w:tcBorders>
            <w:tcMar>
              <w:top w:w="0" w:type="dxa"/>
              <w:left w:w="6" w:type="dxa"/>
              <w:bottom w:w="0" w:type="dxa"/>
              <w:right w:w="6" w:type="dxa"/>
            </w:tcMar>
            <w:hideMark/>
          </w:tcPr>
          <w:p w:rsidR="00EF7C59" w:rsidRDefault="00EF7C59">
            <w:pPr>
              <w:pStyle w:val="table10"/>
              <w:spacing w:before="120"/>
            </w:pPr>
            <w:r>
              <w:t>не требуется</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Документ об уплате государственной пошлины за изменение лицензии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tc>
        <w:tc>
          <w:tcPr>
            <w:tcW w:w="1187" w:type="pct"/>
            <w:tcMar>
              <w:top w:w="0" w:type="dxa"/>
              <w:left w:w="6" w:type="dxa"/>
              <w:bottom w:w="0" w:type="dxa"/>
              <w:right w:w="6" w:type="dxa"/>
            </w:tcMar>
            <w:hideMark/>
          </w:tcPr>
          <w:p w:rsidR="00EF7C59" w:rsidRDefault="00EF7C59">
            <w:pPr>
              <w:pStyle w:val="table10"/>
              <w:spacing w:before="120"/>
            </w:pPr>
            <w:r>
              <w:t xml:space="preserve">документ должен соответствовать требованиям, определенным в пункте 6 статьи 287 Налогового кодекса Республики Беларусь </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 xml:space="preserve">Выписка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в соответствии с законодательством страны ее учреждения </w:t>
            </w:r>
          </w:p>
        </w:tc>
        <w:tc>
          <w:tcPr>
            <w:tcW w:w="1187" w:type="pct"/>
            <w:tcMar>
              <w:top w:w="0" w:type="dxa"/>
              <w:left w:w="6" w:type="dxa"/>
              <w:bottom w:w="0" w:type="dxa"/>
              <w:right w:w="6" w:type="dxa"/>
            </w:tcMar>
            <w:hideMark/>
          </w:tcPr>
          <w:p w:rsidR="00EF7C59" w:rsidRDefault="00EF7C59">
            <w:pPr>
              <w:pStyle w:val="table10"/>
              <w:spacing w:before="120"/>
            </w:pPr>
            <w:r>
              <w:t>документ должен соответствовать требованиям, определенным в подпункте 5.3 пункта 5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необходимо</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lastRenderedPageBreak/>
              <w:t>Копия передаточного акта (разделительного баланса, учредительных документов), иной документ или его копия, из которых очевидным образом следует факт реорганизации лицензиата – юридического лица и переход лицензии к юридическому лицу – заявителю (при изменении лицензии в случаях, предусмотренных в пунктах 2–4, части второй пункта 5 статьи 24 Закона Республики Беларусь «О лицензировании»)</w:t>
            </w:r>
          </w:p>
        </w:tc>
        <w:tc>
          <w:tcPr>
            <w:tcW w:w="1187" w:type="pct"/>
            <w:tcMar>
              <w:top w:w="0" w:type="dxa"/>
              <w:left w:w="6" w:type="dxa"/>
              <w:bottom w:w="0" w:type="dxa"/>
              <w:right w:w="6" w:type="dxa"/>
            </w:tcMar>
            <w:hideMark/>
          </w:tcPr>
          <w:p w:rsidR="00EF7C59" w:rsidRDefault="00EF7C59">
            <w:pPr>
              <w:pStyle w:val="table10"/>
              <w:spacing w:before="120"/>
            </w:pPr>
            <w:r>
              <w:t>копия заверяется руководителем юридического лица (с указанием наименования должности и (или) расшифровки подписи)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не требуется</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(при включении сведений об обособленном подразделении)</w:t>
            </w:r>
          </w:p>
        </w:tc>
        <w:tc>
          <w:tcPr>
            <w:tcW w:w="1187" w:type="pct"/>
            <w:tcMar>
              <w:top w:w="0" w:type="dxa"/>
              <w:left w:w="6" w:type="dxa"/>
              <w:bottom w:w="0" w:type="dxa"/>
              <w:right w:w="6" w:type="dxa"/>
            </w:tcMar>
            <w:hideMark/>
          </w:tcPr>
          <w:p w:rsidR="00EF7C59" w:rsidRDefault="00EF7C59">
            <w:pPr>
              <w:pStyle w:val="table10"/>
              <w:spacing w:before="120"/>
            </w:pPr>
            <w:r>
              <w:t>копии заверяются руководителем юридического лица (с указанием наименования должности и (или) расшифровки подписи)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Копия документа, подтверждающего прекращение эксплуатации склада хранения нефтепродуктов или автозаправочной станции (при исключении сведений о складе хранения нефтепродуктов или автозаправочной станции)</w:t>
            </w:r>
          </w:p>
        </w:tc>
        <w:tc>
          <w:tcPr>
            <w:tcW w:w="1187" w:type="pct"/>
            <w:tcMar>
              <w:top w:w="0" w:type="dxa"/>
              <w:left w:w="6" w:type="dxa"/>
              <w:bottom w:w="0" w:type="dxa"/>
              <w:right w:w="6" w:type="dxa"/>
            </w:tcMar>
            <w:hideMark/>
          </w:tcPr>
          <w:p w:rsidR="00EF7C59" w:rsidRDefault="00EF7C59">
            <w:pPr>
              <w:pStyle w:val="table10"/>
              <w:spacing w:before="120"/>
            </w:pPr>
            <w:r>
              <w:t>копия заверяется индивидуальным предпринимателем, руководителем юридического лица (с указанием наименования должности и (или) расшифровки подписи)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 xml:space="preserve">Для оптовой торговли нефтепродуктами (как услуги, составляющей лицензируемый вид деятельности) при включении сведений о складе хранения нефтепродуктов – копия документа, подтверждающего наличие склада хранения нефтепродуктов (в зависимости от основания): </w:t>
            </w:r>
          </w:p>
        </w:tc>
        <w:tc>
          <w:tcPr>
            <w:tcW w:w="1187" w:type="pct"/>
            <w:tcMar>
              <w:top w:w="0" w:type="dxa"/>
              <w:left w:w="6" w:type="dxa"/>
              <w:bottom w:w="0" w:type="dxa"/>
              <w:right w:w="6" w:type="dxa"/>
            </w:tcMar>
            <w:hideMark/>
          </w:tcPr>
          <w:p w:rsidR="00EF7C59" w:rsidRDefault="00EF7C59">
            <w:pPr>
              <w:pStyle w:val="table10"/>
              <w:spacing w:before="120"/>
              <w:jc w:val="center"/>
            </w:pPr>
            <w:r>
              <w:t>»</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 xml:space="preserve">договора аренды </w:t>
            </w:r>
          </w:p>
        </w:tc>
        <w:tc>
          <w:tcPr>
            <w:tcW w:w="1187" w:type="pct"/>
            <w:vMerge w:val="restar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 xml:space="preserve">договора, заключенного с нефтеперерабатывающим заводом Республики Беларусь, на переработку углеводородного сырья </w:t>
            </w:r>
          </w:p>
        </w:tc>
        <w:tc>
          <w:tcPr>
            <w:tcW w:w="0" w:type="auto"/>
            <w:vMerge/>
            <w:vAlign w:val="center"/>
            <w:hideMark/>
          </w:tcPr>
          <w:p w:rsidR="00EF7C59" w:rsidRDefault="00EF7C59">
            <w:pPr>
              <w:rPr>
                <w:rFonts w:eastAsiaTheme="minorEastAsia"/>
                <w:sz w:val="20"/>
                <w:szCs w:val="20"/>
              </w:rPr>
            </w:pP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акта ввода в эксплуатацию – для складов хранения, вводимых в эксплуатацию</w:t>
            </w:r>
          </w:p>
        </w:tc>
        <w:tc>
          <w:tcPr>
            <w:tcW w:w="0" w:type="auto"/>
            <w:vMerge/>
            <w:vAlign w:val="center"/>
            <w:hideMark/>
          </w:tcPr>
          <w:p w:rsidR="00EF7C59" w:rsidRDefault="00EF7C59">
            <w:pPr>
              <w:rPr>
                <w:rFonts w:eastAsiaTheme="minorEastAsia"/>
                <w:sz w:val="20"/>
                <w:szCs w:val="20"/>
              </w:rPr>
            </w:pP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договора купли-продажи – для складов хранения, приобретаемых по договору купли-продажи</w:t>
            </w:r>
          </w:p>
        </w:tc>
        <w:tc>
          <w:tcPr>
            <w:tcW w:w="0" w:type="auto"/>
            <w:vMerge/>
            <w:vAlign w:val="center"/>
            <w:hideMark/>
          </w:tcPr>
          <w:p w:rsidR="00EF7C59" w:rsidRDefault="00EF7C59">
            <w:pPr>
              <w:rPr>
                <w:rFonts w:eastAsiaTheme="minorEastAsia"/>
                <w:sz w:val="20"/>
                <w:szCs w:val="20"/>
              </w:rPr>
            </w:pPr>
          </w:p>
        </w:tc>
        <w:tc>
          <w:tcPr>
            <w:tcW w:w="0" w:type="auto"/>
            <w:vMerge/>
            <w:tcBorders>
              <w:top w:val="single" w:sz="4" w:space="0" w:color="auto"/>
            </w:tcBorders>
            <w:vAlign w:val="center"/>
            <w:hideMark/>
          </w:tcPr>
          <w:p w:rsidR="00EF7C59" w:rsidRDefault="00EF7C59">
            <w:pPr>
              <w:rPr>
                <w:rFonts w:eastAsiaTheme="minorEastAsia"/>
                <w:sz w:val="20"/>
                <w:szCs w:val="20"/>
              </w:rPr>
            </w:pP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 xml:space="preserve">Для оптовой торговли импортными нефтепродуктами (как услуги, составляющей лицензируемый вид деятельности) при включении сведений о складе хранения нефтепродуктов – копия документа, подтверждающего </w:t>
            </w:r>
            <w:r>
              <w:lastRenderedPageBreak/>
              <w:t>наличие склада хранения нефтепродуктов (в зависимости от основания):</w:t>
            </w:r>
          </w:p>
        </w:tc>
        <w:tc>
          <w:tcPr>
            <w:tcW w:w="1187" w:type="pct"/>
            <w:tcMar>
              <w:top w:w="0" w:type="dxa"/>
              <w:left w:w="6" w:type="dxa"/>
              <w:bottom w:w="0" w:type="dxa"/>
              <w:right w:w="6" w:type="dxa"/>
            </w:tcMar>
            <w:hideMark/>
          </w:tcPr>
          <w:p w:rsidR="00EF7C59" w:rsidRDefault="00EF7C59">
            <w:pPr>
              <w:pStyle w:val="table10"/>
              <w:spacing w:before="120"/>
              <w:jc w:val="center"/>
            </w:pPr>
            <w:r>
              <w:lastRenderedPageBreak/>
              <w:t>»</w:t>
            </w: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договора аренды</w:t>
            </w:r>
          </w:p>
        </w:tc>
        <w:tc>
          <w:tcPr>
            <w:tcW w:w="1187" w:type="pct"/>
            <w:vMerge w:val="restart"/>
            <w:tcMar>
              <w:top w:w="0" w:type="dxa"/>
              <w:left w:w="6" w:type="dxa"/>
              <w:bottom w:w="0" w:type="dxa"/>
              <w:right w:w="6" w:type="dxa"/>
            </w:tcMar>
            <w:hideMark/>
          </w:tcPr>
          <w:p w:rsidR="00EF7C59" w:rsidRDefault="00EF7C59">
            <w:pPr>
              <w:pStyle w:val="table10"/>
              <w:spacing w:before="120"/>
            </w:pPr>
            <w:r>
              <w:t> </w:t>
            </w: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акта ввода в эксплуатацию – для складов хранения, вводимых в эксплуатацию</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договора купли-продажи – для складов хранения, приобретаемых по договору купли-продажи</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pPr>
            <w:r>
              <w:t>Для розничной торговли нефтепродуктами (как услуги, составляющей лицензируемый вид деятельности):</w:t>
            </w:r>
          </w:p>
        </w:tc>
        <w:tc>
          <w:tcPr>
            <w:tcW w:w="1187" w:type="pct"/>
            <w:tcMar>
              <w:top w:w="0" w:type="dxa"/>
              <w:left w:w="6" w:type="dxa"/>
              <w:bottom w:w="0" w:type="dxa"/>
              <w:right w:w="6" w:type="dxa"/>
            </w:tcMar>
            <w:hideMark/>
          </w:tcPr>
          <w:p w:rsidR="00EF7C59" w:rsidRDefault="00EF7C59">
            <w:pPr>
              <w:pStyle w:val="table10"/>
              <w:spacing w:before="120"/>
            </w:pPr>
            <w:r>
              <w:t> </w:t>
            </w: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283"/>
            </w:pPr>
            <w:r>
              <w:t>при включении сведений об автозаправочной станции – копия документа, подтверждающего наличие автозаправочной станции (в зависимости от основания):</w:t>
            </w:r>
          </w:p>
        </w:tc>
        <w:tc>
          <w:tcPr>
            <w:tcW w:w="1187" w:type="pct"/>
            <w:vMerge w:val="restart"/>
            <w:tcMar>
              <w:top w:w="0" w:type="dxa"/>
              <w:left w:w="6" w:type="dxa"/>
              <w:bottom w:w="0" w:type="dxa"/>
              <w:right w:w="6" w:type="dxa"/>
            </w:tcMar>
            <w:hideMark/>
          </w:tcPr>
          <w:p w:rsidR="00EF7C59" w:rsidRDefault="00EF7C59">
            <w:pPr>
              <w:pStyle w:val="table10"/>
              <w:spacing w:before="120"/>
              <w:jc w:val="center"/>
            </w:pPr>
            <w:r>
              <w:t>»</w:t>
            </w: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jc w:val="center"/>
            </w:pPr>
            <w:r>
              <w:t>»</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567"/>
            </w:pPr>
            <w:r>
              <w:t>договора аренды</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567"/>
            </w:pPr>
            <w:r>
              <w:t xml:space="preserve">акта ввода в эксплуатацию – для автозаправочных станций, вводимых в эксплуатацию </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Mar>
              <w:top w:w="0" w:type="dxa"/>
              <w:left w:w="6" w:type="dxa"/>
              <w:bottom w:w="0" w:type="dxa"/>
              <w:right w:w="6" w:type="dxa"/>
            </w:tcMar>
            <w:hideMark/>
          </w:tcPr>
          <w:p w:rsidR="00EF7C59" w:rsidRDefault="00EF7C59">
            <w:pPr>
              <w:pStyle w:val="table10"/>
              <w:spacing w:before="120"/>
              <w:ind w:left="567"/>
            </w:pPr>
            <w:r>
              <w:t xml:space="preserve">договора купли-продажи – для автозаправочных станций, приобретаемых по договору купли-продажи </w:t>
            </w:r>
          </w:p>
        </w:tc>
        <w:tc>
          <w:tcPr>
            <w:tcW w:w="0" w:type="auto"/>
            <w:vMerge/>
            <w:vAlign w:val="center"/>
            <w:hideMark/>
          </w:tcPr>
          <w:p w:rsidR="00EF7C59" w:rsidRDefault="00EF7C59">
            <w:pPr>
              <w:rPr>
                <w:rFonts w:eastAsiaTheme="minorEastAsia"/>
                <w:sz w:val="20"/>
                <w:szCs w:val="20"/>
              </w:rPr>
            </w:pPr>
          </w:p>
        </w:tc>
        <w:tc>
          <w:tcPr>
            <w:tcW w:w="1214" w:type="pct"/>
            <w:tcMar>
              <w:top w:w="0" w:type="dxa"/>
              <w:left w:w="6" w:type="dxa"/>
              <w:bottom w:w="0" w:type="dxa"/>
              <w:right w:w="6" w:type="dxa"/>
            </w:tcMar>
            <w:hideMark/>
          </w:tcPr>
          <w:p w:rsidR="00EF7C59" w:rsidRDefault="00EF7C59">
            <w:pPr>
              <w:pStyle w:val="table10"/>
              <w:spacing w:before="120"/>
            </w:pPr>
            <w:r>
              <w:t> </w:t>
            </w:r>
          </w:p>
        </w:tc>
        <w:tc>
          <w:tcPr>
            <w:tcW w:w="944" w:type="pct"/>
            <w:tcMar>
              <w:top w:w="0" w:type="dxa"/>
              <w:left w:w="6" w:type="dxa"/>
              <w:bottom w:w="0" w:type="dxa"/>
              <w:right w:w="6" w:type="dxa"/>
            </w:tcMar>
            <w:hideMark/>
          </w:tcPr>
          <w:p w:rsidR="00EF7C59" w:rsidRDefault="00EF7C59">
            <w:pPr>
              <w:pStyle w:val="table10"/>
              <w:spacing w:before="120"/>
            </w:pPr>
            <w:r>
              <w:t> </w:t>
            </w:r>
          </w:p>
        </w:tc>
      </w:tr>
      <w:tr w:rsidR="00EF7C59">
        <w:trPr>
          <w:trHeight w:val="240"/>
        </w:trPr>
        <w:tc>
          <w:tcPr>
            <w:tcW w:w="1655" w:type="pct"/>
            <w:tcBorders>
              <w:bottom w:val="single" w:sz="4" w:space="0" w:color="auto"/>
            </w:tcBorders>
            <w:tcMar>
              <w:top w:w="0" w:type="dxa"/>
              <w:left w:w="6" w:type="dxa"/>
              <w:bottom w:w="0" w:type="dxa"/>
              <w:right w:w="6" w:type="dxa"/>
            </w:tcMar>
            <w:hideMark/>
          </w:tcPr>
          <w:p w:rsidR="00EF7C59" w:rsidRDefault="00EF7C59">
            <w:pPr>
              <w:pStyle w:val="table10"/>
              <w:spacing w:before="120"/>
              <w:ind w:left="283"/>
            </w:pPr>
            <w:r>
              <w:t>при изменении наименования автозаправочной станции – копия распорядительного документа (приказа) об изменении наименования автозаправочной станции</w:t>
            </w:r>
          </w:p>
        </w:tc>
        <w:tc>
          <w:tcPr>
            <w:tcW w:w="1187" w:type="pct"/>
            <w:tcBorders>
              <w:bottom w:val="single" w:sz="4" w:space="0" w:color="auto"/>
            </w:tcBorders>
            <w:tcMar>
              <w:top w:w="0" w:type="dxa"/>
              <w:left w:w="6" w:type="dxa"/>
              <w:bottom w:w="0" w:type="dxa"/>
              <w:right w:w="6" w:type="dxa"/>
            </w:tcMar>
            <w:hideMark/>
          </w:tcPr>
          <w:p w:rsidR="00EF7C59" w:rsidRDefault="00EF7C59">
            <w:pPr>
              <w:pStyle w:val="table10"/>
              <w:spacing w:before="120"/>
              <w:jc w:val="center"/>
            </w:pPr>
            <w:r>
              <w:t>»</w:t>
            </w:r>
          </w:p>
        </w:tc>
        <w:tc>
          <w:tcPr>
            <w:tcW w:w="1214"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944" w:type="pct"/>
            <w:tcBorders>
              <w:bottom w:val="single" w:sz="4" w:space="0" w:color="auto"/>
            </w:tcBorders>
            <w:tcMar>
              <w:top w:w="0" w:type="dxa"/>
              <w:left w:w="6" w:type="dxa"/>
              <w:bottom w:w="0" w:type="dxa"/>
              <w:right w:w="6" w:type="dxa"/>
            </w:tcMar>
            <w:hideMark/>
          </w:tcPr>
          <w:p w:rsidR="00EF7C59" w:rsidRDefault="00EF7C59">
            <w:pPr>
              <w:pStyle w:val="table10"/>
              <w:spacing w:before="120"/>
              <w:jc w:val="center"/>
            </w:pPr>
            <w:r>
              <w:t>»</w:t>
            </w:r>
          </w:p>
        </w:tc>
      </w:tr>
    </w:tbl>
    <w:p w:rsidR="00EF7C59" w:rsidRDefault="00EF7C59">
      <w:pPr>
        <w:pStyle w:val="newncpi"/>
      </w:pPr>
      <w:r>
        <w:t> </w:t>
      </w:r>
    </w:p>
    <w:p w:rsidR="00EF7C59" w:rsidRDefault="00EF7C59">
      <w:pPr>
        <w:pStyle w:val="snoskiline"/>
      </w:pPr>
      <w:r>
        <w:t>______________________________</w:t>
      </w:r>
    </w:p>
    <w:p w:rsidR="00EF7C59" w:rsidRDefault="00EF7C59">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EF7C59" w:rsidRDefault="00EF7C59">
      <w:pPr>
        <w:pStyle w:val="newncpi"/>
      </w:pPr>
      <w:r>
        <w:t>При подаче заявления лично в ходе приема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 Состав документов, подтверждающих полномочия заинтересованного лица (его представителя), определен в пункте 10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EF7C59" w:rsidRDefault="00EF7C59">
      <w:pPr>
        <w:pStyle w:val="underpoint"/>
      </w:pPr>
      <w:r>
        <w:t>2.2. запрашиваемые (получаемые) уполномоченным органом самостоятельно:</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401"/>
        <w:gridCol w:w="5954"/>
      </w:tblGrid>
      <w:tr w:rsidR="00EF7C59">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EF7C59">
        <w:trPr>
          <w:trHeight w:val="240"/>
        </w:trPr>
        <w:tc>
          <w:tcPr>
            <w:tcW w:w="1818" w:type="pct"/>
            <w:tcBorders>
              <w:top w:val="single" w:sz="4" w:space="0" w:color="auto"/>
            </w:tcBorders>
            <w:tcMar>
              <w:top w:w="0" w:type="dxa"/>
              <w:left w:w="6" w:type="dxa"/>
              <w:bottom w:w="0" w:type="dxa"/>
              <w:right w:w="6" w:type="dxa"/>
            </w:tcMar>
            <w:hideMark/>
          </w:tcPr>
          <w:p w:rsidR="00EF7C59" w:rsidRDefault="00EF7C59">
            <w:pPr>
              <w:pStyle w:val="table10"/>
              <w:spacing w:before="120"/>
            </w:pPr>
            <w:r>
              <w:lastRenderedPageBreak/>
              <w:t>Сведения о субъекте хозяйствования (заинтересованном лице)</w:t>
            </w:r>
          </w:p>
        </w:tc>
        <w:tc>
          <w:tcPr>
            <w:tcW w:w="3182" w:type="pct"/>
            <w:tcBorders>
              <w:top w:val="single" w:sz="4" w:space="0" w:color="auto"/>
            </w:tcBorders>
            <w:tcMar>
              <w:top w:w="0" w:type="dxa"/>
              <w:left w:w="6" w:type="dxa"/>
              <w:bottom w:w="0" w:type="dxa"/>
              <w:right w:w="6" w:type="dxa"/>
            </w:tcMar>
            <w:hideMark/>
          </w:tcPr>
          <w:p w:rsidR="00EF7C59" w:rsidRDefault="00EF7C59">
            <w:pPr>
              <w:pStyle w:val="table10"/>
              <w:spacing w:before="120"/>
            </w:pPr>
            <w:r>
              <w:t>Единый государственный регистр юридических лиц и индивидуальных предпринимателей</w:t>
            </w:r>
          </w:p>
        </w:tc>
      </w:tr>
      <w:tr w:rsidR="00EF7C59">
        <w:trPr>
          <w:trHeight w:val="240"/>
        </w:trPr>
        <w:tc>
          <w:tcPr>
            <w:tcW w:w="1818" w:type="pct"/>
            <w:tcMar>
              <w:top w:w="0" w:type="dxa"/>
              <w:left w:w="6" w:type="dxa"/>
              <w:bottom w:w="0" w:type="dxa"/>
              <w:right w:w="6" w:type="dxa"/>
            </w:tcMar>
            <w:hideMark/>
          </w:tcPr>
          <w:p w:rsidR="00EF7C59" w:rsidRDefault="00EF7C59">
            <w:pPr>
              <w:pStyle w:val="table10"/>
              <w:spacing w:before="120"/>
            </w:pPr>
            <w:r>
              <w:t>Сведения об осуществлении оптовой и (или) розничной торговли нефтепродуктами</w:t>
            </w:r>
          </w:p>
        </w:tc>
        <w:tc>
          <w:tcPr>
            <w:tcW w:w="3182" w:type="pct"/>
            <w:tcMar>
              <w:top w:w="0" w:type="dxa"/>
              <w:left w:w="6" w:type="dxa"/>
              <w:bottom w:w="0" w:type="dxa"/>
              <w:right w:w="6" w:type="dxa"/>
            </w:tcMar>
            <w:hideMark/>
          </w:tcPr>
          <w:p w:rsidR="00EF7C59" w:rsidRDefault="00EF7C59">
            <w:pPr>
              <w:pStyle w:val="table10"/>
              <w:spacing w:before="120"/>
            </w:pPr>
            <w:r>
              <w:t>Единый реестр лицензий</w:t>
            </w:r>
          </w:p>
        </w:tc>
      </w:tr>
      <w:tr w:rsidR="00EF7C59">
        <w:trPr>
          <w:trHeight w:val="240"/>
        </w:trPr>
        <w:tc>
          <w:tcPr>
            <w:tcW w:w="1818" w:type="pct"/>
            <w:tcMar>
              <w:top w:w="0" w:type="dxa"/>
              <w:left w:w="6" w:type="dxa"/>
              <w:bottom w:w="0" w:type="dxa"/>
              <w:right w:w="6" w:type="dxa"/>
            </w:tcMar>
            <w:hideMark/>
          </w:tcPr>
          <w:p w:rsidR="00EF7C59" w:rsidRDefault="00EF7C59">
            <w:pPr>
              <w:pStyle w:val="table10"/>
              <w:spacing w:before="120"/>
            </w:pPr>
            <w:r>
              <w:t>Сведения об объекте недвижимого имущества, его правообладателях и актуальных правах, ограничениях (обременениях), зарегистрированном в едином государственном регистре недвижимого имущества, прав на него и сделок с ним</w:t>
            </w:r>
          </w:p>
        </w:tc>
        <w:tc>
          <w:tcPr>
            <w:tcW w:w="3182" w:type="pct"/>
            <w:tcMar>
              <w:top w:w="0" w:type="dxa"/>
              <w:left w:w="6" w:type="dxa"/>
              <w:bottom w:w="0" w:type="dxa"/>
              <w:right w:w="6" w:type="dxa"/>
            </w:tcMar>
            <w:hideMark/>
          </w:tcPr>
          <w:p w:rsidR="00EF7C59" w:rsidRDefault="00EF7C59">
            <w:pPr>
              <w:pStyle w:val="table10"/>
              <w:spacing w:before="120"/>
            </w:pPr>
            <w:r>
              <w:t>единый государственный регистр недвижимого имущества, прав на него и сделок с ним</w:t>
            </w:r>
          </w:p>
        </w:tc>
      </w:tr>
      <w:tr w:rsidR="00EF7C59">
        <w:trPr>
          <w:trHeight w:val="240"/>
        </w:trPr>
        <w:tc>
          <w:tcPr>
            <w:tcW w:w="1818" w:type="pct"/>
            <w:tcBorders>
              <w:bottom w:val="single" w:sz="4" w:space="0" w:color="auto"/>
            </w:tcBorders>
            <w:tcMar>
              <w:top w:w="0" w:type="dxa"/>
              <w:left w:w="6" w:type="dxa"/>
              <w:bottom w:w="0" w:type="dxa"/>
              <w:right w:w="6" w:type="dxa"/>
            </w:tcMar>
            <w:hideMark/>
          </w:tcPr>
          <w:p w:rsidR="00EF7C59" w:rsidRDefault="00EF7C59">
            <w:pPr>
              <w:pStyle w:val="table10"/>
              <w:spacing w:before="120"/>
            </w:pPr>
            <w:r>
              <w:t>Заключение экспертизы соответствия возможностей лицензиата лицензионным требованиям</w:t>
            </w:r>
          </w:p>
        </w:tc>
        <w:tc>
          <w:tcPr>
            <w:tcW w:w="3182" w:type="pct"/>
            <w:tcBorders>
              <w:bottom w:val="single" w:sz="4" w:space="0" w:color="auto"/>
            </w:tcBorders>
            <w:tcMar>
              <w:top w:w="0" w:type="dxa"/>
              <w:left w:w="6" w:type="dxa"/>
              <w:bottom w:w="0" w:type="dxa"/>
              <w:right w:w="6" w:type="dxa"/>
            </w:tcMar>
            <w:hideMark/>
          </w:tcPr>
          <w:p w:rsidR="00EF7C59" w:rsidRDefault="00EF7C59">
            <w:pPr>
              <w:pStyle w:val="table10"/>
              <w:spacing w:before="120"/>
            </w:pPr>
            <w:r>
              <w:t xml:space="preserve">организация нефтепродуктообеспечения, имущество, акции (доля в уставном фонде) которой находятся в собственности Республики Беларусь, проводившая экспертизу </w:t>
            </w:r>
          </w:p>
        </w:tc>
      </w:tr>
    </w:tbl>
    <w:p w:rsidR="00EF7C59" w:rsidRDefault="00EF7C59">
      <w:pPr>
        <w:pStyle w:val="newncpi"/>
      </w:pPr>
      <w:r>
        <w:t> </w:t>
      </w:r>
    </w:p>
    <w:p w:rsidR="00EF7C59" w:rsidRDefault="00EF7C59">
      <w:pPr>
        <w:pStyle w:val="point"/>
      </w:pPr>
      <w:r>
        <w:t>3. Иные действия, совершаемые уполномоченным органом по исполнению административного решения: внесение сведений об изменении лицензии в государственную информационную систему «Единый реестр лицензий».</w:t>
      </w:r>
    </w:p>
    <w:p w:rsidR="00EF7C59" w:rsidRDefault="00EF7C59">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5 базовых величин.</w:t>
      </w:r>
    </w:p>
    <w:p w:rsidR="00EF7C59" w:rsidRDefault="00EF7C59">
      <w:pPr>
        <w:pStyle w:val="newncpi"/>
      </w:pPr>
      <w:r>
        <w:t>Льготы по размеру платы, взимаемой при осуществлении административной процедуры, установлены в подпункте 10.20 пункта 10 статьи 285 Налогового кодекса Республики Беларусь, абзаце третьем части первой подпункта 1.1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w:t>
      </w:r>
    </w:p>
    <w:p w:rsidR="00EF7C59" w:rsidRDefault="00EF7C59">
      <w:pPr>
        <w:rPr>
          <w:rFonts w:eastAsia="Times New Roman"/>
        </w:rPr>
        <w:sectPr w:rsidR="00EF7C59" w:rsidSect="00EF7C59">
          <w:pgSz w:w="11906" w:h="16838"/>
          <w:pgMar w:top="567" w:right="1134" w:bottom="567" w:left="1417" w:header="280" w:footer="0" w:gutter="0"/>
          <w:cols w:space="720"/>
          <w:docGrid w:linePitch="299"/>
        </w:sectPr>
      </w:pPr>
    </w:p>
    <w:p w:rsidR="00EF7C59" w:rsidRDefault="00EF7C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 xml:space="preserve">РЕГЛАМЕНТ </w:t>
      </w:r>
      <w:r>
        <w:br/>
        <w:t>административной процедуры, осуществляемой в отношении субъектов хозяйствования, по подпункту 22.14.1 «Получение протокола согласования поставки углеводородного сырья для его промышленной переработки на территории Республики Беларусь»</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административная процедура осуществляется в отношении углеводородного сырья иностранного происхождения:</w:t>
      </w:r>
    </w:p>
    <w:p w:rsidR="00EF7C59" w:rsidRDefault="00EF7C59">
      <w:pPr>
        <w:pStyle w:val="newncpi"/>
      </w:pPr>
      <w:r>
        <w:t>классифицируемого кодами 2707 10 900 0, 2709 00, 2710, 2713 20 000 0 единой Товарной номенклатуры внешнеэкономической деятельности Евразийского экономического союза;</w:t>
      </w:r>
    </w:p>
    <w:p w:rsidR="00EF7C59" w:rsidRDefault="00EF7C59">
      <w:pPr>
        <w:pStyle w:val="newncpi"/>
      </w:pPr>
      <w:r>
        <w:t>предлагаемого к поставке в Республику Беларусь трубопроводным либо железнодорожным транспортом для промышленной переработки в открытое акционерное общество «Нафтан» и (или) открытое акционерное общество «Мозырский НПЗ» (далее – организация-переработчик) либо планируемого к приобретению для промышленной переработки организацией-переработчиком на терминале* организации-переработчика у резидента, подтвердившего поставку трубопроводным либо железнодорожным транспортом такого углеводородного сырья;</w:t>
      </w:r>
    </w:p>
    <w:p w:rsidR="00EF7C59" w:rsidRDefault="00EF7C59">
      <w:pPr>
        <w:pStyle w:val="snoskiline"/>
      </w:pPr>
      <w:r>
        <w:t>______________________________</w:t>
      </w:r>
    </w:p>
    <w:p w:rsidR="00EF7C59" w:rsidRDefault="00EF7C59">
      <w:pPr>
        <w:pStyle w:val="snoski"/>
        <w:spacing w:after="240"/>
      </w:pPr>
      <w:r>
        <w:t>* Для целей настоящего регламента под терминалом понимаются резервуары, принадлежащие организации-переработчику.</w:t>
      </w:r>
    </w:p>
    <w:p w:rsidR="00EF7C59" w:rsidRDefault="00EF7C59">
      <w:pPr>
        <w:pStyle w:val="underpoint"/>
      </w:pPr>
      <w:r>
        <w:t>1.3.2. подписание протокола согласования поставки углеводородного сырья в Республику Беларусь с целью его промышленной переработки (далее – протокол) заинтересованным лицом;</w:t>
      </w:r>
    </w:p>
    <w:p w:rsidR="00EF7C59" w:rsidRDefault="00EF7C59">
      <w:pPr>
        <w:pStyle w:val="underpoint"/>
      </w:pPr>
      <w:r>
        <w:t>1.3.3. административная процедура осуществляется на основании:</w:t>
      </w:r>
    </w:p>
    <w:p w:rsidR="00EF7C59" w:rsidRDefault="00EF7C59">
      <w:pPr>
        <w:pStyle w:val="newncpi"/>
      </w:pPr>
      <w:r>
        <w:t>решений коллегиальных образований, рассматривающих вопросы поставок в Республику Беларусь энергоносителей (далее – коллегиальное образование);</w:t>
      </w:r>
    </w:p>
    <w:p w:rsidR="00EF7C59" w:rsidRDefault="00EF7C59">
      <w:pPr>
        <w:pStyle w:val="newncpi"/>
      </w:pPr>
      <w:r>
        <w:t>протокола, утвержденного руководством Министерства экономики и Белорусского государственного концерна по нефти и химии, о базовых условиях поставки углеводородного сырья в Республику Беларусь в календарном месяце;</w:t>
      </w:r>
    </w:p>
    <w:p w:rsidR="00EF7C59" w:rsidRDefault="00EF7C59">
      <w:pPr>
        <w:pStyle w:val="underpoint"/>
      </w:pPr>
      <w:r>
        <w:t>1.3.4. дополнительными основаниями для отказа в осуществлении административной процедуры по сравнению с Законом Республики Беларусь «Об основах административных процедур» являются:</w:t>
      </w:r>
    </w:p>
    <w:p w:rsidR="00EF7C59" w:rsidRDefault="00EF7C59">
      <w:pPr>
        <w:pStyle w:val="newncpi"/>
      </w:pPr>
      <w:r>
        <w:lastRenderedPageBreak/>
        <w:t>отсутствие принятых на момент осуществления административной процедуры решений коллегиального образования и (или) утвержденного руководством Министерства экономики и Белорусского государственного концерна по нефти и химии протокола о базовых условиях поставки углеводородного сырья в Республику Беларусь в календарном месяце, за исключением случаев принятия административных решений на основании решений Премьер-министра Республики Беларусь или заместителей Премьер-министра Республики Беларусь;</w:t>
      </w:r>
    </w:p>
    <w:p w:rsidR="00EF7C59" w:rsidRDefault="00EF7C59">
      <w:pPr>
        <w:pStyle w:val="newncpi"/>
      </w:pPr>
      <w:r>
        <w:t>непредставление заинтересованным лицом в концерн «Белнефтехим» оформленного концерном и подписанного заинтересованным лицом проекта протокола до истечения установленного срока осуществления административной процедуры;</w:t>
      </w:r>
    </w:p>
    <w:p w:rsidR="00EF7C59" w:rsidRDefault="00EF7C59">
      <w:pPr>
        <w:pStyle w:val="newncpi"/>
      </w:pPr>
      <w:r>
        <w:t>неприемлемость предложения заинтересованного лица ввиду:</w:t>
      </w:r>
    </w:p>
    <w:p w:rsidR="00EF7C59" w:rsidRDefault="00EF7C59">
      <w:pPr>
        <w:pStyle w:val="newncpi"/>
      </w:pPr>
      <w:r>
        <w:t>несоответствия предложения заинтересованного лица решению коллегиального образования;</w:t>
      </w:r>
    </w:p>
    <w:p w:rsidR="00EF7C59" w:rsidRDefault="00EF7C59">
      <w:pPr>
        <w:pStyle w:val="newncpi"/>
      </w:pPr>
      <w:r>
        <w:t>несоответствия представленных заинтересованным лицом сведений о компании, являющейся собственником нефти либо владеющей ею на ином законном основании, у которой планируется приобретение нефти, периоде поставки и количестве планируемой к поставке нефти сведениям, предусмотренным в графике транспортировки нефти по магистральным нефтепроводам за пределы территории Российской Федерации по направлениям отгрузки (в Республику Беларусь) на соответствующий период (при поставке ее трубопроводным транспортом);</w:t>
      </w:r>
    </w:p>
    <w:p w:rsidR="00EF7C59" w:rsidRDefault="00EF7C59">
      <w:pPr>
        <w:pStyle w:val="newncpi"/>
      </w:pPr>
      <w:r>
        <w:t>несоответствия предложения заинтересованного лица Перечню субъектов предпринимательской деятельности, являющихся получателями товаров в Республике Беларусь, и объемов предназначенных к получению ими товаров на календарный год, сформированному в соответствии с Положением о взаимодействии государственных органов и иных организаций при подготовке документов для обеспечения вывоза нефтепродуктов из Российской Федерации, утвержденным постановлением Совета Министров Республики Беларусь от 18 июля 2019 г. № 471;</w:t>
      </w:r>
    </w:p>
    <w:p w:rsidR="00EF7C59" w:rsidRDefault="00EF7C59">
      <w:pPr>
        <w:pStyle w:val="newncpi"/>
      </w:pPr>
      <w:r>
        <w:t>несоответствия качественных характеристик углеводородного сырья параметрам входного контроля сырья организации-переработчика (при поставке железнодорожным транспортом);</w:t>
      </w:r>
    </w:p>
    <w:p w:rsidR="00EF7C59" w:rsidRDefault="00EF7C59">
      <w:pPr>
        <w:pStyle w:val="newncpi"/>
      </w:pPr>
      <w:r>
        <w:t>отсутствия технических возможностей организации-переработчика по приему и переработке углеводородного сырья, предлагаемого к поставке;</w:t>
      </w:r>
    </w:p>
    <w:p w:rsidR="00EF7C59" w:rsidRDefault="00EF7C59">
      <w:pPr>
        <w:pStyle w:val="newncpi"/>
      </w:pPr>
      <w:r>
        <w:t>экономической нецелесообразности для организации-переработчика осуществления промышленной переработки углеводородного сырья, предлагаемого к поставке;</w:t>
      </w:r>
    </w:p>
    <w:p w:rsidR="00EF7C59" w:rsidRDefault="00EF7C59">
      <w:pPr>
        <w:pStyle w:val="underpoint"/>
      </w:pPr>
      <w:r>
        <w:t>1.3.5.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128"/>
        <w:gridCol w:w="3401"/>
        <w:gridCol w:w="1983"/>
        <w:gridCol w:w="1843"/>
      </w:tblGrid>
      <w:tr w:rsidR="00EF7C59">
        <w:trPr>
          <w:trHeight w:val="238"/>
        </w:trPr>
        <w:tc>
          <w:tcPr>
            <w:tcW w:w="11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c>
          <w:tcPr>
            <w:tcW w:w="9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Необходимость легализации документа (проставления апостиля)</w:t>
            </w:r>
          </w:p>
        </w:tc>
      </w:tr>
      <w:tr w:rsidR="00EF7C59">
        <w:trPr>
          <w:trHeight w:val="238"/>
        </w:trPr>
        <w:tc>
          <w:tcPr>
            <w:tcW w:w="1137" w:type="pct"/>
            <w:tcBorders>
              <w:top w:val="single" w:sz="4" w:space="0" w:color="auto"/>
            </w:tcBorders>
            <w:tcMar>
              <w:top w:w="0" w:type="dxa"/>
              <w:left w:w="6" w:type="dxa"/>
              <w:bottom w:w="0" w:type="dxa"/>
              <w:right w:w="6" w:type="dxa"/>
            </w:tcMar>
            <w:hideMark/>
          </w:tcPr>
          <w:p w:rsidR="00EF7C59" w:rsidRDefault="00EF7C59">
            <w:pPr>
              <w:pStyle w:val="table10"/>
              <w:spacing w:before="120"/>
            </w:pPr>
            <w:r>
              <w:t xml:space="preserve">Заявление о выдаче протокола </w:t>
            </w:r>
          </w:p>
        </w:tc>
        <w:tc>
          <w:tcPr>
            <w:tcW w:w="1818" w:type="pct"/>
            <w:tcBorders>
              <w:top w:val="single" w:sz="4" w:space="0" w:color="auto"/>
            </w:tcBorders>
            <w:tcMar>
              <w:top w:w="0" w:type="dxa"/>
              <w:left w:w="6" w:type="dxa"/>
              <w:bottom w:w="0" w:type="dxa"/>
              <w:right w:w="6" w:type="dxa"/>
            </w:tcMar>
            <w:hideMark/>
          </w:tcPr>
          <w:p w:rsidR="00EF7C59" w:rsidRDefault="00EF7C59">
            <w:pPr>
              <w:pStyle w:val="table10"/>
              <w:spacing w:before="120"/>
            </w:pPr>
            <w:r>
              <w:t>дополнительные сведения по сравнению с Законом Республики Беларусь «Об основах административных процедур», подлежащие указанию в заявлении:</w:t>
            </w:r>
          </w:p>
          <w:p w:rsidR="00EF7C59" w:rsidRDefault="00EF7C59">
            <w:pPr>
              <w:pStyle w:val="table10"/>
              <w:spacing w:before="120"/>
              <w:ind w:left="283"/>
            </w:pPr>
            <w:r>
              <w:t>наименование углеводородного сырья с указанием кода единой Товарной номенклатуры внешнеэкономической деятельности Евразийского экономического союза</w:t>
            </w:r>
          </w:p>
          <w:p w:rsidR="00EF7C59" w:rsidRDefault="00EF7C59">
            <w:pPr>
              <w:pStyle w:val="table10"/>
              <w:spacing w:before="120"/>
              <w:ind w:left="283"/>
            </w:pPr>
            <w:r>
              <w:t xml:space="preserve">копия письма организации-переработчика о соответствии качественных характеристик </w:t>
            </w:r>
            <w:r>
              <w:lastRenderedPageBreak/>
              <w:t>углеводородного сырья параметрам входного контроля сырья организации-переработчика (при поставке железнодорожным транспортом)</w:t>
            </w:r>
          </w:p>
          <w:p w:rsidR="00EF7C59" w:rsidRDefault="00EF7C59">
            <w:pPr>
              <w:pStyle w:val="table10"/>
              <w:spacing w:before="120"/>
              <w:ind w:left="283"/>
            </w:pPr>
            <w:r>
              <w:t>количество углеводородного сырья и способ его транспортировки</w:t>
            </w:r>
          </w:p>
          <w:p w:rsidR="00EF7C59" w:rsidRDefault="00EF7C59">
            <w:pPr>
              <w:pStyle w:val="table10"/>
              <w:spacing w:before="120"/>
              <w:ind w:left="283"/>
            </w:pPr>
            <w:r>
              <w:t>наименование организации, являющейся собственником нефти либо владеющей ею на ином законном основании, у которой планируется приобретение нефти (при поставке нефти трубопроводным транспортом)</w:t>
            </w:r>
          </w:p>
          <w:p w:rsidR="00EF7C59" w:rsidRDefault="00EF7C59">
            <w:pPr>
              <w:pStyle w:val="table10"/>
              <w:spacing w:before="120"/>
              <w:ind w:left="283"/>
            </w:pPr>
            <w:r>
              <w:t>период поставки</w:t>
            </w:r>
          </w:p>
          <w:p w:rsidR="00EF7C59" w:rsidRDefault="00EF7C59">
            <w:pPr>
              <w:pStyle w:val="table10"/>
              <w:spacing w:before="120"/>
              <w:ind w:left="283"/>
            </w:pPr>
            <w:r>
              <w:t>наименование организации-переработчика</w:t>
            </w:r>
          </w:p>
          <w:p w:rsidR="00EF7C59" w:rsidRDefault="00EF7C59">
            <w:pPr>
              <w:pStyle w:val="table10"/>
              <w:spacing w:before="120"/>
              <w:ind w:left="283"/>
            </w:pPr>
            <w:r>
              <w:t>сведения о лице, уполномоченном на подписание протокола (должность, фамилия, собственное имя, отчество (если таковое имеется)</w:t>
            </w:r>
          </w:p>
        </w:tc>
        <w:tc>
          <w:tcPr>
            <w:tcW w:w="1060" w:type="pct"/>
            <w:tcBorders>
              <w:top w:val="single" w:sz="4" w:space="0" w:color="auto"/>
            </w:tcBorders>
            <w:tcMar>
              <w:top w:w="0" w:type="dxa"/>
              <w:left w:w="6" w:type="dxa"/>
              <w:bottom w:w="0" w:type="dxa"/>
              <w:right w:w="6" w:type="dxa"/>
            </w:tcMar>
            <w:hideMark/>
          </w:tcPr>
          <w:p w:rsidR="00EF7C59" w:rsidRDefault="00EF7C59">
            <w:pPr>
              <w:pStyle w:val="table10"/>
              <w:spacing w:before="120"/>
            </w:pPr>
            <w:r>
              <w:lastRenderedPageBreak/>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по почте</w:t>
            </w:r>
          </w:p>
          <w:p w:rsidR="00EF7C59" w:rsidRDefault="00EF7C59">
            <w:pPr>
              <w:pStyle w:val="table10"/>
              <w:spacing w:before="120"/>
              <w:ind w:left="283"/>
            </w:pPr>
            <w:r>
              <w:t>нарочным (курьером)</w:t>
            </w:r>
          </w:p>
        </w:tc>
        <w:tc>
          <w:tcPr>
            <w:tcW w:w="985"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1137" w:type="pct"/>
            <w:tcMar>
              <w:top w:w="0" w:type="dxa"/>
              <w:left w:w="6" w:type="dxa"/>
              <w:bottom w:w="0" w:type="dxa"/>
              <w:right w:w="6" w:type="dxa"/>
            </w:tcMar>
            <w:hideMark/>
          </w:tcPr>
          <w:p w:rsidR="00EF7C59" w:rsidRDefault="00EF7C59">
            <w:pPr>
              <w:pStyle w:val="table10"/>
              <w:spacing w:before="120"/>
            </w:pPr>
            <w:r>
              <w:t>Для нерезидентов:</w:t>
            </w:r>
          </w:p>
          <w:p w:rsidR="00EF7C59" w:rsidRDefault="00EF7C59">
            <w:pPr>
              <w:pStyle w:val="table10"/>
              <w:spacing w:before="120"/>
              <w:ind w:left="283"/>
            </w:pPr>
            <w:r>
              <w:t>выписка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p>
        </w:tc>
        <w:tc>
          <w:tcPr>
            <w:tcW w:w="1818" w:type="pct"/>
            <w:tcMar>
              <w:top w:w="0" w:type="dxa"/>
              <w:left w:w="6" w:type="dxa"/>
              <w:bottom w:w="0" w:type="dxa"/>
              <w:right w:w="6" w:type="dxa"/>
            </w:tcMar>
            <w:hideMark/>
          </w:tcPr>
          <w:p w:rsidR="00EF7C59" w:rsidRDefault="00EF7C59">
            <w:pPr>
              <w:pStyle w:val="table10"/>
              <w:spacing w:before="120"/>
            </w:pPr>
            <w:r>
              <w:t>документ должен быть датирован не позднее одного года до дня подачи заявления заинтересованного лица</w:t>
            </w:r>
          </w:p>
          <w:p w:rsidR="00EF7C59" w:rsidRDefault="00EF7C59">
            <w:pPr>
              <w:pStyle w:val="table10"/>
              <w:spacing w:before="120"/>
            </w:pPr>
            <w:r>
              <w:t xml:space="preserve">копия, заверенная нотариально </w:t>
            </w:r>
          </w:p>
        </w:tc>
        <w:tc>
          <w:tcPr>
            <w:tcW w:w="1060" w:type="pct"/>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по почте</w:t>
            </w:r>
          </w:p>
          <w:p w:rsidR="00EF7C59" w:rsidRDefault="00EF7C59">
            <w:pPr>
              <w:pStyle w:val="table10"/>
              <w:spacing w:before="120"/>
              <w:ind w:left="283"/>
            </w:pPr>
            <w:r>
              <w:t>нарочным (курьером)</w:t>
            </w:r>
          </w:p>
        </w:tc>
        <w:tc>
          <w:tcPr>
            <w:tcW w:w="985" w:type="pct"/>
            <w:tcMar>
              <w:top w:w="0" w:type="dxa"/>
              <w:left w:w="6" w:type="dxa"/>
              <w:bottom w:w="0" w:type="dxa"/>
              <w:right w:w="6" w:type="dxa"/>
            </w:tcMar>
            <w:hideMark/>
          </w:tcPr>
          <w:p w:rsidR="00EF7C59" w:rsidRDefault="00EF7C59">
            <w:pPr>
              <w:pStyle w:val="table10"/>
              <w:spacing w:before="120"/>
            </w:pPr>
            <w:r>
              <w:t>да, если иное не предусмотрено международным договором, с переводом на русский или белорусский язык (подпись переводчика нотариально удостоверена)</w:t>
            </w:r>
          </w:p>
        </w:tc>
      </w:tr>
      <w:tr w:rsidR="00EF7C59">
        <w:trPr>
          <w:trHeight w:val="238"/>
        </w:trPr>
        <w:tc>
          <w:tcPr>
            <w:tcW w:w="1137" w:type="pct"/>
            <w:tcBorders>
              <w:bottom w:val="single" w:sz="4" w:space="0" w:color="auto"/>
            </w:tcBorders>
            <w:tcMar>
              <w:top w:w="0" w:type="dxa"/>
              <w:left w:w="6" w:type="dxa"/>
              <w:bottom w:w="0" w:type="dxa"/>
              <w:right w:w="6" w:type="dxa"/>
            </w:tcMar>
            <w:hideMark/>
          </w:tcPr>
          <w:p w:rsidR="00EF7C59" w:rsidRDefault="00EF7C59">
            <w:pPr>
              <w:pStyle w:val="table10"/>
              <w:spacing w:before="120"/>
              <w:ind w:left="283"/>
            </w:pPr>
            <w:r>
              <w:t>документ, подтверждающий полномочия лица на право подписания протокола (приказ о назначении на должность руководителя или выписка из решения общего собрания, правления либо иного органа управления юридического лица, доверенность)</w:t>
            </w:r>
          </w:p>
        </w:tc>
        <w:tc>
          <w:tcPr>
            <w:tcW w:w="1818" w:type="pct"/>
            <w:tcBorders>
              <w:bottom w:val="single" w:sz="4" w:space="0" w:color="auto"/>
            </w:tcBorders>
            <w:tcMar>
              <w:top w:w="0" w:type="dxa"/>
              <w:left w:w="6" w:type="dxa"/>
              <w:bottom w:w="0" w:type="dxa"/>
              <w:right w:w="6" w:type="dxa"/>
            </w:tcMar>
            <w:hideMark/>
          </w:tcPr>
          <w:p w:rsidR="00EF7C59" w:rsidRDefault="00EF7C59">
            <w:pPr>
              <w:pStyle w:val="table10"/>
              <w:spacing w:before="120"/>
            </w:pPr>
            <w:r>
              <w:t>копия, заверенная подписью руководителя (с указанием наименования должности и расшифровки подписи) организации-заявителя на лицевой стороне каждого листа (для резидента)</w:t>
            </w:r>
          </w:p>
          <w:p w:rsidR="00EF7C59" w:rsidRDefault="00EF7C59">
            <w:pPr>
              <w:pStyle w:val="table10"/>
              <w:spacing w:before="120"/>
            </w:pPr>
            <w:r>
              <w:t>копия, заверенная нотариально, переведенная на русский язык (для нерезидента)</w:t>
            </w:r>
          </w:p>
        </w:tc>
        <w:tc>
          <w:tcPr>
            <w:tcW w:w="1060" w:type="pct"/>
            <w:tcBorders>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по почте</w:t>
            </w:r>
          </w:p>
          <w:p w:rsidR="00EF7C59" w:rsidRDefault="00EF7C59">
            <w:pPr>
              <w:pStyle w:val="table10"/>
              <w:spacing w:before="120"/>
              <w:ind w:left="283"/>
            </w:pPr>
            <w:r>
              <w:t>нарочным (курьером)</w:t>
            </w:r>
          </w:p>
        </w:tc>
        <w:tc>
          <w:tcPr>
            <w:tcW w:w="985"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underpoint"/>
      </w:pPr>
      <w:r>
        <w:t>2.2. запрашиваемые (получаемые) уполномоченным органом самостоятельно:</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378"/>
        <w:gridCol w:w="4977"/>
      </w:tblGrid>
      <w:tr w:rsidR="00EF7C59">
        <w:trPr>
          <w:trHeight w:val="238"/>
        </w:trPr>
        <w:tc>
          <w:tcPr>
            <w:tcW w:w="23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6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 xml:space="preserve">Наименование государственного органа, иной организации, у которых запрашиваются (получаются) </w:t>
            </w:r>
            <w:r>
              <w:lastRenderedPageBreak/>
              <w:t>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EF7C59">
        <w:trPr>
          <w:trHeight w:val="238"/>
        </w:trPr>
        <w:tc>
          <w:tcPr>
            <w:tcW w:w="2340"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lastRenderedPageBreak/>
              <w:t>Письмо резидента о подтверждении поставки углеводородного сырья трубопроводным или железнодорожным транспортом в целях реализации заинтересованному лицу для его промышленной переработки организацией-переработчиком</w:t>
            </w:r>
          </w:p>
        </w:tc>
        <w:tc>
          <w:tcPr>
            <w:tcW w:w="2660"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резидент, планирующий осуществить поставку углеводородного сырья в целях реализации заинтересованному лицу для его промышленной переработки организацией-переработчиком</w:t>
            </w:r>
          </w:p>
        </w:tc>
      </w:tr>
    </w:tbl>
    <w:p w:rsidR="00EF7C59" w:rsidRDefault="00EF7C59">
      <w:pPr>
        <w:pStyle w:val="newncpi"/>
      </w:pPr>
      <w:r>
        <w:t> </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535"/>
        <w:gridCol w:w="2552"/>
        <w:gridCol w:w="2268"/>
      </w:tblGrid>
      <w:tr w:rsidR="00EF7C59">
        <w:trPr>
          <w:trHeight w:val="238"/>
        </w:trPr>
        <w:tc>
          <w:tcPr>
            <w:tcW w:w="242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424"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Протокол согласования поставки углеводородного сырья для его промышленной переработки на территории Республики Беларусь</w:t>
            </w:r>
          </w:p>
        </w:tc>
        <w:tc>
          <w:tcPr>
            <w:tcW w:w="1364"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период поставки, указанный в протоколе</w:t>
            </w:r>
          </w:p>
        </w:tc>
        <w:tc>
          <w:tcPr>
            <w:tcW w:w="1212"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t> </w:t>
      </w:r>
    </w:p>
    <w:p w:rsidR="00EF7C59" w:rsidRDefault="00EF7C59">
      <w:pPr>
        <w:pStyle w:val="newncpi"/>
      </w:pPr>
      <w:r>
        <w:t>Иные действия, совершаемые уполномоченным органом по исполнению административного решения: протокол оформляется в трех экземплярах, предназначенных для заинтересованного лица, концерна «Белнефтехим», организации-переработчика.</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22.15.1 «Получение заключения о согласовании размещения на территории Республики Беларусь склада нефтепродуктов и автозаправочной станции»</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4 августа 1999 г. № 1215 «Об утверждении Порядка осуществления на территории Республики Беларусь розничной торговли нефтепродуктами субъектами предпринимательской деятельности»;</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lastRenderedPageBreak/>
        <w:t>1.3.1. дополнительными основаниями для отказа в согласовании размещения склада нефтепродуктов или автозаправочной станции по сравнению с Законом Республики Беларусь «Об основах административных процедур» являются:</w:t>
      </w:r>
    </w:p>
    <w:p w:rsidR="00EF7C59" w:rsidRDefault="00EF7C59">
      <w:pPr>
        <w:pStyle w:val="newncpi"/>
      </w:pPr>
      <w:r>
        <w:t>наличие действующих, строящихся либо планируемых (согласованных) к размещению склада (складов) нефтепродуктов или автозаправочной станции (автозаправочных станций) соответственно, которые с учетом их мощности, технического состояния, загруженности, расстояния до предлагаемого к размещению склада нефтепродуктов или автозаправочной станции позволяют обеспечить (обеспечивают) потребности населения и субъектов хозяйствования данного региона в услугах по хранению нефтепродуктов и нефтепродуктах соответственно, и наличие потребности в строительстве и функционировании соответствующего объекта в других местах;</w:t>
      </w:r>
    </w:p>
    <w:p w:rsidR="00EF7C59" w:rsidRDefault="00EF7C59">
      <w:pPr>
        <w:pStyle w:val="newncpi"/>
      </w:pPr>
      <w:r>
        <w:t>несоответствие предлагаемого места размещения склада (складов) нефтепродуктов или автозаправочной станции (автозаправочных станций) действующим на момент совершения административной процедуры градостроительным проектам, планам застройки, схемам развития придорожного сервиса, иным документам, содержащим условия, и (или) требования, и (или) рекомендации к размещению и строительству соответствующих объектов;</w:t>
      </w:r>
    </w:p>
    <w:p w:rsidR="00EF7C59" w:rsidRDefault="00EF7C59">
      <w:pPr>
        <w:pStyle w:val="underpoint"/>
      </w:pPr>
      <w:r>
        <w:t>1.3.2.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410"/>
        <w:gridCol w:w="4679"/>
        <w:gridCol w:w="2266"/>
      </w:tblGrid>
      <w:tr w:rsidR="00EF7C59">
        <w:trPr>
          <w:trHeight w:val="238"/>
        </w:trPr>
        <w:tc>
          <w:tcPr>
            <w:tcW w:w="12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288"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 о согласовании размещения склада нефтепродуктов или автозаправочной станции</w:t>
            </w:r>
          </w:p>
        </w:tc>
        <w:tc>
          <w:tcPr>
            <w:tcW w:w="2501" w:type="pct"/>
            <w:tcBorders>
              <w:top w:val="single" w:sz="4" w:space="0" w:color="auto"/>
            </w:tcBorders>
            <w:tcMar>
              <w:top w:w="0" w:type="dxa"/>
              <w:left w:w="6" w:type="dxa"/>
              <w:bottom w:w="0" w:type="dxa"/>
              <w:right w:w="6" w:type="dxa"/>
            </w:tcMar>
            <w:hideMark/>
          </w:tcPr>
          <w:p w:rsidR="00EF7C59" w:rsidRDefault="00EF7C59">
            <w:pPr>
              <w:pStyle w:val="table10"/>
              <w:spacing w:before="120"/>
            </w:pPr>
            <w:r>
              <w:t>произвольная форма</w:t>
            </w:r>
          </w:p>
          <w:p w:rsidR="00EF7C59" w:rsidRDefault="00EF7C59">
            <w:pPr>
              <w:pStyle w:val="table10"/>
              <w:spacing w:before="120"/>
            </w:pPr>
            <w:r>
              <w:t>заявление должно содержать сведения об объекте (склад нефтепродуктов или автозаправочная станция) с указанием места нахождения земельного участка</w:t>
            </w:r>
          </w:p>
        </w:tc>
        <w:tc>
          <w:tcPr>
            <w:tcW w:w="1211"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по почте</w:t>
            </w:r>
          </w:p>
          <w:p w:rsidR="00EF7C59" w:rsidRDefault="00EF7C59">
            <w:pPr>
              <w:pStyle w:val="table10"/>
              <w:spacing w:before="120"/>
              <w:ind w:left="283"/>
            </w:pPr>
            <w:r>
              <w:t>нарочным (курьером)</w:t>
            </w:r>
          </w:p>
        </w:tc>
      </w:tr>
      <w:tr w:rsidR="00EF7C59">
        <w:trPr>
          <w:trHeight w:val="238"/>
        </w:trPr>
        <w:tc>
          <w:tcPr>
            <w:tcW w:w="1288"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 xml:space="preserve">Копия плана местности </w:t>
            </w:r>
          </w:p>
        </w:tc>
        <w:tc>
          <w:tcPr>
            <w:tcW w:w="2501"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 xml:space="preserve">копия плана местности (выкопировка) с указанием границ места размещения планируемого земельного участка для строительства склада нефтепродуктов или автозаправочной станции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211" w:type="pct"/>
            <w:tcBorders>
              <w:bottom w:val="single" w:sz="4" w:space="0" w:color="auto"/>
            </w:tcBorders>
            <w:tcMar>
              <w:top w:w="0" w:type="dxa"/>
              <w:left w:w="6" w:type="dxa"/>
              <w:bottom w:w="0" w:type="dxa"/>
              <w:right w:w="6" w:type="dxa"/>
            </w:tcMar>
            <w:vAlign w:val="center"/>
            <w:hideMark/>
          </w:tcPr>
          <w:p w:rsidR="00EF7C59" w:rsidRDefault="00EF7C59">
            <w:pPr>
              <w:pStyle w:val="table1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underpoint"/>
      </w:pPr>
      <w:r>
        <w:t>2.2. запрашиваемые (получаемые) уполномоченным органом самостоятельно (при необходимости):</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820"/>
        <w:gridCol w:w="4535"/>
      </w:tblGrid>
      <w:tr w:rsidR="00EF7C59">
        <w:trPr>
          <w:trHeight w:val="238"/>
        </w:trPr>
        <w:tc>
          <w:tcPr>
            <w:tcW w:w="25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4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EF7C59">
        <w:trPr>
          <w:trHeight w:val="238"/>
        </w:trPr>
        <w:tc>
          <w:tcPr>
            <w:tcW w:w="2576" w:type="pct"/>
            <w:tcBorders>
              <w:top w:val="single" w:sz="4" w:space="0" w:color="auto"/>
            </w:tcBorders>
            <w:tcMar>
              <w:top w:w="0" w:type="dxa"/>
              <w:left w:w="6" w:type="dxa"/>
              <w:bottom w:w="0" w:type="dxa"/>
              <w:right w:w="6" w:type="dxa"/>
            </w:tcMar>
            <w:hideMark/>
          </w:tcPr>
          <w:p w:rsidR="00EF7C59" w:rsidRDefault="00EF7C59">
            <w:pPr>
              <w:pStyle w:val="table10"/>
              <w:spacing w:before="120"/>
            </w:pPr>
            <w:r>
              <w:t>Сведения о расстоянии до действующих, строящихся или планируемых (согласованных) к размещению автозаправочных станций и складов нефтепродуктов, их техническом состоянии, мощности и загруженности, а также потребности в строительстве и функционировании таких объектов в других местах</w:t>
            </w:r>
          </w:p>
        </w:tc>
        <w:tc>
          <w:tcPr>
            <w:tcW w:w="2424" w:type="pct"/>
            <w:tcBorders>
              <w:top w:val="single" w:sz="4" w:space="0" w:color="auto"/>
            </w:tcBorders>
            <w:tcMar>
              <w:top w:w="0" w:type="dxa"/>
              <w:left w:w="6" w:type="dxa"/>
              <w:bottom w:w="0" w:type="dxa"/>
              <w:right w:w="6" w:type="dxa"/>
            </w:tcMar>
            <w:hideMark/>
          </w:tcPr>
          <w:p w:rsidR="00EF7C59" w:rsidRDefault="00EF7C59">
            <w:pPr>
              <w:pStyle w:val="table10"/>
              <w:spacing w:before="120"/>
            </w:pPr>
            <w:r>
              <w:t>местные исполнительные и распорядительные органы, собственники (владельцы) и застройщики складов нефтепродуктов и автозаправочных станций</w:t>
            </w:r>
          </w:p>
        </w:tc>
      </w:tr>
      <w:tr w:rsidR="00EF7C59">
        <w:trPr>
          <w:trHeight w:val="238"/>
        </w:trPr>
        <w:tc>
          <w:tcPr>
            <w:tcW w:w="2576" w:type="pct"/>
            <w:tcBorders>
              <w:bottom w:val="single" w:sz="4" w:space="0" w:color="auto"/>
            </w:tcBorders>
            <w:tcMar>
              <w:top w:w="0" w:type="dxa"/>
              <w:left w:w="6" w:type="dxa"/>
              <w:bottom w:w="0" w:type="dxa"/>
              <w:right w:w="6" w:type="dxa"/>
            </w:tcMar>
            <w:hideMark/>
          </w:tcPr>
          <w:p w:rsidR="00EF7C59" w:rsidRDefault="00EF7C59">
            <w:pPr>
              <w:pStyle w:val="table10"/>
              <w:spacing w:before="120"/>
            </w:pPr>
            <w:r>
              <w:t xml:space="preserve">Сведения о содержании действующих на момент совершения административной процедуры градостроительных проектов, планов застройки, схем </w:t>
            </w:r>
            <w:r>
              <w:lastRenderedPageBreak/>
              <w:t>развития придорожного сервиса, иных документов, содержащих условия, и (или) требования, и (или) рекомендации к размещению и строительству соответствующих объектов</w:t>
            </w:r>
          </w:p>
        </w:tc>
        <w:tc>
          <w:tcPr>
            <w:tcW w:w="2424" w:type="pct"/>
            <w:tcBorders>
              <w:bottom w:val="single" w:sz="4" w:space="0" w:color="auto"/>
            </w:tcBorders>
            <w:tcMar>
              <w:top w:w="0" w:type="dxa"/>
              <w:left w:w="6" w:type="dxa"/>
              <w:bottom w:w="0" w:type="dxa"/>
              <w:right w:w="6" w:type="dxa"/>
            </w:tcMar>
            <w:hideMark/>
          </w:tcPr>
          <w:p w:rsidR="00EF7C59" w:rsidRDefault="00EF7C59">
            <w:pPr>
              <w:pStyle w:val="table10"/>
              <w:spacing w:before="120"/>
            </w:pPr>
            <w:r>
              <w:lastRenderedPageBreak/>
              <w:t>местные исполнительные и распорядительные органы</w:t>
            </w:r>
          </w:p>
        </w:tc>
      </w:tr>
    </w:tbl>
    <w:p w:rsidR="00EF7C59" w:rsidRDefault="00EF7C59">
      <w:pPr>
        <w:pStyle w:val="newncpi"/>
      </w:pPr>
      <w:r>
        <w:t> </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017"/>
        <w:gridCol w:w="2197"/>
        <w:gridCol w:w="3141"/>
      </w:tblGrid>
      <w:tr w:rsidR="00EF7C59">
        <w:trPr>
          <w:trHeight w:val="238"/>
        </w:trPr>
        <w:tc>
          <w:tcPr>
            <w:tcW w:w="214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6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147"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Заключение о согласовании размещения на территории Республики Беларусь склада нефтепродуктов и автозаправочной станции</w:t>
            </w:r>
          </w:p>
        </w:tc>
        <w:tc>
          <w:tcPr>
            <w:tcW w:w="1174"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бессрочно</w:t>
            </w:r>
          </w:p>
        </w:tc>
        <w:tc>
          <w:tcPr>
            <w:tcW w:w="1679"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 xml:space="preserve">письменная </w:t>
            </w:r>
          </w:p>
        </w:tc>
      </w:tr>
    </w:tbl>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 (далее – концерн «Белнефтехим»);</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Договор о Евразийском экономическом союзе от 29 мая 2014 года;</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23 июня 2016 г. № 486 «О некоторых вопросах лицензирования и применения иных административных мер регулирования внешнеторговой деятельности при осуществлении торговли товарами с третьими странами и при введении мер нетарифного регулирования в одностороннем порядке»;</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на основании пункта 2.25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(приложение № 1 к Решению Коллегии Евразийской экономической комиссии от 16 августа 2012 г. № 134), административная процедура осуществляется в отношении следующих товаров:</w:t>
      </w:r>
    </w:p>
    <w:p w:rsidR="00EF7C59" w:rsidRDefault="00EF7C59">
      <w:pPr>
        <w:pStyle w:val="newncpi"/>
      </w:pPr>
      <w:r>
        <w:t xml:space="preserve">нефть сырая, происходящая из Республики Беларусь и относящаяся к товарной субпозиции и (или) подсубпозиции из товарной субпозиции единой Товарной номенклатуры внешнеэкономической деятельности Евразийского экономического союза </w:t>
      </w:r>
      <w:r>
        <w:lastRenderedPageBreak/>
        <w:t>(далее – ТН ВЭД ЕАЭС), обозначенной кодом 2709 00, при ее экспорте за пределы таможенной территории Евразийского экономического союза;</w:t>
      </w:r>
    </w:p>
    <w:p w:rsidR="00EF7C59" w:rsidRDefault="00EF7C59">
      <w:pPr>
        <w:pStyle w:val="newncpi"/>
      </w:pPr>
      <w:r>
        <w:t>продукты переработки нефти, происходящие из Республики Беларусь и соответствующие товарным позициям и субпозиции ТН ВЭД ЕАЭС, обозначенным кодами 2710, 2712 10, 2713, при их экспорте за пределы таможенной территории Евразийского экономического союза (далее – нефтепродукты);</w:t>
      </w:r>
    </w:p>
    <w:p w:rsidR="00EF7C59" w:rsidRDefault="00EF7C59">
      <w:pPr>
        <w:pStyle w:val="newncpi"/>
      </w:pPr>
      <w:r>
        <w:t>минеральные или химические удобрения, происходящие из Республики Беларусь и соответствующие товарным позициям ТН ВЭД ЕАЭС, обозначенным кодами 3102, 3103, 3105, при их экспорте за пределы таможенной территории Евразийского экономического союза;</w:t>
      </w:r>
    </w:p>
    <w:p w:rsidR="00EF7C59" w:rsidRDefault="00EF7C59">
      <w:pPr>
        <w:pStyle w:val="underpoint"/>
      </w:pPr>
      <w:r>
        <w:t>1.3.2. дополнительными основаниями для отказа в осуществлении административной процедуры по сравнению с Законом Республики Беларусь «Об основах административных процедур» являются:</w:t>
      </w:r>
    </w:p>
    <w:p w:rsidR="00EF7C59" w:rsidRDefault="00EF7C59">
      <w:pPr>
        <w:pStyle w:val="newncpi"/>
      </w:pPr>
      <w:r>
        <w:t>представление заинтересованным лицом в концерн «Белнефтехим» документов для согласования выдачи разовой лицензии по истечении пяти дней с даты заключения экспортного контракта;</w:t>
      </w:r>
    </w:p>
    <w:p w:rsidR="00EF7C59" w:rsidRDefault="00EF7C59">
      <w:pPr>
        <w:pStyle w:val="newncpi"/>
      </w:pPr>
      <w:r>
        <w:t>отсутствие у заинтересованного лица – давальческой организации протокола согласования поставки углеводородного сырья (далее – УВС) для его промышленной переработки на территории Республики Беларусь на месяц, из ресурса которого заявляется к экспорту продукт переработки нефти (далее – нефтепродукт), подлежащего выдаче концерном «Белнефтехим»;</w:t>
      </w:r>
    </w:p>
    <w:p w:rsidR="00EF7C59" w:rsidRDefault="00EF7C59">
      <w:pPr>
        <w:pStyle w:val="newncpi"/>
      </w:pPr>
      <w:r>
        <w:t>отсутствие у заинтересованного лица соглашения с концерном «Белнефтехим», в случае, если заключение такого соглашения предусмотрено постановлением Совета Министров Республики Беларусь, принятым в соответствии с абзацем пятым подпункта 1.7 пункта 1 постановления Совета Министров Республики Беларусь от 23 июня 2016 г. № 486;</w:t>
      </w:r>
    </w:p>
    <w:p w:rsidR="00EF7C59" w:rsidRDefault="00EF7C59">
      <w:pPr>
        <w:pStyle w:val="newncpi"/>
      </w:pPr>
      <w:r>
        <w:t>превышение объема нефтепродукта, заявленного к экспорту заинтересованным лицом, над объемом нефтепродукта, планируемым к получению в результате переработки УВС и учитывающим обязательства заинтересованного лица, установленные протоколом согласования поставки углеводородного сырья для его промышленной переработки на территории Республики Беларусь на месяц, из ресурса которого заявляется к экспорту нефтепродукт, выданным концерном «Белнефтехим»;</w:t>
      </w:r>
    </w:p>
    <w:p w:rsidR="00EF7C59" w:rsidRDefault="00EF7C59">
      <w:pPr>
        <w:pStyle w:val="newncpi"/>
      </w:pPr>
      <w:r>
        <w:t>превышение размера дифференциала на нефтепродукт, определенного концерном «Белнефтехим» в порядке и на условиях, установленных концерном «Белнефтехим», над контрактной ценой (поправкой в формуле цены) за 1 тонну данного нефтепродукта, заявленного к экспорту заинтересованным лицом, за исключением случая, если контракт заключен заинтересованным лицом не позднее следующего рабочего дня за днем выставления им данного нефтепродукта на биржевых торгах в ОАО «Белорусская универсальная товарная биржа» (далее – товарная биржа), по результатам которых он не был реализован, и на условиях, на которых данный нефтепродукт выставлялся для реализации на этих биржевых торгах (в том числе по цене (поправке в формуле цены) не ниже цены (поправки в формуле цены), по которой нефтепродукт выставлялся на биржевых торгах);</w:t>
      </w:r>
    </w:p>
    <w:p w:rsidR="00EF7C59" w:rsidRDefault="00EF7C59">
      <w:pPr>
        <w:pStyle w:val="newncpi"/>
      </w:pPr>
      <w:r>
        <w:t>заключение заинтересованным лицом вне биржевых торгов контракта на экспорт нефтепродукта, дифференциал на который концерном «Белнефтехим» не определен, за исключением случая, если контракт заключен заинтересованным лицом не позднее следующего рабочего дня за днем выставления им данного нефтепродукта на биржевых торгах на товарной бирже, по результатам которых он не был реализован, и на условиях, на которых данный нефтепродукт выставлялся для реализации на этих биржевых торгах (в том числе по цене (поправке в формуле цены) не ниже цены (поправки в формуле цены), по которой нефтепродукт выставлялся на биржевых торгах);</w:t>
      </w:r>
    </w:p>
    <w:p w:rsidR="00EF7C59" w:rsidRDefault="00EF7C59">
      <w:pPr>
        <w:pStyle w:val="newncpi"/>
      </w:pPr>
      <w:r>
        <w:t>выявление ошибок (неточностей, недостоверных сведений) в представленных заинтересованным лицом документах, указанных в подпункте 2.1 пункта 2 настоящего регламента;</w:t>
      </w:r>
    </w:p>
    <w:p w:rsidR="00EF7C59" w:rsidRDefault="00EF7C59">
      <w:pPr>
        <w:pStyle w:val="newncpi"/>
      </w:pPr>
      <w:r>
        <w:t>необходимость удовлетворения (обеспечения) потребности на внутреннем рынке Республики Беларусь в нефтепродуктах, заявленных к экспорту;</w:t>
      </w:r>
    </w:p>
    <w:p w:rsidR="00EF7C59" w:rsidRDefault="00EF7C59">
      <w:pPr>
        <w:pStyle w:val="underpoint"/>
      </w:pPr>
      <w:r>
        <w:lastRenderedPageBreak/>
        <w:t>1.3.3. одновременно с административным решением о совершении либо отказе в совершении административной процедуры заинтересованному лицу возвращается представленный им оригинал контракта на экспорт сырой нефти, нефтепродукта, по которому необходимо согласование заявления;</w:t>
      </w:r>
    </w:p>
    <w:p w:rsidR="00EF7C59" w:rsidRDefault="00EF7C59">
      <w:pPr>
        <w:pStyle w:val="underpoint"/>
      </w:pPr>
      <w:r>
        <w:t>1.3.4.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111"/>
        <w:gridCol w:w="3119"/>
        <w:gridCol w:w="2125"/>
      </w:tblGrid>
      <w:tr w:rsidR="00EF7C59">
        <w:trPr>
          <w:trHeight w:val="238"/>
        </w:trPr>
        <w:tc>
          <w:tcPr>
            <w:tcW w:w="21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2197" w:type="pct"/>
            <w:tcBorders>
              <w:top w:val="single" w:sz="4" w:space="0" w:color="auto"/>
            </w:tcBorders>
            <w:tcMar>
              <w:top w:w="0" w:type="dxa"/>
              <w:left w:w="6" w:type="dxa"/>
              <w:bottom w:w="0" w:type="dxa"/>
              <w:right w:w="6" w:type="dxa"/>
            </w:tcMar>
            <w:hideMark/>
          </w:tcPr>
          <w:p w:rsidR="00EF7C59" w:rsidRDefault="00EF7C59">
            <w:pPr>
              <w:pStyle w:val="table10"/>
              <w:spacing w:before="120"/>
            </w:pPr>
            <w:r>
              <w:t>2.1.1. СЫРАЯ НЕФТЬ, НЕФТЕПРОДУКТЫ</w:t>
            </w:r>
          </w:p>
        </w:tc>
        <w:tc>
          <w:tcPr>
            <w:tcW w:w="1667"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1136"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2.1.1.1. заявление о согласовании выдачи разовой или генеральной лицензии</w:t>
            </w:r>
          </w:p>
        </w:tc>
        <w:tc>
          <w:tcPr>
            <w:tcW w:w="1667" w:type="pct"/>
            <w:tcMar>
              <w:top w:w="0" w:type="dxa"/>
              <w:left w:w="6" w:type="dxa"/>
              <w:bottom w:w="0" w:type="dxa"/>
              <w:right w:w="6" w:type="dxa"/>
            </w:tcMar>
            <w:hideMark/>
          </w:tcPr>
          <w:p w:rsidR="00EF7C59" w:rsidRDefault="00EF7C59">
            <w:pPr>
              <w:pStyle w:val="table10"/>
              <w:spacing w:before="120"/>
            </w:pPr>
            <w:r>
              <w:t>дополнительные сведения по сравнению с Законом Республики Беларусь «Об основах административных процедур», подлежащие указанию в заявлении:</w:t>
            </w:r>
          </w:p>
          <w:p w:rsidR="00EF7C59" w:rsidRDefault="00EF7C59">
            <w:pPr>
              <w:pStyle w:val="table10"/>
              <w:spacing w:before="120"/>
              <w:ind w:left="283"/>
            </w:pPr>
            <w:r>
              <w:t>источник сырья, из которого выработан заявленный к экспорту нефтепродукт</w:t>
            </w:r>
          </w:p>
          <w:p w:rsidR="00EF7C59" w:rsidRDefault="00EF7C59">
            <w:pPr>
              <w:pStyle w:val="table10"/>
              <w:spacing w:before="120"/>
              <w:ind w:left="283"/>
            </w:pPr>
            <w:r>
              <w:t>происхождение данного сырья</w:t>
            </w:r>
          </w:p>
          <w:p w:rsidR="00EF7C59" w:rsidRDefault="00EF7C59">
            <w:pPr>
              <w:pStyle w:val="table10"/>
              <w:spacing w:before="120"/>
              <w:ind w:left="283"/>
            </w:pPr>
            <w:r>
              <w:t>сведения о наличии протокола согласования поставки УВС для его промышленной переработки на территории Республики Беларусь на месяц, из ресурса которого экспортируется нефтепродукт</w:t>
            </w:r>
          </w:p>
          <w:p w:rsidR="00EF7C59" w:rsidRDefault="00EF7C59">
            <w:pPr>
              <w:pStyle w:val="table10"/>
              <w:spacing w:before="120"/>
              <w:ind w:left="283"/>
            </w:pPr>
            <w:r>
              <w:t>способ выбора покупателя (для разовой лицензии)</w:t>
            </w:r>
          </w:p>
        </w:tc>
        <w:tc>
          <w:tcPr>
            <w:tcW w:w="1136" w:type="pct"/>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по почте</w:t>
            </w:r>
          </w:p>
          <w:p w:rsidR="00EF7C59" w:rsidRDefault="00EF7C59">
            <w:pPr>
              <w:pStyle w:val="table10"/>
              <w:spacing w:before="120"/>
              <w:ind w:left="283"/>
            </w:pPr>
            <w:r>
              <w:t>нарочным (курьером)</w:t>
            </w:r>
          </w:p>
          <w:p w:rsidR="00EF7C59" w:rsidRDefault="00EF7C59">
            <w:pPr>
              <w:pStyle w:val="table10"/>
              <w:spacing w:before="120"/>
              <w:ind w:left="283"/>
            </w:pPr>
            <w:r>
              <w:t>не позднее пяти дней с даты заключения экспортного контракта (для разовой лицензии)</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2.1.1.2. заявление на выдачу лицензии</w:t>
            </w:r>
          </w:p>
        </w:tc>
        <w:tc>
          <w:tcPr>
            <w:tcW w:w="1667" w:type="pct"/>
            <w:tcMar>
              <w:top w:w="0" w:type="dxa"/>
              <w:left w:w="6" w:type="dxa"/>
              <w:bottom w:w="0" w:type="dxa"/>
              <w:right w:w="6" w:type="dxa"/>
            </w:tcMar>
            <w:hideMark/>
          </w:tcPr>
          <w:p w:rsidR="00EF7C59" w:rsidRDefault="00EF7C59">
            <w:pPr>
              <w:pStyle w:val="table10"/>
              <w:spacing w:before="120"/>
            </w:pPr>
            <w:r>
              <w:t>представляется в двух экземплярах,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2.1.1.3. оригинал контракта на экспорт сырой нефти, нефтепродукта, по которому необходимо согласование заявления (с приложениями, дополнениями, дополнительными соглашениями, спецификациями при их наличии), и одна копия данных документов (для разовой лицензии)</w:t>
            </w:r>
          </w:p>
        </w:tc>
        <w:tc>
          <w:tcPr>
            <w:tcW w:w="1667" w:type="pct"/>
            <w:tcMar>
              <w:top w:w="0" w:type="dxa"/>
              <w:left w:w="6" w:type="dxa"/>
              <w:bottom w:w="0" w:type="dxa"/>
              <w:right w:w="6" w:type="dxa"/>
            </w:tcMar>
            <w:hideMark/>
          </w:tcPr>
          <w:p w:rsidR="00EF7C59" w:rsidRDefault="00EF7C59">
            <w:pPr>
              <w:pStyle w:val="table10"/>
              <w:spacing w:before="120"/>
            </w:pPr>
            <w:r>
              <w:t>копия представляется заверенная подписью руководителя (с указанием наименования должности и расшифровки подписи) заинтересованного лица на лицевой стороне каждого листа</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2.1.1.4. экономическое обоснование контрактной цены сырой нефти, нефтепродукта, заявленных к экспорту (для спотового контракта, для разовой лицензии)</w:t>
            </w:r>
          </w:p>
        </w:tc>
        <w:tc>
          <w:tcPr>
            <w:tcW w:w="1667" w:type="pct"/>
            <w:tcMar>
              <w:top w:w="0" w:type="dxa"/>
              <w:left w:w="6" w:type="dxa"/>
              <w:bottom w:w="0" w:type="dxa"/>
              <w:right w:w="6" w:type="dxa"/>
            </w:tcMar>
            <w:hideMark/>
          </w:tcPr>
          <w:p w:rsidR="00EF7C59" w:rsidRDefault="00EF7C59">
            <w:pPr>
              <w:pStyle w:val="table10"/>
              <w:spacing w:before="120"/>
            </w:pPr>
            <w:r>
              <w:t>заверенное подписью руководителя (с указанием наименования должности и расшифровки подписи) заинтересованного лица</w:t>
            </w:r>
          </w:p>
          <w:p w:rsidR="00EF7C59" w:rsidRDefault="00EF7C59">
            <w:pPr>
              <w:pStyle w:val="table10"/>
              <w:spacing w:before="120"/>
            </w:pPr>
            <w:r>
              <w:t>должно содержать:</w:t>
            </w:r>
          </w:p>
          <w:p w:rsidR="00EF7C59" w:rsidRDefault="00EF7C59">
            <w:pPr>
              <w:pStyle w:val="table10"/>
              <w:spacing w:before="120"/>
              <w:ind w:left="283"/>
            </w:pPr>
            <w:r>
              <w:t>расчет предварительной либо фиксированной контрактной цены</w:t>
            </w:r>
          </w:p>
          <w:p w:rsidR="00EF7C59" w:rsidRDefault="00EF7C59">
            <w:pPr>
              <w:pStyle w:val="table10"/>
              <w:spacing w:before="120"/>
              <w:ind w:left="283"/>
            </w:pPr>
            <w:r>
              <w:lastRenderedPageBreak/>
              <w:t>ставку уплачиваемой таможенной пошлины</w:t>
            </w:r>
          </w:p>
          <w:p w:rsidR="00EF7C59" w:rsidRDefault="00EF7C59">
            <w:pPr>
              <w:pStyle w:val="table10"/>
              <w:spacing w:before="120"/>
              <w:ind w:left="283"/>
            </w:pPr>
            <w:r>
              <w:t>затраты на доставку нефтепродукта до базиса поставки</w:t>
            </w:r>
          </w:p>
        </w:tc>
        <w:tc>
          <w:tcPr>
            <w:tcW w:w="1136" w:type="pct"/>
            <w:tcMar>
              <w:top w:w="0" w:type="dxa"/>
              <w:left w:w="6" w:type="dxa"/>
              <w:bottom w:w="0" w:type="dxa"/>
              <w:right w:w="6" w:type="dxa"/>
            </w:tcMar>
            <w:hideMark/>
          </w:tcPr>
          <w:p w:rsidR="00EF7C59" w:rsidRDefault="00EF7C59">
            <w:pPr>
              <w:pStyle w:val="table10"/>
              <w:spacing w:before="120"/>
            </w:pPr>
            <w:r>
              <w:lastRenderedPageBreak/>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2.1.1.5. расчет стоимости сырой нефти, нефтепродуктов, заявленных к экспорту, указанных в заявлении (для генеральной лицензии)</w:t>
            </w:r>
          </w:p>
        </w:tc>
        <w:tc>
          <w:tcPr>
            <w:tcW w:w="1667" w:type="pct"/>
            <w:tcMar>
              <w:top w:w="0" w:type="dxa"/>
              <w:left w:w="6" w:type="dxa"/>
              <w:bottom w:w="0" w:type="dxa"/>
              <w:right w:w="6" w:type="dxa"/>
            </w:tcMar>
            <w:hideMark/>
          </w:tcPr>
          <w:p w:rsidR="00EF7C59" w:rsidRDefault="00EF7C59">
            <w:pPr>
              <w:pStyle w:val="table10"/>
              <w:spacing w:before="120"/>
            </w:pPr>
            <w:r>
              <w:t>заверенный подписью руководителя (с указанием наименования должности и расшифровки подписи) заинтересованного лица</w:t>
            </w:r>
          </w:p>
          <w:p w:rsidR="00EF7C59" w:rsidRDefault="00EF7C59">
            <w:pPr>
              <w:pStyle w:val="table10"/>
              <w:spacing w:before="120"/>
            </w:pPr>
            <w:r>
              <w:t>должен содержать:</w:t>
            </w:r>
          </w:p>
          <w:p w:rsidR="00EF7C59" w:rsidRDefault="00EF7C59">
            <w:pPr>
              <w:pStyle w:val="table10"/>
              <w:spacing w:before="120"/>
              <w:ind w:left="283"/>
            </w:pPr>
            <w:r>
              <w:t>расчет предварительной либо фиксированной контрактной цены</w:t>
            </w:r>
          </w:p>
          <w:p w:rsidR="00EF7C59" w:rsidRDefault="00EF7C59">
            <w:pPr>
              <w:pStyle w:val="table10"/>
              <w:spacing w:before="120"/>
              <w:ind w:left="283"/>
            </w:pPr>
            <w:r>
              <w:t>ставку уплачиваемой таможенной пошлины по каждому нефтепродукту по состоянию на дату обращения в концерн «Белнефтехим» (при наличии пошлин)</w:t>
            </w:r>
          </w:p>
          <w:p w:rsidR="00EF7C59" w:rsidRDefault="00EF7C59">
            <w:pPr>
              <w:pStyle w:val="table10"/>
              <w:spacing w:before="120"/>
              <w:ind w:left="283"/>
            </w:pPr>
            <w:r>
              <w:t>затраты на доставку нефтепродукта до базиса поставки</w:t>
            </w:r>
          </w:p>
          <w:p w:rsidR="00EF7C59" w:rsidRDefault="00EF7C59">
            <w:pPr>
              <w:pStyle w:val="table10"/>
              <w:spacing w:before="120"/>
              <w:ind w:left="283"/>
            </w:pPr>
            <w:r>
              <w:t>планируемые экспортные цены, приведенные к условиям FCA – завод-изготовитель нефтепродукта в соответствии с Международными правилами толкования торговых терминов (Инкотермс 2010)</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2.1.1.6. копии следующих документов, подтверждающих происхождение сырой нефти, нефтепродуктов, заявленных к экспорту, происхождение сырья, из которого выработаны нефтепродукты, заявленные к экспорту, особенности технологии производства нефтепродуктов, заявленных к экспорту:</w:t>
            </w:r>
          </w:p>
          <w:p w:rsidR="00EF7C59" w:rsidRDefault="00EF7C59">
            <w:pPr>
              <w:pStyle w:val="table10"/>
              <w:spacing w:before="120"/>
            </w:pPr>
            <w:r>
              <w:t>2.1.1.6.1. сертификата продукции собственного производства (при экспорте продукции собственного производства, для генеральной или разовой лицензии)</w:t>
            </w:r>
          </w:p>
          <w:p w:rsidR="00EF7C59" w:rsidRDefault="00EF7C59">
            <w:pPr>
              <w:pStyle w:val="table10"/>
              <w:spacing w:before="120"/>
            </w:pPr>
            <w:r>
              <w:t>2.1.1.6.2. акта экспертизы происхождения товаров (при экспорте нефтепродуктов несобственного производства, выработанных не открытым акционерным обществом «Нафтан», открытым акционерным обществом «Мозырский НПЗ», Белорусским газоперерабатывающим заводом республиканского унитарного предприятия «Производственное объединение «Белоруснефть» (далее – НПЗ), для генеральной или разовой лицензии)</w:t>
            </w:r>
          </w:p>
          <w:p w:rsidR="00EF7C59" w:rsidRDefault="00EF7C59">
            <w:pPr>
              <w:pStyle w:val="table10"/>
              <w:spacing w:before="120"/>
            </w:pPr>
            <w:r>
              <w:t xml:space="preserve">2.1.1.6.3. договора на переработку УВС (с приложениями, дополнениями, дополнительными соглашениями, актами, спецификациями, ресурсными справками при их наличии) (в отношении нефтепродуктов, выработанных из УВС, при поставке которого выдача (оформление) концерном «Белнефтехим» протокола согласования </w:t>
            </w:r>
            <w:r>
              <w:lastRenderedPageBreak/>
              <w:t>поставки УВС для его промышленной переработки на территории Республики Беларусь не регламентирована) (при экспорте нефтепродуктов, выработанных по давальческой схеме из УВС, приобретенного на территории Республики Беларусь или ввезенного на территорию Республики Беларусь, для разовой лицензии)</w:t>
            </w:r>
          </w:p>
          <w:p w:rsidR="00EF7C59" w:rsidRDefault="00EF7C59">
            <w:pPr>
              <w:pStyle w:val="table10"/>
              <w:spacing w:before="120"/>
            </w:pPr>
            <w:r>
              <w:t>2.1.1.6.4. договора о приобретении сырой нефти, нефтепродукта, заявленных к экспорту (с приложениями, дополнениями, дополнительными соглашениями, актами, спецификациями при их наличии) (при экспорте сырой нефти, нефтепродуктов несобственного производства, приобретенных у контрагентов Республики Беларусь, для генеральной или разовой лицензии)</w:t>
            </w:r>
          </w:p>
          <w:p w:rsidR="00EF7C59" w:rsidRDefault="00EF7C59">
            <w:pPr>
              <w:pStyle w:val="table10"/>
              <w:spacing w:before="120"/>
            </w:pPr>
            <w:r>
              <w:t>2.1.1.6.5. акта, или ресурсной справки, или спецификации о выработке производителем нефтепродукта, заявленного к экспорту (при экспорте нефтепродуктов несобственного производства, выработанных по давальческой схеме, для разовой лицензии)</w:t>
            </w:r>
          </w:p>
          <w:p w:rsidR="00EF7C59" w:rsidRDefault="00EF7C59">
            <w:pPr>
              <w:pStyle w:val="table10"/>
              <w:spacing w:before="120"/>
            </w:pPr>
            <w:r>
              <w:t>2.1.1.6.6. импортных контрактов, договоров с контрагентами Республики Беларусь (действующих на дату начала действия заявленной лицензии, для генеральной лицензии) на поставку сырья и материалов, из которых выработан нефтепродукт, заявленный к экспорту, в том числе на ввоз в Республику Беларусь сырья и материалов в соответствии с нормами заключенных Республикой Беларусь международных договоров (соглашений)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1667" w:type="pct"/>
            <w:tcMar>
              <w:top w:w="0" w:type="dxa"/>
              <w:left w:w="6" w:type="dxa"/>
              <w:bottom w:w="0" w:type="dxa"/>
              <w:right w:w="6" w:type="dxa"/>
            </w:tcMar>
            <w:hideMark/>
          </w:tcPr>
          <w:p w:rsidR="00EF7C59" w:rsidRDefault="00EF7C59">
            <w:pPr>
              <w:pStyle w:val="table10"/>
              <w:spacing w:before="120"/>
            </w:pPr>
            <w:r>
              <w:lastRenderedPageBreak/>
              <w:t>заверенные подписью руководителя (с указанием наименования должности и расшифровки подписи) заинтересованного лица на лицевой стороне каждого листа</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2.1.1.6.7. технического нормативного правового акта (при наличии) либо контракта, в соответствии с которым производится сырая нефть, нефтепродукт, заявленные к экспорту (при экспорте сырой нефти,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1667" w:type="pct"/>
            <w:tcMar>
              <w:top w:w="0" w:type="dxa"/>
              <w:left w:w="6" w:type="dxa"/>
              <w:bottom w:w="0" w:type="dxa"/>
              <w:right w:w="6" w:type="dxa"/>
            </w:tcMar>
            <w:hideMark/>
          </w:tcPr>
          <w:p w:rsidR="00EF7C59" w:rsidRDefault="00EF7C59">
            <w:pPr>
              <w:pStyle w:val="table10"/>
              <w:spacing w:before="120"/>
            </w:pPr>
            <w:r>
              <w:t>должна содержать физико-химические показатели качества нефтепродукта, позволяющие идентифицировать нефтепродукт как соответствующий применяемому коду ТН ВЭД ЕАЭС</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2.1.1.6.8. норм расхода сырья и материалов (рецептуры) при производстве (приготовлении) нефтепродукта, заявленного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rsidR="00EF7C59" w:rsidRDefault="00EF7C59">
            <w:pPr>
              <w:pStyle w:val="table10"/>
              <w:spacing w:before="120"/>
            </w:pPr>
            <w:r>
              <w:t xml:space="preserve">2.1.1.6.9. справки об основных технологических операциях (процессах) при производстве нефтепродукта, заявленного к экспорту (при экспорте нефтепродуктов собственного производства или несобственного производства, выработанных по давальческой схеме не на НПЗ или </w:t>
            </w:r>
            <w:r>
              <w:lastRenderedPageBreak/>
              <w:t>приобретенных не у НПЗ, для генеральной или разовой лицензии)</w:t>
            </w:r>
          </w:p>
          <w:p w:rsidR="00EF7C59" w:rsidRDefault="00EF7C59">
            <w:pPr>
              <w:pStyle w:val="table10"/>
              <w:spacing w:before="120"/>
            </w:pPr>
            <w:r>
              <w:t>2.1.1.6.10. паспорта качества на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1667" w:type="pct"/>
            <w:tcMar>
              <w:top w:w="0" w:type="dxa"/>
              <w:left w:w="6" w:type="dxa"/>
              <w:bottom w:w="0" w:type="dxa"/>
              <w:right w:w="6" w:type="dxa"/>
            </w:tcMar>
            <w:hideMark/>
          </w:tcPr>
          <w:p w:rsidR="00EF7C59" w:rsidRDefault="00EF7C59">
            <w:pPr>
              <w:pStyle w:val="table10"/>
              <w:spacing w:before="120"/>
            </w:pPr>
            <w:r>
              <w:lastRenderedPageBreak/>
              <w:t>должна содержать количество вовлеченных сырья, компонентов, материалов (каждого вида)</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2.1.1.6.11. перечня сырья и материалов, из которых выработан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p w:rsidR="00EF7C59" w:rsidRDefault="00EF7C59">
            <w:pPr>
              <w:pStyle w:val="table10"/>
              <w:spacing w:before="120"/>
            </w:pPr>
            <w:r>
              <w:t>2.1.1.6.12. паспортов качества на сырье и материалы, из которых выработан нефтепродукт, заявленный к экспорту (при экспорте нефтепродуктов собственного производства или несобственного производства, выработанных по давальческой схеме не на НПЗ или приобретенных не у НПЗ, для генеральной или разовой лицензии)</w:t>
            </w:r>
          </w:p>
        </w:tc>
        <w:tc>
          <w:tcPr>
            <w:tcW w:w="1667" w:type="pct"/>
            <w:tcMar>
              <w:top w:w="0" w:type="dxa"/>
              <w:left w:w="6" w:type="dxa"/>
              <w:bottom w:w="0" w:type="dxa"/>
              <w:right w:w="6" w:type="dxa"/>
            </w:tcMar>
            <w:hideMark/>
          </w:tcPr>
          <w:p w:rsidR="00EF7C59" w:rsidRDefault="00EF7C59">
            <w:pPr>
              <w:pStyle w:val="table10"/>
              <w:spacing w:before="120"/>
            </w:pPr>
            <w:r>
              <w:t>должна содержать:</w:t>
            </w:r>
          </w:p>
          <w:p w:rsidR="00EF7C59" w:rsidRDefault="00EF7C59">
            <w:pPr>
              <w:pStyle w:val="table10"/>
              <w:spacing w:before="120"/>
              <w:ind w:left="283"/>
            </w:pPr>
            <w:r>
              <w:t>наименования производителей, поставщиков по каждому из видов сырья и материалов</w:t>
            </w:r>
          </w:p>
          <w:p w:rsidR="00EF7C59" w:rsidRDefault="00EF7C59">
            <w:pPr>
              <w:pStyle w:val="table10"/>
              <w:spacing w:before="120"/>
              <w:ind w:left="283"/>
            </w:pPr>
            <w:r>
              <w:t>страны их регистрации</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2.1.2. МИНЕРАЛЬНЫЕ ИЛИ ХИМИЧЕСКИЕ УДОБРЕНИЯ</w:t>
            </w:r>
          </w:p>
        </w:tc>
        <w:tc>
          <w:tcPr>
            <w:tcW w:w="1667" w:type="pct"/>
            <w:tcMar>
              <w:top w:w="0" w:type="dxa"/>
              <w:left w:w="6" w:type="dxa"/>
              <w:bottom w:w="0" w:type="dxa"/>
              <w:right w:w="6" w:type="dxa"/>
            </w:tcMar>
            <w:hideMark/>
          </w:tcPr>
          <w:p w:rsidR="00EF7C59" w:rsidRDefault="00EF7C59">
            <w:pPr>
              <w:pStyle w:val="table10"/>
              <w:spacing w:before="120"/>
            </w:pPr>
            <w:r>
              <w:t> </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2.1.2.1. заявление о согласовании выдачи разовой или генеральной лицензии</w:t>
            </w:r>
          </w:p>
        </w:tc>
        <w:tc>
          <w:tcPr>
            <w:tcW w:w="1667" w:type="pct"/>
            <w:tcMar>
              <w:top w:w="0" w:type="dxa"/>
              <w:left w:w="6" w:type="dxa"/>
              <w:bottom w:w="0" w:type="dxa"/>
              <w:right w:w="6" w:type="dxa"/>
            </w:tcMar>
            <w:hideMark/>
          </w:tcPr>
          <w:p w:rsidR="00EF7C59" w:rsidRDefault="00EF7C59">
            <w:pPr>
              <w:pStyle w:val="table10"/>
              <w:spacing w:before="120"/>
            </w:pPr>
            <w:r>
              <w:t>дополнительные сведения по сравнению с Законом Республики Беларусь «Об основах административных процедур», подлежащие указанию в заявлении:</w:t>
            </w:r>
          </w:p>
          <w:p w:rsidR="00EF7C59" w:rsidRDefault="00EF7C59">
            <w:pPr>
              <w:pStyle w:val="table10"/>
              <w:spacing w:before="120"/>
              <w:ind w:left="283"/>
            </w:pPr>
            <w:r>
              <w:t>источник сырья, из которого выработаны заявленные к экспорту минеральные или химические удобрения</w:t>
            </w:r>
          </w:p>
          <w:p w:rsidR="00EF7C59" w:rsidRDefault="00EF7C59">
            <w:pPr>
              <w:pStyle w:val="table10"/>
              <w:spacing w:before="120"/>
              <w:ind w:left="283"/>
            </w:pPr>
            <w:r>
              <w:t>происхождение данного сырья</w:t>
            </w:r>
          </w:p>
          <w:p w:rsidR="00EF7C59" w:rsidRDefault="00EF7C59">
            <w:pPr>
              <w:pStyle w:val="table10"/>
              <w:spacing w:before="120"/>
              <w:ind w:left="283"/>
            </w:pPr>
            <w:r>
              <w:t>письменная гарантия о первоочередном обеспечении потребности внутреннего рынка Республики Беларусь в минеральных или химических удобрениях, заявленных к экспорту (для генеральной лицензии)</w:t>
            </w:r>
          </w:p>
          <w:p w:rsidR="00EF7C59" w:rsidRDefault="00EF7C59">
            <w:pPr>
              <w:pStyle w:val="table10"/>
              <w:spacing w:before="120"/>
              <w:ind w:left="283"/>
            </w:pPr>
            <w:r>
              <w:t>способ выбора покупателя (для разовой лицензии)</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2.1.2.2. заявление на выдачу лицензии</w:t>
            </w:r>
          </w:p>
        </w:tc>
        <w:tc>
          <w:tcPr>
            <w:tcW w:w="1667" w:type="pct"/>
            <w:tcMar>
              <w:top w:w="0" w:type="dxa"/>
              <w:left w:w="6" w:type="dxa"/>
              <w:bottom w:w="0" w:type="dxa"/>
              <w:right w:w="6" w:type="dxa"/>
            </w:tcMar>
            <w:hideMark/>
          </w:tcPr>
          <w:p w:rsidR="00EF7C59" w:rsidRDefault="00EF7C59">
            <w:pPr>
              <w:pStyle w:val="table10"/>
              <w:spacing w:before="120"/>
              <w:ind w:left="283"/>
            </w:pPr>
            <w:r>
              <w:t>представляется в двух экземплярах,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 xml:space="preserve">2.1.2.3. оригинал контракта на экспорт, по которому необходимо согласование </w:t>
            </w:r>
            <w:r>
              <w:lastRenderedPageBreak/>
              <w:t>заявления (с приложениями, дополнениями, дополнительными соглашениями, спецификациями при их наличии), и одна копия данных документов (для разовой лицензии)</w:t>
            </w:r>
          </w:p>
        </w:tc>
        <w:tc>
          <w:tcPr>
            <w:tcW w:w="1667" w:type="pct"/>
            <w:tcMar>
              <w:top w:w="0" w:type="dxa"/>
              <w:left w:w="6" w:type="dxa"/>
              <w:bottom w:w="0" w:type="dxa"/>
              <w:right w:w="6" w:type="dxa"/>
            </w:tcMar>
            <w:hideMark/>
          </w:tcPr>
          <w:p w:rsidR="00EF7C59" w:rsidRDefault="00EF7C59">
            <w:pPr>
              <w:pStyle w:val="table10"/>
              <w:spacing w:before="120"/>
              <w:ind w:left="283"/>
            </w:pPr>
            <w:r>
              <w:lastRenderedPageBreak/>
              <w:t xml:space="preserve">копия представляется заверенная подписью </w:t>
            </w:r>
            <w:r>
              <w:lastRenderedPageBreak/>
              <w:t>руководителя (с указанием наименования должности и расшифровки подписи) заинтересованного лица на лицевой стороне каждого листа</w:t>
            </w:r>
          </w:p>
        </w:tc>
        <w:tc>
          <w:tcPr>
            <w:tcW w:w="1136" w:type="pct"/>
            <w:tcMar>
              <w:top w:w="0" w:type="dxa"/>
              <w:left w:w="6" w:type="dxa"/>
              <w:bottom w:w="0" w:type="dxa"/>
              <w:right w:w="6" w:type="dxa"/>
            </w:tcMar>
            <w:hideMark/>
          </w:tcPr>
          <w:p w:rsidR="00EF7C59" w:rsidRDefault="00EF7C59">
            <w:pPr>
              <w:pStyle w:val="table10"/>
              <w:spacing w:before="120"/>
            </w:pPr>
            <w:r>
              <w:lastRenderedPageBreak/>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2.1.2.4. экономическое обоснование контрактной цены товара (для разовой лицензии)</w:t>
            </w:r>
          </w:p>
        </w:tc>
        <w:tc>
          <w:tcPr>
            <w:tcW w:w="1667" w:type="pct"/>
            <w:tcMar>
              <w:top w:w="0" w:type="dxa"/>
              <w:left w:w="6" w:type="dxa"/>
              <w:bottom w:w="0" w:type="dxa"/>
              <w:right w:w="6" w:type="dxa"/>
            </w:tcMar>
            <w:hideMark/>
          </w:tcPr>
          <w:p w:rsidR="00EF7C59" w:rsidRDefault="00EF7C59">
            <w:pPr>
              <w:pStyle w:val="table10"/>
              <w:spacing w:before="120"/>
            </w:pPr>
            <w:r>
              <w:t>заверенное подписью руководителя (с указанием наименования должности и расшифровки подписи) заинтересованного лица</w:t>
            </w:r>
          </w:p>
          <w:p w:rsidR="00EF7C59" w:rsidRDefault="00EF7C59">
            <w:pPr>
              <w:pStyle w:val="table10"/>
              <w:spacing w:before="120"/>
            </w:pPr>
            <w:r>
              <w:t>должно содержать:</w:t>
            </w:r>
          </w:p>
          <w:p w:rsidR="00EF7C59" w:rsidRDefault="00EF7C59">
            <w:pPr>
              <w:pStyle w:val="table10"/>
              <w:spacing w:before="120"/>
              <w:ind w:left="283"/>
            </w:pPr>
            <w:r>
              <w:t>расчет контрактной цены</w:t>
            </w:r>
          </w:p>
          <w:p w:rsidR="00EF7C59" w:rsidRDefault="00EF7C59">
            <w:pPr>
              <w:pStyle w:val="table10"/>
              <w:spacing w:before="120"/>
              <w:ind w:left="283"/>
            </w:pPr>
            <w:r>
              <w:t>ставку уплачиваемой таможенной пошлины (при наличии)</w:t>
            </w:r>
          </w:p>
          <w:p w:rsidR="00EF7C59" w:rsidRDefault="00EF7C59">
            <w:pPr>
              <w:pStyle w:val="table10"/>
              <w:spacing w:before="120"/>
              <w:ind w:left="283"/>
            </w:pPr>
            <w:r>
              <w:t>затраты на доставку минеральных или химических удобрений</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2.1.2.5. расчет стоимости минеральных или химических удобрений, заявленных к экспорту, указанных в заявлении (для генеральной лицензии)</w:t>
            </w:r>
          </w:p>
        </w:tc>
        <w:tc>
          <w:tcPr>
            <w:tcW w:w="1667" w:type="pct"/>
            <w:tcMar>
              <w:top w:w="0" w:type="dxa"/>
              <w:left w:w="6" w:type="dxa"/>
              <w:bottom w:w="0" w:type="dxa"/>
              <w:right w:w="6" w:type="dxa"/>
            </w:tcMar>
            <w:hideMark/>
          </w:tcPr>
          <w:p w:rsidR="00EF7C59" w:rsidRDefault="00EF7C59">
            <w:pPr>
              <w:pStyle w:val="table10"/>
              <w:spacing w:before="120"/>
            </w:pPr>
            <w:r>
              <w:t>заверенный подписью руководителя (с указанием наименования должности и расшифровки подписи) заинтересованного лица</w:t>
            </w:r>
          </w:p>
          <w:p w:rsidR="00EF7C59" w:rsidRDefault="00EF7C59">
            <w:pPr>
              <w:pStyle w:val="table10"/>
              <w:spacing w:before="120"/>
            </w:pPr>
            <w:r>
              <w:t>должен содержать:</w:t>
            </w:r>
          </w:p>
          <w:p w:rsidR="00EF7C59" w:rsidRDefault="00EF7C59">
            <w:pPr>
              <w:pStyle w:val="table10"/>
              <w:spacing w:before="120"/>
              <w:ind w:left="283"/>
            </w:pPr>
            <w:r>
              <w:t>планируемые экспортные цены, исходя из значений мировых цен (котировок), приведенных к условиям отгрузки, идентичным условиям заинтересованного лица</w:t>
            </w:r>
          </w:p>
          <w:p w:rsidR="00EF7C59" w:rsidRDefault="00EF7C59">
            <w:pPr>
              <w:pStyle w:val="table10"/>
              <w:spacing w:before="120"/>
              <w:ind w:left="283"/>
            </w:pPr>
            <w:r>
              <w:t>размеры уплачиваемых таможенных пошлин по каждому товару по состоянию на дату обращения в концерн «Белнефтехим» (при наличии пошлин)</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Mar>
              <w:top w:w="0" w:type="dxa"/>
              <w:left w:w="6" w:type="dxa"/>
              <w:bottom w:w="0" w:type="dxa"/>
              <w:right w:w="6" w:type="dxa"/>
            </w:tcMar>
            <w:hideMark/>
          </w:tcPr>
          <w:p w:rsidR="00EF7C59" w:rsidRDefault="00EF7C59">
            <w:pPr>
              <w:pStyle w:val="table10"/>
              <w:spacing w:before="120"/>
            </w:pPr>
            <w:r>
              <w:t>2.1.2.6. копии следующих документов, подтверждающих происхождение минеральных или химических удобрений, заявленных к экспорту:</w:t>
            </w:r>
          </w:p>
          <w:p w:rsidR="00EF7C59" w:rsidRDefault="00EF7C59">
            <w:pPr>
              <w:pStyle w:val="table10"/>
              <w:spacing w:before="120"/>
            </w:pPr>
            <w:r>
              <w:t>2.1.2.6.1. сертификата продукции собственного производства (при экспорте продукции собственного производства, для генеральной или разовой лицензии)</w:t>
            </w:r>
          </w:p>
          <w:p w:rsidR="00EF7C59" w:rsidRDefault="00EF7C59">
            <w:pPr>
              <w:pStyle w:val="table10"/>
              <w:spacing w:before="120"/>
            </w:pPr>
            <w:r>
              <w:t>2.1.2.6.2. акта экспертизы происхождения товаров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rsidR="00EF7C59" w:rsidRDefault="00EF7C59">
            <w:pPr>
              <w:pStyle w:val="table10"/>
              <w:spacing w:before="120"/>
            </w:pPr>
            <w:r>
              <w:t>2.1.2.6.3. технического нормативного правового акта (при наличии) либо контракта, в соответствии с которым производятся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rsidR="00EF7C59" w:rsidRDefault="00EF7C59">
            <w:pPr>
              <w:pStyle w:val="table10"/>
              <w:spacing w:before="120"/>
            </w:pPr>
            <w:r>
              <w:lastRenderedPageBreak/>
              <w:t>2.1.2.6.4. справки об основных технологических операциях (процессах) при производстве минеральных или химических удобрений, заявленных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rsidR="00EF7C59" w:rsidRDefault="00EF7C59">
            <w:pPr>
              <w:pStyle w:val="table10"/>
              <w:spacing w:before="120"/>
            </w:pPr>
            <w:r>
              <w:t>2.1.2.6.5. паспорта качества на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p w:rsidR="00EF7C59" w:rsidRDefault="00EF7C59">
            <w:pPr>
              <w:pStyle w:val="table10"/>
              <w:spacing w:before="120"/>
            </w:pPr>
            <w:r>
              <w:t>2.1.2.6.6. договора о приобретении минеральных или химических удобрений, заявленных к экспорту (с приложениями, дополнениями, дополнительными соглашениями, актами, спецификациями при их наличии) (при экспорте минеральных или химических удобрений несобственного производства, приобретенных у контрагентов Республики Беларусь или выработанных по давальческой схеме, для разовой лицензии)</w:t>
            </w:r>
          </w:p>
        </w:tc>
        <w:tc>
          <w:tcPr>
            <w:tcW w:w="1667" w:type="pct"/>
            <w:tcMar>
              <w:top w:w="0" w:type="dxa"/>
              <w:left w:w="6" w:type="dxa"/>
              <w:bottom w:w="0" w:type="dxa"/>
              <w:right w:w="6" w:type="dxa"/>
            </w:tcMar>
            <w:hideMark/>
          </w:tcPr>
          <w:p w:rsidR="00EF7C59" w:rsidRDefault="00EF7C59">
            <w:pPr>
              <w:pStyle w:val="table10"/>
              <w:spacing w:before="120"/>
              <w:ind w:left="283"/>
            </w:pPr>
            <w:r>
              <w:lastRenderedPageBreak/>
              <w:t>заверенные подписью руководителя (с указанием наименования должности и расшифровки подписи) заинтересованного лица на лицевой стороне каждого листа</w:t>
            </w:r>
          </w:p>
        </w:tc>
        <w:tc>
          <w:tcPr>
            <w:tcW w:w="1136"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2197" w:type="pct"/>
            <w:tcBorders>
              <w:bottom w:val="single" w:sz="4" w:space="0" w:color="auto"/>
            </w:tcBorders>
            <w:tcMar>
              <w:top w:w="0" w:type="dxa"/>
              <w:left w:w="6" w:type="dxa"/>
              <w:bottom w:w="0" w:type="dxa"/>
              <w:right w:w="6" w:type="dxa"/>
            </w:tcMar>
            <w:hideMark/>
          </w:tcPr>
          <w:p w:rsidR="00EF7C59" w:rsidRDefault="00EF7C59">
            <w:pPr>
              <w:pStyle w:val="table10"/>
              <w:spacing w:before="120"/>
            </w:pPr>
            <w:r>
              <w:t>2.1.2.6.7. перечня сырья и материалов, из которых выработаны минеральные или химические удобрения, заявленные к экспорту (при экспорте продукции собственного производства или несобственного производства, а также выработанных по давальческой схеме, для генеральной или разовой лицензии)</w:t>
            </w:r>
          </w:p>
        </w:tc>
        <w:tc>
          <w:tcPr>
            <w:tcW w:w="1667" w:type="pct"/>
            <w:tcBorders>
              <w:bottom w:val="single" w:sz="4" w:space="0" w:color="auto"/>
            </w:tcBorders>
            <w:tcMar>
              <w:top w:w="0" w:type="dxa"/>
              <w:left w:w="6" w:type="dxa"/>
              <w:bottom w:w="0" w:type="dxa"/>
              <w:right w:w="6" w:type="dxa"/>
            </w:tcMar>
            <w:hideMark/>
          </w:tcPr>
          <w:p w:rsidR="00EF7C59" w:rsidRDefault="00EF7C59">
            <w:pPr>
              <w:pStyle w:val="table10"/>
              <w:spacing w:before="120"/>
            </w:pPr>
            <w:r>
              <w:t>должна содержать:</w:t>
            </w:r>
          </w:p>
          <w:p w:rsidR="00EF7C59" w:rsidRDefault="00EF7C59">
            <w:pPr>
              <w:pStyle w:val="table10"/>
              <w:spacing w:before="120"/>
              <w:ind w:left="283"/>
            </w:pPr>
            <w:r>
              <w:t>наименования производителей, поставщиков по каждому из видов сырья и материалов</w:t>
            </w:r>
          </w:p>
          <w:p w:rsidR="00EF7C59" w:rsidRDefault="00EF7C59">
            <w:pPr>
              <w:pStyle w:val="table10"/>
              <w:spacing w:before="120"/>
              <w:ind w:left="283"/>
            </w:pPr>
            <w:r>
              <w:t>страны их регистрации</w:t>
            </w:r>
          </w:p>
        </w:tc>
        <w:tc>
          <w:tcPr>
            <w:tcW w:w="1136"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underpoint"/>
      </w:pPr>
      <w:r>
        <w:t>2.2. запрашиваемые (получаемые) уполномоченным органом самостоятельно:</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170"/>
        <w:gridCol w:w="5185"/>
      </w:tblGrid>
      <w:tr w:rsidR="00EF7C59">
        <w:trPr>
          <w:trHeight w:val="238"/>
        </w:trPr>
        <w:tc>
          <w:tcPr>
            <w:tcW w:w="22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7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EF7C59">
        <w:trPr>
          <w:trHeight w:val="238"/>
        </w:trPr>
        <w:tc>
          <w:tcPr>
            <w:tcW w:w="2229"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Отчет о проведении торгов нефтепродуктами на товарную биржу</w:t>
            </w:r>
          </w:p>
        </w:tc>
        <w:tc>
          <w:tcPr>
            <w:tcW w:w="2771"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товарная биржа</w:t>
            </w:r>
          </w:p>
        </w:tc>
      </w:tr>
    </w:tbl>
    <w:p w:rsidR="00EF7C59" w:rsidRDefault="00EF7C59">
      <w:pPr>
        <w:pStyle w:val="newncpi"/>
      </w:pPr>
      <w:r>
        <w:t> </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829"/>
        <w:gridCol w:w="3401"/>
        <w:gridCol w:w="2125"/>
      </w:tblGrid>
      <w:tr w:rsidR="00EF7C59">
        <w:trPr>
          <w:trHeight w:val="238"/>
        </w:trPr>
        <w:tc>
          <w:tcPr>
            <w:tcW w:w="20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8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046"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 xml:space="preserve">Согласованное концерном «Белнефтехим» заявление на выдачу разовой или генеральной лицензии на экспорт сырой нефти, продуктов переработки нефти, минеральных или химических удобрений </w:t>
            </w:r>
          </w:p>
        </w:tc>
        <w:tc>
          <w:tcPr>
            <w:tcW w:w="1818"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на период действия разовой или генеральной лицензии на экспорт сырой нефти, продуктов переработки нефти, минеральных или химических удобрений</w:t>
            </w:r>
          </w:p>
        </w:tc>
        <w:tc>
          <w:tcPr>
            <w:tcW w:w="1136"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по нефти и химии;</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административная процедура осуществляется:</w:t>
      </w:r>
    </w:p>
    <w:p w:rsidR="00EF7C59" w:rsidRDefault="00EF7C59">
      <w:pPr>
        <w:pStyle w:val="newncpi"/>
      </w:pPr>
      <w:r>
        <w:t>в отношении субъектов хозяйствования, поставивших углеводородное сырье иностранного происхождения (кроме природного газа и бензина – сырья для пиролиза) в открытое акционерное общество «Нафтан», открытое акционерное общество «Мозырский НПЗ» (далее – организация-переработчик) или приобретших это углеводородное сырье на терминале* организации-переработчика в целях его промышленной переработки;</w:t>
      </w:r>
    </w:p>
    <w:p w:rsidR="00EF7C59" w:rsidRDefault="00EF7C59">
      <w:pPr>
        <w:pStyle w:val="newncpi"/>
      </w:pPr>
      <w:r>
        <w:t>в отношении классифицируемых кодами 2707 10 900 0, 2709 00, 2710, 2713 20 000 0 единой Товарной номенклатуры внешнеэкономической деятельности Евразийского экономического союза произведенных на территории Республики Беларусь и планируемых к вывозу углеводородного сырья (кроме природного газа и бензина – сырья для пиролиза) и (или) нефтепродуктов, выработанных из поставленного на территорию Республики Беларусь углеводородного сырья (кроме природного газа и бензина – сырья для пиролиза);</w:t>
      </w:r>
    </w:p>
    <w:p w:rsidR="00EF7C59" w:rsidRDefault="00EF7C59">
      <w:pPr>
        <w:pStyle w:val="snoskiline"/>
      </w:pPr>
      <w:r>
        <w:t>______________________________</w:t>
      </w:r>
    </w:p>
    <w:p w:rsidR="00EF7C59" w:rsidRDefault="00EF7C59">
      <w:pPr>
        <w:pStyle w:val="snoski"/>
        <w:spacing w:after="240"/>
      </w:pPr>
      <w:r>
        <w:t>* Для целей настоящего регламента под терминалом понимаются резервуары, принадлежащие организации-переработчику.</w:t>
      </w:r>
    </w:p>
    <w:p w:rsidR="00EF7C59" w:rsidRDefault="00EF7C59">
      <w:pPr>
        <w:pStyle w:val="underpoint"/>
      </w:pPr>
      <w:r>
        <w:t>1.3.2.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w:t>
      </w:r>
    </w:p>
    <w:p w:rsidR="00EF7C59" w:rsidRDefault="00EF7C59">
      <w:pPr>
        <w:pStyle w:val="newncpi"/>
      </w:pPr>
      <w:r>
        <w:t>несоответствие заявленных к вывозу вида и (или) количества углеводородного сырья или нефтепродуктов фактически выработанным согласно представленным документам о переработке поставленной партии сырья;</w:t>
      </w:r>
    </w:p>
    <w:p w:rsidR="00EF7C59" w:rsidRDefault="00EF7C59">
      <w:pPr>
        <w:pStyle w:val="newncpi"/>
      </w:pPr>
      <w:r>
        <w:t>несоответствие заявленных к вывозу вида и (или) количества углеводородного сырья или нефтепродуктов условиям протокола согласования поставки углеводородного сырья для его промышленной переработки на территории Республики Беларусь, выданного Белорусским государственным концерном по нефти и химии;</w:t>
      </w:r>
    </w:p>
    <w:p w:rsidR="00EF7C59" w:rsidRDefault="00EF7C59">
      <w:pPr>
        <w:pStyle w:val="underpoint"/>
      </w:pPr>
      <w:r>
        <w:lastRenderedPageBreak/>
        <w:t>1.3.3.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552"/>
        <w:gridCol w:w="4644"/>
        <w:gridCol w:w="2159"/>
      </w:tblGrid>
      <w:tr w:rsidR="00EF7C59">
        <w:trPr>
          <w:trHeight w:val="238"/>
        </w:trPr>
        <w:tc>
          <w:tcPr>
            <w:tcW w:w="13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364"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 о выдаче разрешения на вывоз</w:t>
            </w:r>
          </w:p>
        </w:tc>
        <w:tc>
          <w:tcPr>
            <w:tcW w:w="2482" w:type="pct"/>
            <w:tcBorders>
              <w:top w:val="single" w:sz="4" w:space="0" w:color="auto"/>
            </w:tcBorders>
            <w:tcMar>
              <w:top w:w="0" w:type="dxa"/>
              <w:left w:w="6" w:type="dxa"/>
              <w:bottom w:w="0" w:type="dxa"/>
              <w:right w:w="6" w:type="dxa"/>
            </w:tcMar>
            <w:hideMark/>
          </w:tcPr>
          <w:p w:rsidR="00EF7C59" w:rsidRDefault="00EF7C59">
            <w:pPr>
              <w:pStyle w:val="table10"/>
              <w:spacing w:before="120"/>
            </w:pPr>
            <w:r>
              <w:t>дополнительные сведения по сравнению с Законом Республики Беларусь «Об основах административных процедур», подлежащие указанию в заявлении:</w:t>
            </w:r>
          </w:p>
          <w:p w:rsidR="00EF7C59" w:rsidRDefault="00EF7C59">
            <w:pPr>
              <w:pStyle w:val="table10"/>
              <w:spacing w:before="120"/>
              <w:ind w:left="283"/>
            </w:pPr>
            <w:r>
              <w:t>наименование и количество углеводородного сырья с указанием кода единой Товарной номенклатуры внешнеэкономической деятельности Евразийского экономического союза, поставленного для переработки либо приобретенного на терминале организации-переработчика</w:t>
            </w:r>
          </w:p>
          <w:p w:rsidR="00EF7C59" w:rsidRDefault="00EF7C59">
            <w:pPr>
              <w:pStyle w:val="table10"/>
              <w:spacing w:before="120"/>
              <w:ind w:left="283"/>
            </w:pPr>
            <w:r>
              <w:t>способ транспортировки, период поставки углеводородного сырья, а также номер протокола согласования поставки углеводородного сырья для его промышленной переработки на территории Республики Беларусь</w:t>
            </w:r>
          </w:p>
          <w:p w:rsidR="00EF7C59" w:rsidRDefault="00EF7C59">
            <w:pPr>
              <w:pStyle w:val="table10"/>
              <w:spacing w:before="120"/>
              <w:ind w:left="283"/>
            </w:pPr>
            <w:r>
              <w:t>наименование организации-переработчика</w:t>
            </w:r>
          </w:p>
          <w:p w:rsidR="00EF7C59" w:rsidRDefault="00EF7C59">
            <w:pPr>
              <w:pStyle w:val="table10"/>
              <w:spacing w:before="120"/>
              <w:ind w:left="283"/>
            </w:pPr>
            <w:r>
              <w:t>наименование и количество углеводородного сырья или нефтепродуктов, разрешение на вывоз которых запрашивается</w:t>
            </w:r>
          </w:p>
        </w:tc>
        <w:tc>
          <w:tcPr>
            <w:tcW w:w="1154"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по почте</w:t>
            </w:r>
          </w:p>
          <w:p w:rsidR="00EF7C59" w:rsidRDefault="00EF7C59">
            <w:pPr>
              <w:pStyle w:val="table10"/>
              <w:spacing w:before="120"/>
              <w:ind w:left="283"/>
            </w:pPr>
            <w:r>
              <w:t>нарочным (курьером)</w:t>
            </w:r>
          </w:p>
        </w:tc>
      </w:tr>
      <w:tr w:rsidR="00EF7C59">
        <w:trPr>
          <w:trHeight w:val="238"/>
        </w:trPr>
        <w:tc>
          <w:tcPr>
            <w:tcW w:w="1364" w:type="pct"/>
            <w:tcMar>
              <w:top w:w="0" w:type="dxa"/>
              <w:left w:w="6" w:type="dxa"/>
              <w:bottom w:w="0" w:type="dxa"/>
              <w:right w:w="6" w:type="dxa"/>
            </w:tcMar>
            <w:hideMark/>
          </w:tcPr>
          <w:p w:rsidR="00EF7C59" w:rsidRDefault="00EF7C59">
            <w:pPr>
              <w:pStyle w:val="table10"/>
              <w:spacing w:before="120"/>
            </w:pPr>
            <w:r>
              <w:t>Копия ресурсной справки</w:t>
            </w:r>
          </w:p>
        </w:tc>
        <w:tc>
          <w:tcPr>
            <w:tcW w:w="2482" w:type="pct"/>
            <w:tcMar>
              <w:top w:w="0" w:type="dxa"/>
              <w:left w:w="6" w:type="dxa"/>
              <w:bottom w:w="0" w:type="dxa"/>
              <w:right w:w="6" w:type="dxa"/>
            </w:tcMar>
            <w:hideMark/>
          </w:tcPr>
          <w:p w:rsidR="00EF7C59" w:rsidRDefault="00EF7C59">
            <w:pPr>
              <w:pStyle w:val="table10"/>
              <w:spacing w:before="120"/>
            </w:pPr>
            <w:r>
              <w:t>копия заверяется руководителем (с указанием наименования должности и расшифровки подписи) организации-заявителя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364"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Копия маршрутного поручения (при переработке углеводородного сырья, поставленного трубопроводным транспортом)</w:t>
            </w:r>
          </w:p>
          <w:p w:rsidR="00EF7C59" w:rsidRDefault="00EF7C59">
            <w:pPr>
              <w:pStyle w:val="table10"/>
              <w:spacing w:before="120"/>
            </w:pPr>
            <w:r>
              <w:t>Копия акта приемки сырья (при переработке углеводородного сырья, поставленного железнодорожным транспортом)</w:t>
            </w:r>
          </w:p>
          <w:p w:rsidR="00EF7C59" w:rsidRDefault="00EF7C59">
            <w:pPr>
              <w:pStyle w:val="table10"/>
              <w:spacing w:before="120"/>
            </w:pPr>
            <w:r>
              <w:t>Копия акта приема-передачи сырья (при покупке углеводородного сырья на терминале организации-переработчика)</w:t>
            </w:r>
          </w:p>
        </w:tc>
        <w:tc>
          <w:tcPr>
            <w:tcW w:w="2482"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копия заверяется руководителем (с указанием наименования должности и расшифровки подписи) организации-заявителя на лицевой стороне каждого листа</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154" w:type="pct"/>
            <w:tcBorders>
              <w:bottom w:val="single" w:sz="4" w:space="0" w:color="auto"/>
            </w:tcBorders>
            <w:tcMar>
              <w:top w:w="0" w:type="dxa"/>
              <w:left w:w="6" w:type="dxa"/>
              <w:bottom w:w="0" w:type="dxa"/>
              <w:right w:w="6" w:type="dxa"/>
            </w:tcMar>
            <w:vAlign w:val="center"/>
            <w:hideMark/>
          </w:tcPr>
          <w:p w:rsidR="00EF7C59" w:rsidRDefault="00EF7C59">
            <w:pPr>
              <w:pStyle w:val="table1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677"/>
        <w:gridCol w:w="2412"/>
        <w:gridCol w:w="2266"/>
      </w:tblGrid>
      <w:tr w:rsidR="00EF7C59">
        <w:trPr>
          <w:trHeight w:val="238"/>
        </w:trPr>
        <w:tc>
          <w:tcPr>
            <w:tcW w:w="25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500"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lastRenderedPageBreak/>
              <w:t xml:space="preserve">Разрешение на вывоз углеводородного сырья или нефтепродуктов за пределы Республики Беларусь </w:t>
            </w:r>
          </w:p>
        </w:tc>
        <w:tc>
          <w:tcPr>
            <w:tcW w:w="1289"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45 дней</w:t>
            </w:r>
          </w:p>
        </w:tc>
        <w:tc>
          <w:tcPr>
            <w:tcW w:w="1211"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t> </w:t>
      </w:r>
    </w:p>
    <w:p w:rsidR="00EF7C59" w:rsidRDefault="00EF7C59">
      <w:pPr>
        <w:pStyle w:val="newncpi"/>
      </w:pPr>
      <w:r>
        <w:t>Иные действия, совершаемые уполномоченным органом по исполнению административного решения, – разрешение на вывоз оформляется для предъявления в два адреса:</w:t>
      </w:r>
    </w:p>
    <w:p w:rsidR="00EF7C59" w:rsidRDefault="00EF7C59">
      <w:pPr>
        <w:pStyle w:val="newncpi"/>
      </w:pPr>
      <w:r>
        <w:t>государственное объединение «Белорусская железная дорога»;</w:t>
      </w:r>
    </w:p>
    <w:p w:rsidR="00EF7C59" w:rsidRDefault="00EF7C59">
      <w:pPr>
        <w:pStyle w:val="newncpi"/>
      </w:pPr>
      <w:r>
        <w:t>организация, из которой производится отгрузка углеводородного сырья или нефтепродуктов.</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 электронным системам курения, системам для потребления табака»</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пищевой промышленности «Белгоспищепром»;</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Налоговый кодекс Республики Беларусь;</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30 января 2006 г. № 109 «О даче заключений об отнесении отдельных товаров к группам подакцизных товаров и признании утратившими силу некоторых постановлений Совета Министров Республики Беларусь»;</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административная процедура осуществляется в отношении:</w:t>
      </w:r>
    </w:p>
    <w:p w:rsidR="00EF7C59" w:rsidRDefault="00EF7C59">
      <w:pPr>
        <w:pStyle w:val="newncpi"/>
      </w:pPr>
      <w:r>
        <w:t>алкогольной продукции;</w:t>
      </w:r>
    </w:p>
    <w:p w:rsidR="00EF7C59" w:rsidRDefault="00EF7C59">
      <w:pPr>
        <w:pStyle w:val="newncpi"/>
      </w:pPr>
      <w:r>
        <w:t>пива, пивного коктейля;</w:t>
      </w:r>
    </w:p>
    <w:p w:rsidR="00EF7C59" w:rsidRDefault="00EF7C59">
      <w:pPr>
        <w:pStyle w:val="newncpi"/>
      </w:pPr>
      <w:r>
        <w:t>слабоалкогольных напитков с объемной долей этилового спирта более 1,2 процента и менее 7 процентов;</w:t>
      </w:r>
    </w:p>
    <w:p w:rsidR="00EF7C59" w:rsidRDefault="00EF7C59">
      <w:pPr>
        <w:pStyle w:val="newncpi"/>
      </w:pPr>
      <w:r>
        <w:t>сидра;</w:t>
      </w:r>
    </w:p>
    <w:p w:rsidR="00EF7C59" w:rsidRDefault="00EF7C59">
      <w:pPr>
        <w:pStyle w:val="newncpi"/>
      </w:pPr>
      <w:r>
        <w:lastRenderedPageBreak/>
        <w:t>пищевой спиртосодержащей продукции в виде растворов, эмульсий, суспензий, произведенных с использованием этилового спирта;</w:t>
      </w:r>
    </w:p>
    <w:p w:rsidR="00EF7C59" w:rsidRDefault="00EF7C59">
      <w:pPr>
        <w:pStyle w:val="newncpi"/>
      </w:pPr>
      <w:r>
        <w:t>табачных изделий, жидкостей для электронных систем курения, нетабачных никотиносодержащих изделий;</w:t>
      </w:r>
    </w:p>
    <w:p w:rsidR="00EF7C59" w:rsidRDefault="00EF7C59">
      <w:pPr>
        <w:pStyle w:val="newncpi"/>
      </w:pPr>
      <w:r>
        <w:t>электронных систем курения, систем для потребления табака;</w:t>
      </w:r>
    </w:p>
    <w:p w:rsidR="00EF7C59" w:rsidRDefault="00EF7C59">
      <w:pPr>
        <w:pStyle w:val="underpoint"/>
      </w:pPr>
      <w:r>
        <w:t>1.3.2.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076"/>
        <w:gridCol w:w="4011"/>
        <w:gridCol w:w="2268"/>
      </w:tblGrid>
      <w:tr w:rsidR="00EF7C59">
        <w:trPr>
          <w:trHeight w:val="238"/>
        </w:trPr>
        <w:tc>
          <w:tcPr>
            <w:tcW w:w="16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644" w:type="pct"/>
            <w:tcBorders>
              <w:top w:val="single" w:sz="4" w:space="0" w:color="auto"/>
            </w:tcBorders>
            <w:tcMar>
              <w:top w:w="0" w:type="dxa"/>
              <w:left w:w="6" w:type="dxa"/>
              <w:bottom w:w="0" w:type="dxa"/>
              <w:right w:w="6" w:type="dxa"/>
            </w:tcMar>
            <w:hideMark/>
          </w:tcPr>
          <w:p w:rsidR="00EF7C59" w:rsidRDefault="00EF7C59">
            <w:pPr>
              <w:pStyle w:val="table10"/>
              <w:spacing w:before="120"/>
            </w:pPr>
            <w:r>
              <w:t xml:space="preserve">Заявление </w:t>
            </w:r>
          </w:p>
        </w:tc>
        <w:tc>
          <w:tcPr>
            <w:tcW w:w="2144" w:type="pct"/>
            <w:tcBorders>
              <w:top w:val="single" w:sz="4" w:space="0" w:color="auto"/>
            </w:tcBorders>
            <w:tcMar>
              <w:top w:w="0" w:type="dxa"/>
              <w:left w:w="6" w:type="dxa"/>
              <w:bottom w:w="0" w:type="dxa"/>
              <w:right w:w="6" w:type="dxa"/>
            </w:tcMar>
            <w:hideMark/>
          </w:tcPr>
          <w:p w:rsidR="00EF7C59" w:rsidRDefault="00EF7C59">
            <w:pPr>
              <w:pStyle w:val="table10"/>
              <w:spacing w:before="120"/>
            </w:pPr>
            <w:r>
              <w:t>в заявлении указываются следующие сведения:</w:t>
            </w:r>
          </w:p>
          <w:p w:rsidR="00EF7C59" w:rsidRDefault="00EF7C59">
            <w:pPr>
              <w:pStyle w:val="table10"/>
              <w:spacing w:before="120"/>
              <w:ind w:left="283"/>
            </w:pPr>
            <w:r>
              <w:t>наименование (допускается указание сокращенного наименования), контактный телефон – для юридического лица</w:t>
            </w:r>
          </w:p>
          <w:p w:rsidR="00EF7C59" w:rsidRDefault="00EF7C59">
            <w:pPr>
              <w:pStyle w:val="table10"/>
              <w:spacing w:before="120"/>
              <w:ind w:left="283"/>
            </w:pPr>
            <w:r>
              <w:t>фамилия, собственное имя, отчество (если таковое имеется), контактный телефон для индивидуального предпринимателя</w:t>
            </w:r>
          </w:p>
          <w:p w:rsidR="00EF7C59" w:rsidRDefault="00EF7C59">
            <w:pPr>
              <w:pStyle w:val="table10"/>
              <w:spacing w:before="120"/>
              <w:ind w:left="283"/>
            </w:pPr>
            <w:r>
              <w:t>наименование продукции, в отношении которой представляется заявление, согласно техническим нормативным правовым актам на нее</w:t>
            </w:r>
          </w:p>
          <w:p w:rsidR="00EF7C59" w:rsidRDefault="00EF7C59">
            <w:pPr>
              <w:pStyle w:val="table10"/>
              <w:spacing w:before="120"/>
              <w:ind w:left="283"/>
            </w:pPr>
            <w:r>
              <w:t>наименование производителя продукции (при наличии)</w:t>
            </w:r>
          </w:p>
          <w:p w:rsidR="00EF7C59" w:rsidRDefault="00EF7C59">
            <w:pPr>
              <w:pStyle w:val="table10"/>
              <w:spacing w:before="120"/>
              <w:ind w:left="283"/>
            </w:pPr>
            <w:r>
              <w:t>перечень прилагаемых к заявлению документов с указанием количества листов</w:t>
            </w:r>
          </w:p>
        </w:tc>
        <w:tc>
          <w:tcPr>
            <w:tcW w:w="1212" w:type="pc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нарочным (курьером)</w:t>
            </w:r>
          </w:p>
          <w:p w:rsidR="00EF7C59" w:rsidRDefault="00EF7C59">
            <w:pPr>
              <w:pStyle w:val="table10"/>
              <w:spacing w:before="120"/>
              <w:ind w:left="283"/>
            </w:pPr>
            <w:r>
              <w:t>по почте</w:t>
            </w:r>
          </w:p>
        </w:tc>
      </w:tr>
      <w:tr w:rsidR="00EF7C59">
        <w:trPr>
          <w:trHeight w:val="238"/>
        </w:trPr>
        <w:tc>
          <w:tcPr>
            <w:tcW w:w="1644" w:type="pct"/>
            <w:tcMar>
              <w:top w:w="0" w:type="dxa"/>
              <w:left w:w="6" w:type="dxa"/>
              <w:bottom w:w="0" w:type="dxa"/>
              <w:right w:w="6" w:type="dxa"/>
            </w:tcMar>
            <w:hideMark/>
          </w:tcPr>
          <w:p w:rsidR="00EF7C59" w:rsidRDefault="00EF7C59">
            <w:pPr>
              <w:pStyle w:val="table10"/>
              <w:spacing w:before="120"/>
            </w:pPr>
            <w:r>
              <w:t>Копия технологической документации (проекта) либо выписка из технологической документации (проекта)</w:t>
            </w:r>
          </w:p>
        </w:tc>
        <w:tc>
          <w:tcPr>
            <w:tcW w:w="2144" w:type="pct"/>
            <w:tcMar>
              <w:top w:w="0" w:type="dxa"/>
              <w:left w:w="6" w:type="dxa"/>
              <w:bottom w:w="0" w:type="dxa"/>
              <w:right w:w="6" w:type="dxa"/>
            </w:tcMar>
            <w:hideMark/>
          </w:tcPr>
          <w:p w:rsidR="00EF7C59" w:rsidRDefault="00EF7C59">
            <w:pPr>
              <w:pStyle w:val="table10"/>
              <w:spacing w:before="120"/>
            </w:pPr>
            <w:r>
              <w:t>копия заверяется руководителем юридического лица</w:t>
            </w:r>
          </w:p>
        </w:tc>
        <w:tc>
          <w:tcPr>
            <w:tcW w:w="1212"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1644" w:type="pct"/>
            <w:tcBorders>
              <w:bottom w:val="single" w:sz="4" w:space="0" w:color="auto"/>
            </w:tcBorders>
            <w:tcMar>
              <w:top w:w="0" w:type="dxa"/>
              <w:left w:w="6" w:type="dxa"/>
              <w:bottom w:w="0" w:type="dxa"/>
              <w:right w:w="6" w:type="dxa"/>
            </w:tcMar>
            <w:hideMark/>
          </w:tcPr>
          <w:p w:rsidR="00EF7C59" w:rsidRDefault="00EF7C59">
            <w:pPr>
              <w:pStyle w:val="table10"/>
              <w:spacing w:before="120"/>
            </w:pPr>
            <w:r>
              <w:t>Документ, удостоверяющий качество товара (качественное удостоверение, сертификат качества, паспорт качества и другое), маркировки (этикетка, стикер, вкладыш и другое)</w:t>
            </w:r>
          </w:p>
        </w:tc>
        <w:tc>
          <w:tcPr>
            <w:tcW w:w="2144"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1212"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041"/>
        <w:gridCol w:w="4189"/>
        <w:gridCol w:w="2125"/>
      </w:tblGrid>
      <w:tr w:rsidR="00EF7C59">
        <w:trPr>
          <w:trHeight w:val="238"/>
        </w:trPr>
        <w:tc>
          <w:tcPr>
            <w:tcW w:w="16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2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1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1625"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Заключение об отнесении к подакцизным товарам (письмо)</w:t>
            </w:r>
          </w:p>
        </w:tc>
        <w:tc>
          <w:tcPr>
            <w:tcW w:w="2239"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до истечения срока действия технологической документации на продукцию</w:t>
            </w:r>
          </w:p>
        </w:tc>
        <w:tc>
          <w:tcPr>
            <w:tcW w:w="1136"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lastRenderedPageBreak/>
        <w:t>РЕГЛАМЕНТ</w:t>
      </w:r>
      <w:r>
        <w:br/>
        <w:t>административной процедуры, осуществляемой в отношении субъектов хозяйствования, по подпункту 22.16.1 «Выдача нарядов на отпуск и нарядов на получение этилового спирта, получаемого из пищевого сырья»</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Белорусский государственный концерн пищевой промышленности «Белгоспищепром»;</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27 августа 2008 г. № 429-З «О государственном регулировании производства и оборота алкогольной, непищевой спиртосодержащей продукции и непищевого этилового спирта» (далее – Закон № 429-З);</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1 ноября 2005 г. № 1205 «О выдаче нарядов на отпуск и нарядов на получение этилового спирта»;</w:t>
      </w:r>
    </w:p>
    <w:p w:rsidR="00EF7C59" w:rsidRDefault="00EF7C59">
      <w:pPr>
        <w:pStyle w:val="newncpi"/>
      </w:pPr>
      <w:r>
        <w:t>постановление Совета Министров Республики Беларусь от 12 ноября 2013 г. № 969 «Об определении организаций, уполномоченных на выдачу нарядов на отпуск и нарядов на получение спирта»;</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документы для выдачи наряда на отпуск и наряда на получение этилового спирта, получаемого из пищевого сырья (далее – пищевой спирт), представляются в соответствии с пунктом 1 статьи 27 Закона № 429-З и пунктами 4 и 4</w:t>
      </w:r>
      <w:r>
        <w:rPr>
          <w:vertAlign w:val="superscript"/>
        </w:rPr>
        <w:t>1</w:t>
      </w:r>
      <w:r>
        <w:t xml:space="preserve"> Положения о порядке выдачи нарядов на отпуск и нарядов на получение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утвержденного постановлением Совета Министров Республики Беларусь от 1 ноября 2005 г. № 1205 (далее – Положение о выдаче нарядов);</w:t>
      </w:r>
    </w:p>
    <w:p w:rsidR="00EF7C59" w:rsidRDefault="00EF7C59">
      <w:pPr>
        <w:pStyle w:val="underpoint"/>
      </w:pPr>
      <w:r>
        <w:t>1.3.2.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части третьей пункта 4 статьи 27 Закона № 429-З;</w:t>
      </w:r>
    </w:p>
    <w:p w:rsidR="00EF7C59" w:rsidRDefault="00EF7C59">
      <w:pPr>
        <w:pStyle w:val="underpoint"/>
      </w:pPr>
      <w:r>
        <w:t>1.3.3.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части четвертой пункта 4 статьи 27 Закона № 429-З;</w:t>
      </w:r>
    </w:p>
    <w:p w:rsidR="00EF7C59" w:rsidRDefault="00EF7C59">
      <w:pPr>
        <w:pStyle w:val="underpoint"/>
      </w:pPr>
      <w:r>
        <w:t>1.3.4. ответственность заинтересованного лица за достоверность сведений, указанных в представляемых документах, определена в пункте 7 статьи 27 Закона № 429-З;</w:t>
      </w:r>
    </w:p>
    <w:p w:rsidR="00EF7C59" w:rsidRDefault="00EF7C59">
      <w:pPr>
        <w:pStyle w:val="underpoint"/>
      </w:pPr>
      <w:r>
        <w:t>1.3.5. период представления заявлений и прилагаемых к нему документов на следующий год определен в пункте 12 Положения о выдаче нарядов;</w:t>
      </w:r>
    </w:p>
    <w:p w:rsidR="00EF7C59" w:rsidRDefault="00EF7C59">
      <w:pPr>
        <w:pStyle w:val="underpoint"/>
      </w:pPr>
      <w:r>
        <w:t>1.3.6. наряды на отпуск и наряды на получение пищевого спирта выдаются после поступления на расчетный счет уполномоченного органа денежных средств согласно заключенному договору на выполнение работ (оказание услуг) по оформлению и выдаче этих нарядов;</w:t>
      </w:r>
    </w:p>
    <w:p w:rsidR="00EF7C59" w:rsidRDefault="00EF7C59">
      <w:pPr>
        <w:pStyle w:val="underpoint"/>
      </w:pPr>
      <w:r>
        <w:t>1.3.7.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828"/>
        <w:gridCol w:w="3119"/>
        <w:gridCol w:w="2408"/>
      </w:tblGrid>
      <w:tr w:rsidR="00EF7C59">
        <w:trPr>
          <w:trHeight w:val="238"/>
        </w:trPr>
        <w:tc>
          <w:tcPr>
            <w:tcW w:w="204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lastRenderedPageBreak/>
              <w:t>Наименование документа и (или) сведений</w:t>
            </w:r>
          </w:p>
        </w:tc>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2046"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 на выдачу наряда на отпуск пищевого спирта</w:t>
            </w:r>
          </w:p>
        </w:tc>
        <w:tc>
          <w:tcPr>
            <w:tcW w:w="1667" w:type="pct"/>
            <w:tcBorders>
              <w:top w:val="single" w:sz="4" w:space="0" w:color="auto"/>
            </w:tcBorders>
            <w:tcMar>
              <w:top w:w="0" w:type="dxa"/>
              <w:left w:w="6" w:type="dxa"/>
              <w:bottom w:w="0" w:type="dxa"/>
              <w:right w:w="6" w:type="dxa"/>
            </w:tcMar>
            <w:hideMark/>
          </w:tcPr>
          <w:p w:rsidR="00EF7C59" w:rsidRDefault="00EF7C59">
            <w:pPr>
              <w:pStyle w:val="table10"/>
              <w:spacing w:before="120"/>
            </w:pPr>
            <w:r>
              <w:t xml:space="preserve">заявление должно содержать сведения, предусмотренные в пункте 6 Положения о выдаче нарядов </w:t>
            </w:r>
          </w:p>
        </w:tc>
        <w:tc>
          <w:tcPr>
            <w:tcW w:w="1287" w:type="pc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нарочным (курьером)</w:t>
            </w:r>
          </w:p>
          <w:p w:rsidR="00EF7C59" w:rsidRDefault="00EF7C59">
            <w:pPr>
              <w:pStyle w:val="table10"/>
              <w:spacing w:before="120"/>
              <w:ind w:left="283"/>
            </w:pPr>
            <w:r>
              <w:t>по почте</w:t>
            </w:r>
          </w:p>
        </w:tc>
      </w:tr>
      <w:tr w:rsidR="00EF7C59">
        <w:trPr>
          <w:trHeight w:val="238"/>
        </w:trPr>
        <w:tc>
          <w:tcPr>
            <w:tcW w:w="2046" w:type="pct"/>
            <w:tcMar>
              <w:top w:w="0" w:type="dxa"/>
              <w:left w:w="6" w:type="dxa"/>
              <w:bottom w:w="0" w:type="dxa"/>
              <w:right w:w="6" w:type="dxa"/>
            </w:tcMar>
            <w:hideMark/>
          </w:tcPr>
          <w:p w:rsidR="00EF7C59" w:rsidRDefault="00EF7C59">
            <w:pPr>
              <w:pStyle w:val="table10"/>
              <w:spacing w:before="120"/>
            </w:pPr>
            <w:r>
              <w:t>Заявление на выдачу наряда на отпуск пищевого спирта в целях его экспорта</w:t>
            </w:r>
          </w:p>
        </w:tc>
        <w:tc>
          <w:tcPr>
            <w:tcW w:w="1667" w:type="pct"/>
            <w:tcMar>
              <w:top w:w="0" w:type="dxa"/>
              <w:left w:w="6" w:type="dxa"/>
              <w:bottom w:w="0" w:type="dxa"/>
              <w:right w:w="6" w:type="dxa"/>
            </w:tcMar>
            <w:hideMark/>
          </w:tcPr>
          <w:p w:rsidR="00EF7C59" w:rsidRDefault="00EF7C59">
            <w:pPr>
              <w:pStyle w:val="table10"/>
              <w:spacing w:before="120"/>
            </w:pPr>
            <w:r>
              <w:t>заявление должно содержать сведения, предусмотренные в пункте 7 Положения о выдаче нарядов</w:t>
            </w:r>
          </w:p>
        </w:tc>
        <w:tc>
          <w:tcPr>
            <w:tcW w:w="1287" w:type="pct"/>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нарочным (курьером)</w:t>
            </w:r>
          </w:p>
          <w:p w:rsidR="00EF7C59" w:rsidRDefault="00EF7C59">
            <w:pPr>
              <w:pStyle w:val="table10"/>
              <w:spacing w:before="120"/>
              <w:ind w:left="283"/>
            </w:pPr>
            <w:r>
              <w:t>по почте</w:t>
            </w:r>
          </w:p>
        </w:tc>
      </w:tr>
      <w:tr w:rsidR="00EF7C59">
        <w:trPr>
          <w:trHeight w:val="238"/>
        </w:trPr>
        <w:tc>
          <w:tcPr>
            <w:tcW w:w="2046" w:type="pct"/>
            <w:tcMar>
              <w:top w:w="0" w:type="dxa"/>
              <w:left w:w="6" w:type="dxa"/>
              <w:bottom w:w="0" w:type="dxa"/>
              <w:right w:w="6" w:type="dxa"/>
            </w:tcMar>
            <w:hideMark/>
          </w:tcPr>
          <w:p w:rsidR="00EF7C59" w:rsidRDefault="00EF7C59">
            <w:pPr>
              <w:pStyle w:val="table10"/>
              <w:spacing w:before="120"/>
            </w:pPr>
            <w:r>
              <w:t>Заявление на выдачу наряда на получение пищевого спирта для целей его ввоза на территорию Республики Беларусь</w:t>
            </w:r>
          </w:p>
        </w:tc>
        <w:tc>
          <w:tcPr>
            <w:tcW w:w="1667" w:type="pct"/>
            <w:tcMar>
              <w:top w:w="0" w:type="dxa"/>
              <w:left w:w="6" w:type="dxa"/>
              <w:bottom w:w="0" w:type="dxa"/>
              <w:right w:w="6" w:type="dxa"/>
            </w:tcMar>
            <w:hideMark/>
          </w:tcPr>
          <w:p w:rsidR="00EF7C59" w:rsidRDefault="00EF7C59">
            <w:pPr>
              <w:pStyle w:val="table10"/>
              <w:spacing w:before="120"/>
            </w:pPr>
            <w:r>
              <w:t>заявление должно содержать сведения, предусмотренные в пункте 7</w:t>
            </w:r>
            <w:r>
              <w:rPr>
                <w:vertAlign w:val="superscript"/>
              </w:rPr>
              <w:t>1</w:t>
            </w:r>
            <w:r>
              <w:t xml:space="preserve"> Положения о выдаче нарядов</w:t>
            </w:r>
          </w:p>
        </w:tc>
        <w:tc>
          <w:tcPr>
            <w:tcW w:w="1287" w:type="pct"/>
            <w:vMerge w:val="restart"/>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в ходе приема заинтересованного лица</w:t>
            </w:r>
          </w:p>
          <w:p w:rsidR="00EF7C59" w:rsidRDefault="00EF7C59">
            <w:pPr>
              <w:pStyle w:val="table10"/>
              <w:spacing w:before="120"/>
              <w:ind w:left="283"/>
            </w:pPr>
            <w:r>
              <w:t>нарочным (курьером)</w:t>
            </w:r>
          </w:p>
          <w:p w:rsidR="00EF7C59" w:rsidRDefault="00EF7C59">
            <w:pPr>
              <w:pStyle w:val="table10"/>
              <w:spacing w:before="120"/>
              <w:ind w:left="283"/>
            </w:pPr>
            <w:r>
              <w:t>по почте</w:t>
            </w:r>
          </w:p>
        </w:tc>
      </w:tr>
      <w:tr w:rsidR="00EF7C59">
        <w:trPr>
          <w:trHeight w:val="238"/>
        </w:trPr>
        <w:tc>
          <w:tcPr>
            <w:tcW w:w="2046" w:type="pct"/>
            <w:tcMar>
              <w:top w:w="0" w:type="dxa"/>
              <w:left w:w="6" w:type="dxa"/>
              <w:bottom w:w="0" w:type="dxa"/>
              <w:right w:w="6" w:type="dxa"/>
            </w:tcMar>
            <w:hideMark/>
          </w:tcPr>
          <w:p w:rsidR="00EF7C59" w:rsidRDefault="00EF7C59">
            <w:pPr>
              <w:pStyle w:val="table10"/>
              <w:spacing w:before="120"/>
            </w:pPr>
            <w:r>
              <w:t>Сводная заявка (заявка) для выдачи наряда на отпуск и наряда на получение пищевого спирта</w:t>
            </w:r>
          </w:p>
        </w:tc>
        <w:tc>
          <w:tcPr>
            <w:tcW w:w="1667" w:type="pct"/>
            <w:tcMar>
              <w:top w:w="0" w:type="dxa"/>
              <w:left w:w="6" w:type="dxa"/>
              <w:bottom w:w="0" w:type="dxa"/>
              <w:right w:w="6" w:type="dxa"/>
            </w:tcMar>
            <w:hideMark/>
          </w:tcPr>
          <w:p w:rsidR="00EF7C59" w:rsidRDefault="00EF7C59">
            <w:pPr>
              <w:pStyle w:val="table10"/>
              <w:spacing w:before="120"/>
            </w:pPr>
            <w:r>
              <w:t>к заявлению на:</w:t>
            </w:r>
          </w:p>
          <w:p w:rsidR="00EF7C59" w:rsidRDefault="00EF7C59">
            <w:pPr>
              <w:pStyle w:val="table10"/>
              <w:spacing w:before="120"/>
              <w:ind w:left="283"/>
            </w:pPr>
            <w:r>
              <w:t>выдачу наряда на отпуск пищевого спирта прилагается сводная заявка (заявка), которая должна содержать сведения, предусмотренные в пункте 9 Положения о выдаче нарядов</w:t>
            </w:r>
          </w:p>
          <w:p w:rsidR="00EF7C59" w:rsidRDefault="00EF7C59">
            <w:pPr>
              <w:pStyle w:val="table10"/>
              <w:spacing w:before="120"/>
              <w:ind w:left="283"/>
            </w:pPr>
            <w:r>
              <w:t>выдачу наряда на получение пищевого спирта прилагается сводная заявка (заявка), которая должна содержать сведения, предусмотренные в абзаце втором пункта 11</w:t>
            </w:r>
            <w:r>
              <w:rPr>
                <w:vertAlign w:val="superscript"/>
              </w:rPr>
              <w:t>1</w:t>
            </w:r>
            <w:r>
              <w:t xml:space="preserve"> Положения о выдаче нарядов</w:t>
            </w:r>
          </w:p>
        </w:tc>
        <w:tc>
          <w:tcPr>
            <w:tcW w:w="0" w:type="auto"/>
            <w:vMerge/>
            <w:vAlign w:val="center"/>
            <w:hideMark/>
          </w:tcPr>
          <w:p w:rsidR="00EF7C59" w:rsidRDefault="00EF7C59">
            <w:pPr>
              <w:rPr>
                <w:rFonts w:eastAsiaTheme="minorEastAsia"/>
                <w:sz w:val="20"/>
                <w:szCs w:val="20"/>
              </w:rPr>
            </w:pPr>
          </w:p>
        </w:tc>
      </w:tr>
      <w:tr w:rsidR="00EF7C59">
        <w:trPr>
          <w:trHeight w:val="238"/>
        </w:trPr>
        <w:tc>
          <w:tcPr>
            <w:tcW w:w="2046" w:type="pct"/>
            <w:tcMar>
              <w:top w:w="0" w:type="dxa"/>
              <w:left w:w="6" w:type="dxa"/>
              <w:bottom w:w="0" w:type="dxa"/>
              <w:right w:w="6" w:type="dxa"/>
            </w:tcMar>
            <w:hideMark/>
          </w:tcPr>
          <w:p w:rsidR="00EF7C59" w:rsidRDefault="00EF7C59">
            <w:pPr>
              <w:pStyle w:val="table10"/>
              <w:spacing w:before="120"/>
            </w:pPr>
            <w:r>
              <w:t>Для выдачи наряда на отпуск пищевого спирта для целей его экспорта:</w:t>
            </w:r>
          </w:p>
          <w:p w:rsidR="00EF7C59" w:rsidRDefault="00EF7C59">
            <w:pPr>
              <w:pStyle w:val="table10"/>
              <w:spacing w:before="120"/>
              <w:ind w:left="283"/>
            </w:pPr>
            <w:r>
              <w:t>копия внешнеторгового договора, предусматривающего экспорт пищевого спирта, заключенного между его производителем и покупателем</w:t>
            </w:r>
          </w:p>
        </w:tc>
        <w:tc>
          <w:tcPr>
            <w:tcW w:w="1667" w:type="pct"/>
            <w:tcMar>
              <w:top w:w="0" w:type="dxa"/>
              <w:left w:w="6" w:type="dxa"/>
              <w:bottom w:w="0" w:type="dxa"/>
              <w:right w:w="6" w:type="dxa"/>
            </w:tcMar>
            <w:hideMark/>
          </w:tcPr>
          <w:p w:rsidR="00EF7C59" w:rsidRDefault="00EF7C59">
            <w:pPr>
              <w:pStyle w:val="table10"/>
              <w:spacing w:before="120"/>
            </w:pPr>
            <w:r>
              <w:t>копия документа должна быть заверена должностным лицом юридического лица – производителя пищевого спирта</w:t>
            </w:r>
          </w:p>
        </w:tc>
        <w:tc>
          <w:tcPr>
            <w:tcW w:w="0" w:type="auto"/>
            <w:vMerge/>
            <w:vAlign w:val="center"/>
            <w:hideMark/>
          </w:tcPr>
          <w:p w:rsidR="00EF7C59" w:rsidRDefault="00EF7C59">
            <w:pPr>
              <w:rPr>
                <w:rFonts w:eastAsiaTheme="minorEastAsia"/>
                <w:sz w:val="20"/>
                <w:szCs w:val="20"/>
              </w:rPr>
            </w:pPr>
          </w:p>
        </w:tc>
      </w:tr>
      <w:tr w:rsidR="00EF7C59">
        <w:trPr>
          <w:trHeight w:val="238"/>
        </w:trPr>
        <w:tc>
          <w:tcPr>
            <w:tcW w:w="2046"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Для выдачи наряда на получение пищевого спирта для целей его ввоза на территорию Республики Беларусь:</w:t>
            </w:r>
          </w:p>
          <w:p w:rsidR="00EF7C59" w:rsidRDefault="00EF7C59">
            <w:pPr>
              <w:pStyle w:val="table10"/>
              <w:spacing w:before="120"/>
              <w:ind w:left="283"/>
            </w:pPr>
            <w:r>
              <w:t>копия выписки из торгового реестра (регистра) страны учреждения поставщика пищевого спирта либо из иного эквивалентного доказательства его юридического статуса в соответствии с законодательством страны его учреждения (наименование органа, иной организации, осуществивших регистрацию, его регистрационный номер, дата регистрации)</w:t>
            </w:r>
          </w:p>
          <w:p w:rsidR="00EF7C59" w:rsidRDefault="00EF7C59">
            <w:pPr>
              <w:pStyle w:val="table10"/>
              <w:spacing w:before="120"/>
              <w:ind w:left="283"/>
            </w:pPr>
            <w:r>
              <w:t>копия внешнеторгового договора, предусматривающего ввоз пищевого спирта, заключенного между его поставщиком и покупателем</w:t>
            </w:r>
          </w:p>
        </w:tc>
        <w:tc>
          <w:tcPr>
            <w:tcW w:w="1667"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копии документов должны быть заверены должностным лицом организации – покупателя пищевого спирта</w:t>
            </w:r>
          </w:p>
        </w:tc>
        <w:tc>
          <w:tcPr>
            <w:tcW w:w="0" w:type="auto"/>
            <w:vMerge/>
            <w:vAlign w:val="center"/>
            <w:hideMark/>
          </w:tcPr>
          <w:p w:rsidR="00EF7C59" w:rsidRDefault="00EF7C59">
            <w:pPr>
              <w:rPr>
                <w:rFonts w:eastAsiaTheme="minorEastAsia"/>
                <w:sz w:val="20"/>
                <w:szCs w:val="20"/>
              </w:rPr>
            </w:pPr>
          </w:p>
        </w:tc>
      </w:tr>
      <w:tr w:rsidR="00EF7C59">
        <w:trPr>
          <w:trHeight w:val="238"/>
        </w:trPr>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287" w:type="pct"/>
            <w:tcBorders>
              <w:bottom w:val="single" w:sz="4" w:space="0" w:color="auto"/>
            </w:tcBorders>
            <w:tcMar>
              <w:top w:w="0" w:type="dxa"/>
              <w:left w:w="6" w:type="dxa"/>
              <w:bottom w:w="0" w:type="dxa"/>
              <w:right w:w="6" w:type="dxa"/>
            </w:tcMar>
            <w:vAlign w:val="center"/>
            <w:hideMark/>
          </w:tcPr>
          <w:p w:rsidR="00EF7C59" w:rsidRDefault="00EF7C59">
            <w:pPr>
              <w:pStyle w:val="table10"/>
            </w:pPr>
            <w:r>
              <w:t> </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point"/>
      </w:pPr>
      <w: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119"/>
        <w:gridCol w:w="2552"/>
        <w:gridCol w:w="3684"/>
      </w:tblGrid>
      <w:tr w:rsidR="00EF7C59">
        <w:trPr>
          <w:trHeight w:val="238"/>
        </w:trPr>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9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1667" w:type="pct"/>
            <w:tcBorders>
              <w:top w:val="single" w:sz="4" w:space="0" w:color="auto"/>
            </w:tcBorders>
            <w:tcMar>
              <w:top w:w="0" w:type="dxa"/>
              <w:left w:w="6" w:type="dxa"/>
              <w:bottom w:w="0" w:type="dxa"/>
              <w:right w:w="6" w:type="dxa"/>
            </w:tcMar>
            <w:hideMark/>
          </w:tcPr>
          <w:p w:rsidR="00EF7C59" w:rsidRDefault="00EF7C59">
            <w:pPr>
              <w:pStyle w:val="table10"/>
              <w:spacing w:before="120"/>
            </w:pPr>
            <w:r>
              <w:t>Наряд на отпуск этилового спирта, получаемого из пищевого сырья (бланк с определенной степенью защиты)</w:t>
            </w:r>
          </w:p>
        </w:tc>
        <w:tc>
          <w:tcPr>
            <w:tcW w:w="1364" w:type="pct"/>
            <w:tcBorders>
              <w:top w:val="single" w:sz="4" w:space="0" w:color="auto"/>
            </w:tcBorders>
            <w:tcMar>
              <w:top w:w="0" w:type="dxa"/>
              <w:left w:w="6" w:type="dxa"/>
              <w:bottom w:w="0" w:type="dxa"/>
              <w:right w:w="6" w:type="dxa"/>
            </w:tcMar>
            <w:hideMark/>
          </w:tcPr>
          <w:p w:rsidR="00EF7C59" w:rsidRDefault="00EF7C59">
            <w:pPr>
              <w:pStyle w:val="table10"/>
              <w:spacing w:before="120"/>
            </w:pPr>
            <w:r>
              <w:t>период, указанный в заявлении, но не более чем до конца года подачи заявления</w:t>
            </w:r>
          </w:p>
        </w:tc>
        <w:tc>
          <w:tcPr>
            <w:tcW w:w="1969" w:type="pc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по почте</w:t>
            </w:r>
          </w:p>
          <w:p w:rsidR="00EF7C59" w:rsidRDefault="00EF7C59">
            <w:pPr>
              <w:pStyle w:val="table10"/>
              <w:spacing w:before="120"/>
              <w:ind w:left="283"/>
            </w:pPr>
            <w:r>
              <w:t>по доверенности представителю юридического лица – производителя пищевого спирта</w:t>
            </w:r>
          </w:p>
        </w:tc>
      </w:tr>
      <w:tr w:rsidR="00EF7C59">
        <w:trPr>
          <w:trHeight w:val="238"/>
        </w:trPr>
        <w:tc>
          <w:tcPr>
            <w:tcW w:w="1667" w:type="pct"/>
            <w:tcMar>
              <w:top w:w="0" w:type="dxa"/>
              <w:left w:w="6" w:type="dxa"/>
              <w:bottom w:w="0" w:type="dxa"/>
              <w:right w:w="6" w:type="dxa"/>
            </w:tcMar>
            <w:hideMark/>
          </w:tcPr>
          <w:p w:rsidR="00EF7C59" w:rsidRDefault="00EF7C59">
            <w:pPr>
              <w:pStyle w:val="table10"/>
              <w:spacing w:before="120"/>
            </w:pPr>
            <w:r>
              <w:t>Копия(и) наряда на отпуск этилового спирта, получаемого из пищевого сырья</w:t>
            </w:r>
          </w:p>
        </w:tc>
        <w:tc>
          <w:tcPr>
            <w:tcW w:w="1364" w:type="pct"/>
            <w:tcMar>
              <w:top w:w="0" w:type="dxa"/>
              <w:left w:w="6" w:type="dxa"/>
              <w:bottom w:w="0" w:type="dxa"/>
              <w:right w:w="6" w:type="dxa"/>
            </w:tcMar>
            <w:hideMark/>
          </w:tcPr>
          <w:p w:rsidR="00EF7C59" w:rsidRDefault="00EF7C59">
            <w:pPr>
              <w:pStyle w:val="table10"/>
              <w:spacing w:before="120"/>
            </w:pPr>
            <w:r>
              <w:t> </w:t>
            </w:r>
          </w:p>
        </w:tc>
        <w:tc>
          <w:tcPr>
            <w:tcW w:w="1969" w:type="pct"/>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по почте</w:t>
            </w:r>
          </w:p>
          <w:p w:rsidR="00EF7C59" w:rsidRDefault="00EF7C59">
            <w:pPr>
              <w:pStyle w:val="table10"/>
              <w:spacing w:before="120"/>
              <w:ind w:left="283"/>
            </w:pPr>
            <w:r>
              <w:t>по доверенности представителю заявителя, получателя, покупателя пищевого спирта</w:t>
            </w:r>
          </w:p>
        </w:tc>
      </w:tr>
      <w:tr w:rsidR="00EF7C59">
        <w:trPr>
          <w:trHeight w:val="238"/>
        </w:trPr>
        <w:tc>
          <w:tcPr>
            <w:tcW w:w="1667" w:type="pct"/>
            <w:tcBorders>
              <w:bottom w:val="single" w:sz="4" w:space="0" w:color="auto"/>
            </w:tcBorders>
            <w:tcMar>
              <w:top w:w="0" w:type="dxa"/>
              <w:left w:w="6" w:type="dxa"/>
              <w:bottom w:w="0" w:type="dxa"/>
              <w:right w:w="6" w:type="dxa"/>
            </w:tcMar>
            <w:hideMark/>
          </w:tcPr>
          <w:p w:rsidR="00EF7C59" w:rsidRDefault="00EF7C59">
            <w:pPr>
              <w:pStyle w:val="table10"/>
              <w:spacing w:before="120"/>
            </w:pPr>
            <w:r>
              <w:t xml:space="preserve">Наряд на получение этилового спирта, получаемого из пищевого сырья (бланк с определенной степенью защиты) </w:t>
            </w:r>
          </w:p>
        </w:tc>
        <w:tc>
          <w:tcPr>
            <w:tcW w:w="1364" w:type="pct"/>
            <w:tcBorders>
              <w:bottom w:val="single" w:sz="4" w:space="0" w:color="auto"/>
            </w:tcBorders>
            <w:tcMar>
              <w:top w:w="0" w:type="dxa"/>
              <w:left w:w="6" w:type="dxa"/>
              <w:bottom w:w="0" w:type="dxa"/>
              <w:right w:w="6" w:type="dxa"/>
            </w:tcMar>
            <w:hideMark/>
          </w:tcPr>
          <w:p w:rsidR="00EF7C59" w:rsidRDefault="00EF7C59">
            <w:pPr>
              <w:pStyle w:val="table10"/>
              <w:spacing w:before="120"/>
            </w:pPr>
            <w:r>
              <w:t>период, указанный в заявлении, но не более чем до конца года подачи заявления</w:t>
            </w:r>
          </w:p>
        </w:tc>
        <w:tc>
          <w:tcPr>
            <w:tcW w:w="1969" w:type="pct"/>
            <w:tcBorders>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по почте</w:t>
            </w:r>
          </w:p>
          <w:p w:rsidR="00EF7C59" w:rsidRDefault="00EF7C59">
            <w:pPr>
              <w:pStyle w:val="table10"/>
              <w:spacing w:before="120"/>
              <w:ind w:left="283"/>
            </w:pPr>
            <w:r>
              <w:t>по доверенности представителю юридического лица Республики Беларусь, являющегося покупателем по внешнеторговым договорам, предусматривающим ввоз пищевого спирта</w:t>
            </w:r>
          </w:p>
        </w:tc>
      </w:tr>
    </w:tbl>
    <w:p w:rsidR="00EF7C59" w:rsidRDefault="00EF7C59">
      <w:pPr>
        <w:pStyle w:val="newncpi"/>
      </w:pPr>
      <w:r>
        <w:t> </w:t>
      </w:r>
    </w:p>
    <w:p w:rsidR="00EF7C59" w:rsidRDefault="00EF7C59">
      <w:pPr>
        <w:pStyle w:val="newncpi"/>
      </w:pPr>
      <w:r>
        <w:t>Иные действия, совершаемые уполномоченным органом по исполнению административного решения: заключение договора с заинтересованным лицом на выполнение работ (оказание услуг) по оформлению и выдаче этих нарядов.</w:t>
      </w:r>
    </w:p>
    <w:p w:rsidR="00EF7C59" w:rsidRDefault="00EF7C59">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w:t>
      </w:r>
    </w:p>
    <w:p w:rsidR="00EF7C59" w:rsidRDefault="00EF7C59">
      <w:pPr>
        <w:pStyle w:val="newncpi"/>
      </w:pPr>
      <w:r>
        <w:t>перечень затрат, связанных с осуществлением административной процедуры, включает:</w:t>
      </w:r>
    </w:p>
    <w:p w:rsidR="00EF7C59" w:rsidRDefault="00EF7C59">
      <w:pPr>
        <w:pStyle w:val="newncpi"/>
      </w:pPr>
      <w:r>
        <w:t>оплату труда работников, принимающих непосредственное участие в выполнении работ (оказании услуг) при осуществлении административных процедур, обязательные страховые взносы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EF7C59" w:rsidRDefault="00EF7C59">
      <w:pPr>
        <w:pStyle w:val="newncpi"/>
      </w:pPr>
      <w:r>
        <w:t>материалы, используемые при выполнении работ (оказании услуг) при осуществлении административных процедур;</w:t>
      </w:r>
    </w:p>
    <w:p w:rsidR="00EF7C59" w:rsidRDefault="00EF7C59">
      <w:pPr>
        <w:pStyle w:val="newncpi"/>
      </w:pPr>
      <w:r>
        <w:t>общехозяйственные затраты, в том числе:</w:t>
      </w:r>
    </w:p>
    <w:p w:rsidR="00EF7C59" w:rsidRDefault="00EF7C59">
      <w:pPr>
        <w:pStyle w:val="newncpi"/>
      </w:pPr>
      <w:r>
        <w:t>коммунальные услуги;</w:t>
      </w:r>
    </w:p>
    <w:p w:rsidR="00EF7C59" w:rsidRDefault="00EF7C59">
      <w:pPr>
        <w:pStyle w:val="newncpi"/>
      </w:pPr>
      <w:r>
        <w:t>расходы по обслуживанию административного здания и территории;</w:t>
      </w:r>
    </w:p>
    <w:p w:rsidR="00EF7C59" w:rsidRDefault="00EF7C59">
      <w:pPr>
        <w:pStyle w:val="newncpi"/>
      </w:pPr>
      <w:r>
        <w:t>услуги связи;</w:t>
      </w:r>
    </w:p>
    <w:p w:rsidR="00EF7C59" w:rsidRDefault="00EF7C59">
      <w:pPr>
        <w:pStyle w:val="newncpi"/>
      </w:pPr>
      <w:r>
        <w:t>иные услуги сторонних организаций (услуги банка, расходы на содержание компьютеров и копировальной техники и другое);</w:t>
      </w:r>
    </w:p>
    <w:p w:rsidR="00EF7C59" w:rsidRDefault="00EF7C59">
      <w:pPr>
        <w:pStyle w:val="newncpi"/>
      </w:pPr>
      <w:r>
        <w:t>налоги на землю и на недвижимость.</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6.14.1 «Регистрация и маркирование промыслового орудия рыболовства»</w:t>
      </w:r>
    </w:p>
    <w:p w:rsidR="00EF7C59" w:rsidRDefault="00EF7C59">
      <w:pPr>
        <w:pStyle w:val="point"/>
      </w:pPr>
      <w:r>
        <w:lastRenderedPageBreak/>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Государственная инспекция охраны животного и растительного мира при Президенте Республики Беларусь;</w:t>
      </w:r>
    </w:p>
    <w:p w:rsidR="00EF7C59" w:rsidRDefault="00EF7C59">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областные и межрайонные инспекции охраны животного и растительного мира;</w:t>
      </w:r>
    </w:p>
    <w:p w:rsidR="00EF7C59" w:rsidRDefault="00EF7C59">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Правила ведения рыболовного хозяйства и рыболовства, утвержденные Указом Президента Республики Беларусь от 8 декабря 2005 г. № 580;</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Правила пользования дикими животными в научных, воспитательных и образовательных, а также рекреационных, эстетических и иных целях в процессе осуществления культурной деятельности, утвержденные постановлением Совета Министров Республики Беларусь от 2 июня 2006 г. № 700;</w:t>
      </w:r>
    </w:p>
    <w:p w:rsidR="00EF7C59" w:rsidRDefault="00EF7C59">
      <w:pPr>
        <w:pStyle w:val="newncpi"/>
      </w:pPr>
      <w:r>
        <w:t>Правила регулирования распространения и численности диких животных, утвержденные постановлением Совета Министров Республики Беларусь от 30 января 2008 г. № 126;</w:t>
      </w:r>
    </w:p>
    <w:p w:rsidR="00EF7C59" w:rsidRDefault="00EF7C59">
      <w:pPr>
        <w:pStyle w:val="newncpi"/>
      </w:pPr>
      <w:r>
        <w:t>постановление Совета Министров Республики Беларусь от 5 октября 2010 г. № 1438 «Об установлении требований к содержанию и форме биолого-экономических и рыбоводно-биологических обоснований»;</w:t>
      </w:r>
    </w:p>
    <w:p w:rsidR="00EF7C59" w:rsidRDefault="00EF7C59">
      <w:pPr>
        <w:pStyle w:val="newncpi"/>
      </w:pPr>
      <w:r>
        <w:t>Положение о порядке выдачи разрешений на изъятие диких животных из среды их обитания, утвержденное постановлением Совета Министров Республики Беларусь от 12 июля 2013 г. № 610;</w:t>
      </w:r>
    </w:p>
    <w:p w:rsidR="00EF7C59" w:rsidRDefault="00EF7C59">
      <w:pPr>
        <w:pStyle w:val="newncpi"/>
      </w:pPr>
      <w:r>
        <w:t>Положение о порядке и условиях реализации юридическим лицам квот на вылов рыбы в фонде запаса рыболовных угодий, утвержденное постановлением Совета Министров Республики Беларусь от 4 июня 2014 г. № 535;</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1.4. иные имеющиеся особенности осуществления административной процедуры –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694"/>
        <w:gridCol w:w="4251"/>
        <w:gridCol w:w="2410"/>
      </w:tblGrid>
      <w:tr w:rsidR="00EF7C59">
        <w:trPr>
          <w:trHeight w:val="238"/>
        </w:trPr>
        <w:tc>
          <w:tcPr>
            <w:tcW w:w="14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2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440"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w:t>
            </w:r>
          </w:p>
        </w:tc>
        <w:tc>
          <w:tcPr>
            <w:tcW w:w="2272"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1288" w:type="pc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pPr>
            <w:r>
              <w:t>в ходе приема заинтересованного лица</w:t>
            </w:r>
          </w:p>
        </w:tc>
      </w:tr>
      <w:tr w:rsidR="00EF7C59">
        <w:trPr>
          <w:trHeight w:val="238"/>
        </w:trPr>
        <w:tc>
          <w:tcPr>
            <w:tcW w:w="1440" w:type="pct"/>
            <w:tcMar>
              <w:top w:w="0" w:type="dxa"/>
              <w:left w:w="6" w:type="dxa"/>
              <w:bottom w:w="0" w:type="dxa"/>
              <w:right w:w="6" w:type="dxa"/>
            </w:tcMar>
            <w:hideMark/>
          </w:tcPr>
          <w:p w:rsidR="00EF7C59" w:rsidRDefault="00EF7C59">
            <w:pPr>
              <w:pStyle w:val="table10"/>
              <w:spacing w:before="120"/>
            </w:pPr>
            <w:r>
              <w:t>Копии:</w:t>
            </w:r>
          </w:p>
        </w:tc>
        <w:tc>
          <w:tcPr>
            <w:tcW w:w="2272" w:type="pct"/>
            <w:tcMar>
              <w:top w:w="0" w:type="dxa"/>
              <w:left w:w="6" w:type="dxa"/>
              <w:bottom w:w="0" w:type="dxa"/>
              <w:right w:w="6" w:type="dxa"/>
            </w:tcMar>
            <w:hideMark/>
          </w:tcPr>
          <w:p w:rsidR="00EF7C59" w:rsidRDefault="00EF7C59">
            <w:pPr>
              <w:pStyle w:val="table10"/>
              <w:spacing w:before="120"/>
            </w:pPr>
            <w:r>
              <w:t> </w:t>
            </w:r>
          </w:p>
        </w:tc>
        <w:tc>
          <w:tcPr>
            <w:tcW w:w="1288" w:type="pct"/>
            <w:tcMar>
              <w:top w:w="0" w:type="dxa"/>
              <w:left w:w="6" w:type="dxa"/>
              <w:bottom w:w="0" w:type="dxa"/>
              <w:right w:w="6" w:type="dxa"/>
            </w:tcMar>
            <w:hideMark/>
          </w:tcPr>
          <w:p w:rsidR="00EF7C59" w:rsidRDefault="00EF7C59">
            <w:pPr>
              <w:pStyle w:val="table10"/>
              <w:spacing w:before="120"/>
            </w:pPr>
            <w:r>
              <w:t> </w:t>
            </w:r>
          </w:p>
        </w:tc>
      </w:tr>
      <w:tr w:rsidR="00EF7C59">
        <w:trPr>
          <w:trHeight w:val="238"/>
        </w:trPr>
        <w:tc>
          <w:tcPr>
            <w:tcW w:w="1440" w:type="pct"/>
            <w:tcMar>
              <w:top w:w="0" w:type="dxa"/>
              <w:left w:w="6" w:type="dxa"/>
              <w:bottom w:w="0" w:type="dxa"/>
              <w:right w:w="6" w:type="dxa"/>
            </w:tcMar>
            <w:hideMark/>
          </w:tcPr>
          <w:p w:rsidR="00EF7C59" w:rsidRDefault="00EF7C59">
            <w:pPr>
              <w:pStyle w:val="table10"/>
              <w:spacing w:before="120"/>
              <w:ind w:left="283"/>
            </w:pPr>
            <w:r>
              <w:t>рыбоводно-биологического или биолого-экономического обоснования</w:t>
            </w:r>
          </w:p>
        </w:tc>
        <w:tc>
          <w:tcPr>
            <w:tcW w:w="2272" w:type="pct"/>
            <w:tcMar>
              <w:top w:w="0" w:type="dxa"/>
              <w:left w:w="6" w:type="dxa"/>
              <w:bottom w:w="0" w:type="dxa"/>
              <w:right w:w="6" w:type="dxa"/>
            </w:tcMar>
            <w:hideMark/>
          </w:tcPr>
          <w:p w:rsidR="00EF7C59" w:rsidRDefault="00EF7C59">
            <w:pPr>
              <w:pStyle w:val="table10"/>
              <w:spacing w:before="120"/>
            </w:pPr>
            <w:r>
              <w:t>должна соответствовать требованиям, предусмотренным постановлением Совета Министров Республики Беларусь от 5 октября 2010 г. № 1438</w:t>
            </w:r>
          </w:p>
        </w:tc>
        <w:tc>
          <w:tcPr>
            <w:tcW w:w="1288" w:type="pct"/>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pPr>
            <w:r>
              <w:t>в ходе приема заинтересованного лица</w:t>
            </w:r>
          </w:p>
        </w:tc>
      </w:tr>
      <w:tr w:rsidR="00EF7C59">
        <w:trPr>
          <w:trHeight w:val="238"/>
        </w:trPr>
        <w:tc>
          <w:tcPr>
            <w:tcW w:w="1440" w:type="pct"/>
            <w:tcMar>
              <w:top w:w="0" w:type="dxa"/>
              <w:left w:w="6" w:type="dxa"/>
              <w:bottom w:w="0" w:type="dxa"/>
              <w:right w:w="6" w:type="dxa"/>
            </w:tcMar>
            <w:hideMark/>
          </w:tcPr>
          <w:p w:rsidR="00EF7C59" w:rsidRDefault="00EF7C59">
            <w:pPr>
              <w:pStyle w:val="table10"/>
              <w:spacing w:before="120"/>
              <w:ind w:left="283"/>
            </w:pPr>
            <w:r>
              <w:t xml:space="preserve">договора на промысловый лов рыбы по квотам </w:t>
            </w:r>
            <w:r>
              <w:lastRenderedPageBreak/>
              <w:t>в рыболовных угодьях фонда запаса</w:t>
            </w:r>
          </w:p>
        </w:tc>
        <w:tc>
          <w:tcPr>
            <w:tcW w:w="2272" w:type="pct"/>
            <w:tcMar>
              <w:top w:w="0" w:type="dxa"/>
              <w:left w:w="6" w:type="dxa"/>
              <w:bottom w:w="0" w:type="dxa"/>
              <w:right w:w="6" w:type="dxa"/>
            </w:tcMar>
            <w:hideMark/>
          </w:tcPr>
          <w:p w:rsidR="00EF7C59" w:rsidRDefault="00EF7C59">
            <w:pPr>
              <w:pStyle w:val="table10"/>
              <w:spacing w:before="120"/>
            </w:pPr>
            <w:r>
              <w:lastRenderedPageBreak/>
              <w:t xml:space="preserve">должна соответствовать нормам Положения о порядке и условиях реализации юридическим </w:t>
            </w:r>
            <w:r>
              <w:lastRenderedPageBreak/>
              <w:t>лицам квот на вылов рыбы в фонде запаса рыболовных угодий, утвержденного постановлением Совета Министров Республики Беларусь от 4 июня 2014 г. № 535</w:t>
            </w:r>
          </w:p>
        </w:tc>
        <w:tc>
          <w:tcPr>
            <w:tcW w:w="1288" w:type="pct"/>
            <w:tcMar>
              <w:top w:w="0" w:type="dxa"/>
              <w:left w:w="6" w:type="dxa"/>
              <w:bottom w:w="0" w:type="dxa"/>
              <w:right w:w="6" w:type="dxa"/>
            </w:tcMar>
            <w:hideMark/>
          </w:tcPr>
          <w:p w:rsidR="00EF7C59" w:rsidRDefault="00EF7C59">
            <w:pPr>
              <w:pStyle w:val="table10"/>
              <w:spacing w:before="120"/>
            </w:pPr>
            <w:r>
              <w:lastRenderedPageBreak/>
              <w:t>письменная:</w:t>
            </w:r>
          </w:p>
          <w:p w:rsidR="00EF7C59" w:rsidRDefault="00EF7C59">
            <w:pPr>
              <w:pStyle w:val="table10"/>
              <w:spacing w:before="120"/>
            </w:pPr>
            <w:r>
              <w:lastRenderedPageBreak/>
              <w:t>в ходе приема заинтересованного лица</w:t>
            </w:r>
          </w:p>
        </w:tc>
      </w:tr>
      <w:tr w:rsidR="00EF7C59">
        <w:trPr>
          <w:trHeight w:val="238"/>
        </w:trPr>
        <w:tc>
          <w:tcPr>
            <w:tcW w:w="1440" w:type="pct"/>
            <w:tcMar>
              <w:top w:w="0" w:type="dxa"/>
              <w:left w:w="6" w:type="dxa"/>
              <w:bottom w:w="0" w:type="dxa"/>
              <w:right w:w="6" w:type="dxa"/>
            </w:tcMar>
            <w:hideMark/>
          </w:tcPr>
          <w:p w:rsidR="00EF7C59" w:rsidRDefault="00EF7C59">
            <w:pPr>
              <w:pStyle w:val="table10"/>
              <w:spacing w:before="120"/>
              <w:ind w:left="283"/>
            </w:pPr>
            <w:r>
              <w:lastRenderedPageBreak/>
              <w:t>разрешения на изъятие диких животных из среды их обитания, выданного Министерством природных ресурсов и охраны окружающей среды Республики Беларусь</w:t>
            </w:r>
          </w:p>
        </w:tc>
        <w:tc>
          <w:tcPr>
            <w:tcW w:w="2272" w:type="pct"/>
            <w:tcMar>
              <w:top w:w="0" w:type="dxa"/>
              <w:left w:w="6" w:type="dxa"/>
              <w:bottom w:w="0" w:type="dxa"/>
              <w:right w:w="6" w:type="dxa"/>
            </w:tcMar>
            <w:hideMark/>
          </w:tcPr>
          <w:p w:rsidR="00EF7C59" w:rsidRDefault="00EF7C59">
            <w:pPr>
              <w:pStyle w:val="table10"/>
              <w:spacing w:before="120"/>
            </w:pPr>
            <w:r>
              <w:t>должна соответствовать нормам Положения о порядке выдачи разрешений на изъятие диких животных из среды их обитания, утвержденного постановлением Совета Министров Республики Беларусь от 12 июля 2013 г. № 610</w:t>
            </w:r>
          </w:p>
        </w:tc>
        <w:tc>
          <w:tcPr>
            <w:tcW w:w="1288" w:type="pct"/>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pPr>
            <w:r>
              <w:t>в ходе приема заинтересованного лица</w:t>
            </w:r>
          </w:p>
        </w:tc>
      </w:tr>
      <w:tr w:rsidR="00EF7C59">
        <w:trPr>
          <w:trHeight w:val="238"/>
        </w:trPr>
        <w:tc>
          <w:tcPr>
            <w:tcW w:w="1440" w:type="pct"/>
            <w:tcBorders>
              <w:bottom w:val="single" w:sz="4" w:space="0" w:color="auto"/>
            </w:tcBorders>
            <w:tcMar>
              <w:top w:w="0" w:type="dxa"/>
              <w:left w:w="6" w:type="dxa"/>
              <w:bottom w:w="0" w:type="dxa"/>
              <w:right w:w="6" w:type="dxa"/>
            </w:tcMar>
            <w:hideMark/>
          </w:tcPr>
          <w:p w:rsidR="00EF7C59" w:rsidRDefault="00EF7C59">
            <w:pPr>
              <w:pStyle w:val="table10"/>
              <w:spacing w:before="120"/>
            </w:pPr>
            <w:r>
              <w:t>Документ, подтверждающий наличие промысловых орудий рыболовства на балансе</w:t>
            </w:r>
          </w:p>
        </w:tc>
        <w:tc>
          <w:tcPr>
            <w:tcW w:w="2272" w:type="pct"/>
            <w:tcBorders>
              <w:bottom w:val="single" w:sz="4" w:space="0" w:color="auto"/>
            </w:tcBorders>
            <w:tcMar>
              <w:top w:w="0" w:type="dxa"/>
              <w:left w:w="6" w:type="dxa"/>
              <w:bottom w:w="0" w:type="dxa"/>
              <w:right w:w="6" w:type="dxa"/>
            </w:tcMar>
            <w:hideMark/>
          </w:tcPr>
          <w:p w:rsidR="00EF7C59" w:rsidRDefault="00EF7C59">
            <w:pPr>
              <w:pStyle w:val="table10"/>
              <w:spacing w:before="120"/>
            </w:pPr>
            <w:r>
              <w:t>должен соответствовать Правилам ведения рыболовного хозяйства и рыболовства, утвержденным Указом Президента Республики Беларусь от 8 декабря 2005 г. № 580</w:t>
            </w:r>
          </w:p>
        </w:tc>
        <w:tc>
          <w:tcPr>
            <w:tcW w:w="1288" w:type="pct"/>
            <w:tcBorders>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pPr>
            <w:r>
              <w:t>в ходе приема заинтересованного лица</w:t>
            </w:r>
          </w:p>
        </w:tc>
      </w:tr>
    </w:tbl>
    <w:p w:rsidR="00EF7C59" w:rsidRDefault="00EF7C59">
      <w:pPr>
        <w:pStyle w:val="newncpi"/>
      </w:pPr>
      <w:r>
        <w:t> </w:t>
      </w:r>
    </w:p>
    <w:p w:rsidR="00EF7C59" w:rsidRDefault="00EF7C59">
      <w:pPr>
        <w:pStyle w:val="newncpi"/>
      </w:pPr>
      <w:r>
        <w:t>Документы, необходимые для осуществления административной процедуры, представляются одновременно с промысловыми орудиями, подлежащими маркированию.</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962"/>
        <w:gridCol w:w="1985"/>
        <w:gridCol w:w="2408"/>
      </w:tblGrid>
      <w:tr w:rsidR="00EF7C59">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0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2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652"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Акт маркирования промыслового орудия рыболовства</w:t>
            </w:r>
          </w:p>
        </w:tc>
        <w:tc>
          <w:tcPr>
            <w:tcW w:w="1061"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бессрочно</w:t>
            </w:r>
          </w:p>
        </w:tc>
        <w:tc>
          <w:tcPr>
            <w:tcW w:w="1287"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t> </w:t>
      </w:r>
    </w:p>
    <w:p w:rsidR="00EF7C59" w:rsidRDefault="00EF7C59">
      <w:pPr>
        <w:pStyle w:val="newncpi"/>
      </w:pPr>
      <w:r>
        <w:t>Иные действия, совершаемые уполномоченным органом по исполнению административного решения: измерение промыслового орудия рыболовства и установка маркировочных знаков.</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6.14.2 «Повторное маркирование промыслового орудия рыболовства при утере маркировочного знака»</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Государственная инспекция охраны животного и растительного мира при Президенте Республики Беларусь;</w:t>
      </w:r>
    </w:p>
    <w:p w:rsidR="00EF7C59" w:rsidRDefault="00EF7C59">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областные и межрайонные инспекции охраны животного и растительного мира;</w:t>
      </w:r>
    </w:p>
    <w:p w:rsidR="00EF7C59" w:rsidRDefault="00EF7C59">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Правила ведения рыболовного хозяйства и рыболовства, утвержденные Указом Президента Республики Беларусь от 8 декабря 2005 г. № 580;</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Правила пользования дикими животными в научных, воспитательных и образовательных, а также рекреационных, эстетических и иных целях в процессе осуществления культурной деятельности, утвержденные постановлением Совета Министров Республики Беларусь от 2 июня 2006 г. № 700;</w:t>
      </w:r>
    </w:p>
    <w:p w:rsidR="00EF7C59" w:rsidRDefault="00EF7C59">
      <w:pPr>
        <w:pStyle w:val="newncpi"/>
      </w:pPr>
      <w:r>
        <w:t>Правила регулирования распространения и численности диких животных, утвержденные постановлением Совета Министров Республики Беларусь от 30 января 2008 г. № 126;</w:t>
      </w:r>
    </w:p>
    <w:p w:rsidR="00EF7C59" w:rsidRDefault="00EF7C59">
      <w:pPr>
        <w:pStyle w:val="newncpi"/>
      </w:pPr>
      <w:r>
        <w:t>постановление Совета Министров Республики Беларусь от 5 октября 2010 г. № 1438 «Об установлении требований к содержанию и форме биолого-экономических и рыбоводно-биологических обоснований»;</w:t>
      </w:r>
    </w:p>
    <w:p w:rsidR="00EF7C59" w:rsidRDefault="00EF7C59">
      <w:pPr>
        <w:pStyle w:val="newncpi"/>
      </w:pPr>
      <w:r>
        <w:t>Положение о порядке выдачи разрешений на изъятие диких животных из среды их обитания, утвержденное постановлением Совета Министров Республики Беларусь от 12 июля 2013 г. № 610;</w:t>
      </w:r>
    </w:p>
    <w:p w:rsidR="00EF7C59" w:rsidRDefault="00EF7C59">
      <w:pPr>
        <w:pStyle w:val="newncpi"/>
      </w:pPr>
      <w:r>
        <w:t>Положение о порядке и условиях реализации юридическим лицам квот на вылов рыбы в фонде запаса рыболовных угодий, утвержденное постановлением Совета Министров Республики Беларусь от 4 июня 2014 г. № 535;</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1.4. иные имеющиеся особенности осуществления административной процедуры –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686"/>
        <w:gridCol w:w="2125"/>
        <w:gridCol w:w="3544"/>
      </w:tblGrid>
      <w:tr w:rsidR="00EF7C59">
        <w:trPr>
          <w:trHeight w:val="238"/>
        </w:trPr>
        <w:tc>
          <w:tcPr>
            <w:tcW w:w="19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8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970" w:type="pct"/>
            <w:tcBorders>
              <w:top w:val="single" w:sz="4" w:space="0" w:color="auto"/>
            </w:tcBorders>
            <w:tcMar>
              <w:top w:w="0" w:type="dxa"/>
              <w:left w:w="6" w:type="dxa"/>
              <w:bottom w:w="0" w:type="dxa"/>
              <w:right w:w="6" w:type="dxa"/>
            </w:tcMar>
            <w:hideMark/>
          </w:tcPr>
          <w:p w:rsidR="00EF7C59" w:rsidRDefault="00EF7C59">
            <w:pPr>
              <w:pStyle w:val="table10"/>
              <w:spacing w:before="120"/>
            </w:pPr>
            <w:r>
              <w:t>Заявление</w:t>
            </w:r>
          </w:p>
        </w:tc>
        <w:tc>
          <w:tcPr>
            <w:tcW w:w="1136" w:type="pct"/>
            <w:tcBorders>
              <w:top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1894" w:type="pc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pPr>
            <w:r>
              <w:t>в ходе приема заинтересованного лица</w:t>
            </w:r>
          </w:p>
        </w:tc>
      </w:tr>
      <w:tr w:rsidR="00EF7C59">
        <w:trPr>
          <w:trHeight w:val="238"/>
        </w:trPr>
        <w:tc>
          <w:tcPr>
            <w:tcW w:w="1970" w:type="pct"/>
            <w:tcBorders>
              <w:bottom w:val="single" w:sz="4" w:space="0" w:color="auto"/>
            </w:tcBorders>
            <w:tcMar>
              <w:top w:w="0" w:type="dxa"/>
              <w:left w:w="6" w:type="dxa"/>
              <w:bottom w:w="0" w:type="dxa"/>
              <w:right w:w="6" w:type="dxa"/>
            </w:tcMar>
            <w:hideMark/>
          </w:tcPr>
          <w:p w:rsidR="00EF7C59" w:rsidRDefault="00EF7C59">
            <w:pPr>
              <w:pStyle w:val="table10"/>
              <w:spacing w:before="120"/>
            </w:pPr>
            <w:r>
              <w:t>Платежный документ, подтверждающий возмещение бюджетных средств, затраченных на изготовление маркировочных знаков</w:t>
            </w:r>
          </w:p>
        </w:tc>
        <w:tc>
          <w:tcPr>
            <w:tcW w:w="1136" w:type="pct"/>
            <w:tcBorders>
              <w:bottom w:val="single" w:sz="4" w:space="0" w:color="auto"/>
            </w:tcBorders>
            <w:tcMar>
              <w:top w:w="0" w:type="dxa"/>
              <w:left w:w="6" w:type="dxa"/>
              <w:bottom w:w="0" w:type="dxa"/>
              <w:right w:w="6" w:type="dxa"/>
            </w:tcMar>
            <w:hideMark/>
          </w:tcPr>
          <w:p w:rsidR="00EF7C59" w:rsidRDefault="00EF7C59">
            <w:pPr>
              <w:pStyle w:val="table10"/>
              <w:spacing w:before="120"/>
            </w:pPr>
            <w:r>
              <w:t> </w:t>
            </w:r>
          </w:p>
        </w:tc>
        <w:tc>
          <w:tcPr>
            <w:tcW w:w="1894" w:type="pct"/>
            <w:tcBorders>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pPr>
            <w:r>
              <w:t>в ходе приема заинтересованного лица</w:t>
            </w:r>
          </w:p>
        </w:tc>
      </w:tr>
    </w:tbl>
    <w:p w:rsidR="00EF7C59" w:rsidRDefault="00EF7C59">
      <w:pPr>
        <w:pStyle w:val="newncpi"/>
      </w:pPr>
      <w:r>
        <w:t> </w:t>
      </w:r>
    </w:p>
    <w:p w:rsidR="00EF7C59" w:rsidRDefault="00EF7C59">
      <w:pPr>
        <w:pStyle w:val="newncpi"/>
      </w:pPr>
      <w:r>
        <w:t>Документы, необходимые для осуществления административной процедуры, представляются одновременно с промысловыми орудиями, подлежащими маркированию.</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962"/>
        <w:gridCol w:w="1983"/>
        <w:gridCol w:w="2410"/>
      </w:tblGrid>
      <w:tr w:rsidR="00EF7C59">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28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652" w:type="pct"/>
            <w:tcBorders>
              <w:top w:val="single" w:sz="4" w:space="0" w:color="auto"/>
            </w:tcBorders>
            <w:tcMar>
              <w:top w:w="0" w:type="dxa"/>
              <w:left w:w="6" w:type="dxa"/>
              <w:bottom w:w="0" w:type="dxa"/>
              <w:right w:w="6" w:type="dxa"/>
            </w:tcMar>
            <w:hideMark/>
          </w:tcPr>
          <w:p w:rsidR="00EF7C59" w:rsidRDefault="00EF7C59">
            <w:pPr>
              <w:pStyle w:val="table10"/>
              <w:spacing w:before="120"/>
            </w:pPr>
            <w:r>
              <w:t>Акт изъятия маркировочных знаков</w:t>
            </w:r>
          </w:p>
        </w:tc>
        <w:tc>
          <w:tcPr>
            <w:tcW w:w="1060" w:type="pct"/>
            <w:tcBorders>
              <w:top w:val="single" w:sz="4" w:space="0" w:color="auto"/>
            </w:tcBorders>
            <w:tcMar>
              <w:top w:w="0" w:type="dxa"/>
              <w:left w:w="6" w:type="dxa"/>
              <w:bottom w:w="0" w:type="dxa"/>
              <w:right w:w="6" w:type="dxa"/>
            </w:tcMar>
            <w:hideMark/>
          </w:tcPr>
          <w:p w:rsidR="00EF7C59" w:rsidRDefault="00EF7C59">
            <w:pPr>
              <w:pStyle w:val="table10"/>
              <w:spacing w:before="120"/>
            </w:pPr>
            <w:r>
              <w:t>бессрочно</w:t>
            </w:r>
          </w:p>
        </w:tc>
        <w:tc>
          <w:tcPr>
            <w:tcW w:w="1288" w:type="pc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r w:rsidR="00EF7C59">
        <w:trPr>
          <w:trHeight w:val="238"/>
        </w:trPr>
        <w:tc>
          <w:tcPr>
            <w:tcW w:w="2652" w:type="pct"/>
            <w:tcBorders>
              <w:bottom w:val="single" w:sz="4" w:space="0" w:color="auto"/>
            </w:tcBorders>
            <w:tcMar>
              <w:top w:w="0" w:type="dxa"/>
              <w:left w:w="6" w:type="dxa"/>
              <w:bottom w:w="0" w:type="dxa"/>
              <w:right w:w="6" w:type="dxa"/>
            </w:tcMar>
            <w:hideMark/>
          </w:tcPr>
          <w:p w:rsidR="00EF7C59" w:rsidRDefault="00EF7C59">
            <w:pPr>
              <w:pStyle w:val="table10"/>
              <w:spacing w:before="120"/>
            </w:pPr>
            <w:r>
              <w:t>Акт маркирования промыслового орудия рыболовства</w:t>
            </w:r>
          </w:p>
        </w:tc>
        <w:tc>
          <w:tcPr>
            <w:tcW w:w="1060" w:type="pct"/>
            <w:tcBorders>
              <w:bottom w:val="single" w:sz="4" w:space="0" w:color="auto"/>
            </w:tcBorders>
            <w:tcMar>
              <w:top w:w="0" w:type="dxa"/>
              <w:left w:w="6" w:type="dxa"/>
              <w:bottom w:w="0" w:type="dxa"/>
              <w:right w:w="6" w:type="dxa"/>
            </w:tcMar>
            <w:hideMark/>
          </w:tcPr>
          <w:p w:rsidR="00EF7C59" w:rsidRDefault="00EF7C59">
            <w:pPr>
              <w:pStyle w:val="table10"/>
              <w:spacing w:before="120"/>
              <w:jc w:val="center"/>
            </w:pPr>
            <w:r>
              <w:t>»</w:t>
            </w:r>
          </w:p>
        </w:tc>
        <w:tc>
          <w:tcPr>
            <w:tcW w:w="1288" w:type="pct"/>
            <w:tcBorders>
              <w:bottom w:val="single" w:sz="4" w:space="0" w:color="auto"/>
            </w:tcBorders>
            <w:tcMar>
              <w:top w:w="0" w:type="dxa"/>
              <w:left w:w="6" w:type="dxa"/>
              <w:bottom w:w="0" w:type="dxa"/>
              <w:right w:w="6" w:type="dxa"/>
            </w:tcMar>
            <w:hideMark/>
          </w:tcPr>
          <w:p w:rsidR="00EF7C59" w:rsidRDefault="00EF7C59">
            <w:pPr>
              <w:pStyle w:val="table10"/>
              <w:spacing w:before="120"/>
              <w:jc w:val="center"/>
            </w:pPr>
            <w:r>
              <w:t>»</w:t>
            </w:r>
          </w:p>
        </w:tc>
      </w:tr>
    </w:tbl>
    <w:p w:rsidR="00EF7C59" w:rsidRDefault="00EF7C59">
      <w:pPr>
        <w:pStyle w:val="newncpi"/>
      </w:pPr>
      <w:r>
        <w:t> </w:t>
      </w:r>
    </w:p>
    <w:p w:rsidR="00EF7C59" w:rsidRDefault="00EF7C59">
      <w:pPr>
        <w:pStyle w:val="newncpi"/>
      </w:pPr>
      <w:r>
        <w:t>Иные действия, совершаемые уполномоченным органом по исполнению административного решения: измерение промыслового орудия рыболовства и установка маркировочных знаков.</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Уполномоченный по делам религий и национальностей (далее – Уполномоченный);</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17 декабря 1992 г. № 2054-XII «О свободе совести и религиозных организациях»;</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Положение о порядке приглашения иностранных граждан и лиц без гражданства в Республику Беларусь в целях занятия религиозной деятельностью, утвержденное постановлением Совета Министров Республики Беларусь от 30 января 2008 г. № 123 (далее – Положение);</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административная процедура осуществляется в отношении иностранных граждан и лиц без гражданства (далее – иностранцы), приглашаемых в Республику Беларусь в целях занятия религиозной деятельностью;</w:t>
      </w:r>
    </w:p>
    <w:p w:rsidR="00EF7C59" w:rsidRDefault="00EF7C59">
      <w:pPr>
        <w:pStyle w:val="underpoint"/>
      </w:pPr>
      <w:r>
        <w:t>1.3.2.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пункте 11 Положения;</w:t>
      </w:r>
    </w:p>
    <w:p w:rsidR="00EF7C59" w:rsidRDefault="00EF7C59">
      <w:pPr>
        <w:pStyle w:val="underpoint"/>
      </w:pPr>
      <w:r>
        <w:t>1.3.3.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15 Положения;</w:t>
      </w:r>
    </w:p>
    <w:p w:rsidR="00EF7C59" w:rsidRDefault="00EF7C59">
      <w:pPr>
        <w:pStyle w:val="underpoint"/>
      </w:pPr>
      <w:r>
        <w:t>1.3.4. решение о длительности периода, в течение которого иностранец вправе заниматься религиозной деятельностью, принимается Уполномоченным с учетом оснований, определенных в пункте 13 Положения;</w:t>
      </w:r>
    </w:p>
    <w:p w:rsidR="00EF7C59" w:rsidRDefault="00EF7C59">
      <w:pPr>
        <w:pStyle w:val="underpoint"/>
      </w:pPr>
      <w:r>
        <w:t>1.3.5. Уполномоченный вправе не указывать в решении причины отказа в согласовании приглашения иностранца;</w:t>
      </w:r>
    </w:p>
    <w:p w:rsidR="00EF7C59" w:rsidRDefault="00EF7C59">
      <w:pPr>
        <w:pStyle w:val="underpoint"/>
      </w:pPr>
      <w:r>
        <w:t>1.3.6. основания для сокращения срока действия приглашения для осуществления религиозной деятельности определены в пункте 21 Положения;</w:t>
      </w:r>
    </w:p>
    <w:p w:rsidR="00EF7C59" w:rsidRDefault="00EF7C59">
      <w:pPr>
        <w:pStyle w:val="underpoint"/>
      </w:pPr>
      <w:r>
        <w:t>1.3.7.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религиозным объединением: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384"/>
        <w:gridCol w:w="3284"/>
        <w:gridCol w:w="2687"/>
      </w:tblGrid>
      <w:tr w:rsidR="00EF7C59">
        <w:trPr>
          <w:trHeight w:val="238"/>
        </w:trPr>
        <w:tc>
          <w:tcPr>
            <w:tcW w:w="18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4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809" w:type="pct"/>
            <w:tcBorders>
              <w:top w:val="single" w:sz="4" w:space="0" w:color="auto"/>
            </w:tcBorders>
            <w:tcMar>
              <w:top w:w="0" w:type="dxa"/>
              <w:left w:w="6" w:type="dxa"/>
              <w:bottom w:w="0" w:type="dxa"/>
              <w:right w:w="6" w:type="dxa"/>
            </w:tcMar>
            <w:hideMark/>
          </w:tcPr>
          <w:p w:rsidR="00EF7C59" w:rsidRDefault="00EF7C59">
            <w:pPr>
              <w:pStyle w:val="table10"/>
              <w:spacing w:before="120"/>
            </w:pPr>
            <w:r>
              <w:t xml:space="preserve">Запрос в двух экземплярах </w:t>
            </w:r>
          </w:p>
        </w:tc>
        <w:tc>
          <w:tcPr>
            <w:tcW w:w="1755" w:type="pct"/>
            <w:tcBorders>
              <w:top w:val="single" w:sz="4" w:space="0" w:color="auto"/>
            </w:tcBorders>
            <w:tcMar>
              <w:top w:w="0" w:type="dxa"/>
              <w:left w:w="6" w:type="dxa"/>
              <w:bottom w:w="0" w:type="dxa"/>
              <w:right w:w="6" w:type="dxa"/>
            </w:tcMar>
            <w:hideMark/>
          </w:tcPr>
          <w:p w:rsidR="00EF7C59" w:rsidRDefault="00EF7C59">
            <w:pPr>
              <w:pStyle w:val="table10"/>
              <w:spacing w:before="120"/>
            </w:pPr>
            <w:r>
              <w:t>должен содержать сведения об иностранце (согласно его паспорту – фамилия, собственное имя и отчество (если таковое имеется), его гражданство, дата рождения, номер паспорта, дата выдачи и срок действия), цель, срок приглашения иностранца в Республику Беларусь и наименование религиозной организации, входящей в религиозное объединение, в которой он будет осуществлять религиозную деятельность, а также обоснование необходимости его приглашения</w:t>
            </w:r>
          </w:p>
        </w:tc>
        <w:tc>
          <w:tcPr>
            <w:tcW w:w="1436"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по почте</w:t>
            </w:r>
          </w:p>
          <w:p w:rsidR="00EF7C59" w:rsidRDefault="00EF7C59">
            <w:pPr>
              <w:pStyle w:val="table10"/>
              <w:spacing w:before="120"/>
              <w:ind w:left="283"/>
            </w:pPr>
            <w:r>
              <w:t>в ходе личного приема</w:t>
            </w:r>
          </w:p>
          <w:p w:rsidR="00EF7C59" w:rsidRDefault="00EF7C59">
            <w:pPr>
              <w:pStyle w:val="table10"/>
              <w:spacing w:before="120"/>
            </w:pPr>
            <w:r>
              <w:t>не менее чем за месяц до планируемого прибытия иностранца в Республику Беларусь</w:t>
            </w: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Копии страниц действительного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иностранца или международной организацией, содержащих названные сведения о его владельце</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исполнения обязанностей священнослужителей в религиозных организациях дополнительно:</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копия документа о религиозном образовании иностранца и его перевод на один из государственных языков Республики Беларусь</w:t>
            </w:r>
          </w:p>
        </w:tc>
        <w:tc>
          <w:tcPr>
            <w:tcW w:w="1755" w:type="pct"/>
            <w:tcMar>
              <w:top w:w="0" w:type="dxa"/>
              <w:left w:w="6" w:type="dxa"/>
              <w:bottom w:w="0" w:type="dxa"/>
              <w:right w:w="6" w:type="dxa"/>
            </w:tcMar>
            <w:hideMark/>
          </w:tcPr>
          <w:p w:rsidR="00EF7C59" w:rsidRDefault="00EF7C59">
            <w:pPr>
              <w:pStyle w:val="table10"/>
              <w:spacing w:before="120"/>
            </w:pPr>
            <w:r>
              <w:t>заверяется нотариально</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справка религиозного объединения</w:t>
            </w:r>
          </w:p>
        </w:tc>
        <w:tc>
          <w:tcPr>
            <w:tcW w:w="1755" w:type="pct"/>
            <w:tcMar>
              <w:top w:w="0" w:type="dxa"/>
              <w:left w:w="6" w:type="dxa"/>
              <w:bottom w:w="0" w:type="dxa"/>
              <w:right w:w="6" w:type="dxa"/>
            </w:tcMar>
            <w:hideMark/>
          </w:tcPr>
          <w:p w:rsidR="00EF7C59" w:rsidRDefault="00EF7C59">
            <w:pPr>
              <w:pStyle w:val="table10"/>
              <w:spacing w:before="120"/>
            </w:pPr>
            <w:r>
              <w:t>должна содержать сведения об опыте работы иностранца в качестве священнослужителя (общий стаж работы в качестве священнослужителя, предыдущее место работы), наименование представляемой им религиозной организации (на русском и английском языках), а также о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преподавания в духовных учебных заведениях дополнительно:</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копия документа о религиозном образовании иностранца и его перевод на один из государственных языков Республики Беларусь</w:t>
            </w:r>
          </w:p>
        </w:tc>
        <w:tc>
          <w:tcPr>
            <w:tcW w:w="1755" w:type="pct"/>
            <w:tcMar>
              <w:top w:w="0" w:type="dxa"/>
              <w:left w:w="6" w:type="dxa"/>
              <w:bottom w:w="0" w:type="dxa"/>
              <w:right w:w="6" w:type="dxa"/>
            </w:tcMar>
            <w:hideMark/>
          </w:tcPr>
          <w:p w:rsidR="00EF7C59" w:rsidRDefault="00EF7C59">
            <w:pPr>
              <w:pStyle w:val="table10"/>
              <w:spacing w:before="120"/>
            </w:pPr>
            <w:r>
              <w:t>заверяется нотариально</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справка религиозного объединения</w:t>
            </w:r>
          </w:p>
        </w:tc>
        <w:tc>
          <w:tcPr>
            <w:tcW w:w="1755" w:type="pct"/>
            <w:tcMar>
              <w:top w:w="0" w:type="dxa"/>
              <w:left w:w="6" w:type="dxa"/>
              <w:bottom w:w="0" w:type="dxa"/>
              <w:right w:w="6" w:type="dxa"/>
            </w:tcMar>
            <w:hideMark/>
          </w:tcPr>
          <w:p w:rsidR="00EF7C59" w:rsidRDefault="00EF7C59">
            <w:pPr>
              <w:pStyle w:val="table10"/>
              <w:spacing w:before="120"/>
            </w:pPr>
            <w:r>
              <w:t>должна содержать сведения об опыте работы иностранца в качестве преподавателя и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учебная программа и учебный план духовного учебного заведения, в которое приглашается иностранец, на период его приглашения для исполнения обязанностей преподавателя</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установления связей и контактов с религиозными организациями, участия в благотворительных и иных массовых мероприятиях религиозных организаций, имеющих своей главной целью удовлетворение религиозных потребностей граждан, дополнительно:</w:t>
            </w:r>
          </w:p>
          <w:p w:rsidR="00EF7C59" w:rsidRDefault="00EF7C59">
            <w:pPr>
              <w:pStyle w:val="table10"/>
              <w:spacing w:before="120"/>
              <w:ind w:left="283"/>
            </w:pPr>
            <w:r>
              <w:t>программа пребывания иностранца в Республике Беларусь</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осуществления религиозного обучения и воспитания граждан на территории Республики Беларусь дополнительно:</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копия документа о наличии у иностранца квалификации для осуществления деятельности по религиозному обучению и воспитанию граждан, а также его перевод на один из государственных языков Республики Беларусь</w:t>
            </w:r>
          </w:p>
        </w:tc>
        <w:tc>
          <w:tcPr>
            <w:tcW w:w="1755" w:type="pct"/>
            <w:tcMar>
              <w:top w:w="0" w:type="dxa"/>
              <w:left w:w="6" w:type="dxa"/>
              <w:bottom w:w="0" w:type="dxa"/>
              <w:right w:w="6" w:type="dxa"/>
            </w:tcMar>
            <w:hideMark/>
          </w:tcPr>
          <w:p w:rsidR="00EF7C59" w:rsidRDefault="00EF7C59">
            <w:pPr>
              <w:pStyle w:val="table10"/>
              <w:spacing w:before="120"/>
            </w:pPr>
            <w:r>
              <w:t>заверяется нотариально</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справка религиозного объединения</w:t>
            </w:r>
          </w:p>
        </w:tc>
        <w:tc>
          <w:tcPr>
            <w:tcW w:w="1755" w:type="pct"/>
            <w:tcMar>
              <w:top w:w="0" w:type="dxa"/>
              <w:left w:w="6" w:type="dxa"/>
              <w:bottom w:w="0" w:type="dxa"/>
              <w:right w:w="6" w:type="dxa"/>
            </w:tcMar>
            <w:hideMark/>
          </w:tcPr>
          <w:p w:rsidR="00EF7C59" w:rsidRDefault="00EF7C59">
            <w:pPr>
              <w:pStyle w:val="table10"/>
              <w:spacing w:before="120"/>
            </w:pPr>
            <w:r>
              <w:t>должна содержать сведения об опыте работы иностранца по религиозному образованию и воспитанию граждан и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получения религиозного образования в духовных учебных заведениях дополнительно:</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 xml:space="preserve">гарантийное письмо духовного учебного заведения </w:t>
            </w:r>
          </w:p>
        </w:tc>
        <w:tc>
          <w:tcPr>
            <w:tcW w:w="1755" w:type="pct"/>
            <w:tcMar>
              <w:top w:w="0" w:type="dxa"/>
              <w:left w:w="6" w:type="dxa"/>
              <w:bottom w:w="0" w:type="dxa"/>
              <w:right w:w="6" w:type="dxa"/>
            </w:tcMar>
            <w:hideMark/>
          </w:tcPr>
          <w:p w:rsidR="00EF7C59" w:rsidRDefault="00EF7C59">
            <w:pPr>
              <w:pStyle w:val="table10"/>
              <w:spacing w:before="120"/>
            </w:pPr>
            <w:r>
              <w:t>должно содержать сведения о готовности принять иностранца для обучения с указанием источников финансирования обучения</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обеспечения иной религиозной деятельности приглашающих религиозных объединений дополнительно:</w:t>
            </w:r>
          </w:p>
        </w:tc>
        <w:tc>
          <w:tcPr>
            <w:tcW w:w="1755"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ind w:left="283"/>
            </w:pPr>
            <w:r>
              <w:t xml:space="preserve">копия документа о наличии у иностранца религиозного образования (квалификации) или справка приглашающего религиозного объединения </w:t>
            </w:r>
          </w:p>
        </w:tc>
        <w:tc>
          <w:tcPr>
            <w:tcW w:w="1755"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заверяется нотариально</w:t>
            </w:r>
          </w:p>
          <w:p w:rsidR="00EF7C59" w:rsidRDefault="00EF7C59">
            <w:pPr>
              <w:pStyle w:val="table10"/>
              <w:spacing w:before="120"/>
            </w:pPr>
            <w:r>
              <w:t>должна содержать сведения о наличии опыта работы по осуществлению уставной деятельности религиозных организаций (общий стаж работы, предыдущее место работы) и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436" w:type="pct"/>
            <w:tcBorders>
              <w:bottom w:val="single" w:sz="4" w:space="0" w:color="auto"/>
            </w:tcBorders>
            <w:tcMar>
              <w:top w:w="0" w:type="dxa"/>
              <w:left w:w="6" w:type="dxa"/>
              <w:bottom w:w="0" w:type="dxa"/>
              <w:right w:w="6" w:type="dxa"/>
            </w:tcMar>
            <w:vAlign w:val="center"/>
            <w:hideMark/>
          </w:tcPr>
          <w:p w:rsidR="00EF7C59" w:rsidRDefault="00EF7C59">
            <w:pPr>
              <w:pStyle w:val="table10"/>
            </w:pPr>
            <w:r>
              <w:t> </w:t>
            </w:r>
          </w:p>
        </w:tc>
      </w:tr>
    </w:tbl>
    <w:p w:rsidR="00EF7C59" w:rsidRDefault="00EF7C59">
      <w:pPr>
        <w:pStyle w:val="newncpi"/>
      </w:pPr>
      <w:r>
        <w:t> </w:t>
      </w:r>
    </w:p>
    <w:p w:rsidR="00EF7C59" w:rsidRDefault="00EF7C59">
      <w:pPr>
        <w:pStyle w:val="newncpi"/>
      </w:pPr>
      <w:r>
        <w:t>При подаче заявления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underpoint"/>
      </w:pPr>
      <w:r>
        <w:t>2.2. запрашиваемые уполномоченным органом самостоятельно:</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694"/>
        <w:gridCol w:w="6661"/>
      </w:tblGrid>
      <w:tr w:rsidR="00EF7C59">
        <w:trPr>
          <w:trHeight w:val="238"/>
        </w:trPr>
        <w:tc>
          <w:tcPr>
            <w:tcW w:w="14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35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государственного органа, иной организации, у которых запрашиваются документ и (или) сведения</w:t>
            </w:r>
          </w:p>
        </w:tc>
      </w:tr>
      <w:tr w:rsidR="00EF7C59">
        <w:trPr>
          <w:trHeight w:val="238"/>
        </w:trPr>
        <w:tc>
          <w:tcPr>
            <w:tcW w:w="1440"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Согласование</w:t>
            </w:r>
          </w:p>
        </w:tc>
        <w:tc>
          <w:tcPr>
            <w:tcW w:w="3560"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структурные подразделения облисполкомов, Минского горисполкома, осуществляющие государственно-властные полномочия, в том числе в сфере религий и национальностей, по месту нахождения религиозной организации, в которой иностранец будет осуществлять религиозную деятельность</w:t>
            </w:r>
          </w:p>
        </w:tc>
      </w:tr>
    </w:tbl>
    <w:p w:rsidR="00EF7C59" w:rsidRDefault="00EF7C59">
      <w:pPr>
        <w:pStyle w:val="newncpi"/>
      </w:pPr>
      <w:r>
        <w:t> </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819"/>
        <w:gridCol w:w="2270"/>
        <w:gridCol w:w="2266"/>
      </w:tblGrid>
      <w:tr w:rsidR="00EF7C59">
        <w:trPr>
          <w:trHeight w:val="238"/>
        </w:trPr>
        <w:tc>
          <w:tcPr>
            <w:tcW w:w="25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576"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Решение Уполномоченного о согласовании (отказе в согласовании) приглашения иностранца для осуществления религиозной деятельности</w:t>
            </w:r>
          </w:p>
        </w:tc>
        <w:tc>
          <w:tcPr>
            <w:tcW w:w="1213"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не более одного года</w:t>
            </w:r>
          </w:p>
        </w:tc>
        <w:tc>
          <w:tcPr>
            <w:tcW w:w="1211"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в отношении субъектов хозяйствования, по подпункту 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Уполномоченный по делам религий и национальностей (далее – Уполномоченный);</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17 декабря 1992 г. № 2054-XII «О свободе совести и религиозных организациях»;</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Положение о порядке приглашения иностранных граждан и лиц без гражданства в Республику Беларусь в целях занятия религиозной деятельностью, утвержденное постановлением Совета Министров Республики Беларусь от 30 января 2008 г. № 123 (далее – Положение);</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административная процедура осуществляется в отношении иностранных граждан и лиц без гражданства (далее – иностранцы), приглашаемых в Республику Беларусь в целях занятия религиозной деятельностью;</w:t>
      </w:r>
    </w:p>
    <w:p w:rsidR="00EF7C59" w:rsidRDefault="00EF7C59">
      <w:pPr>
        <w:pStyle w:val="underpoint"/>
      </w:pPr>
      <w:r>
        <w:t>1.3.2. дополнительные основания для отказа в принятии заявления заинтересованного лица по сравнению с Законом Республики Беларусь «Об основах административных процедур» определены в пункте 11 Положения;</w:t>
      </w:r>
    </w:p>
    <w:p w:rsidR="00EF7C59" w:rsidRDefault="00EF7C59">
      <w:pPr>
        <w:pStyle w:val="underpoint"/>
      </w:pPr>
      <w:r>
        <w:t>1.3.3. Уполномоченный вправе не указывать в решении причины отказа в согласовании перевода иностранца;</w:t>
      </w:r>
    </w:p>
    <w:p w:rsidR="00EF7C59" w:rsidRDefault="00EF7C59">
      <w:pPr>
        <w:pStyle w:val="underpoint"/>
      </w:pPr>
      <w:r>
        <w:t>1.3.4.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w:t>
      </w:r>
    </w:p>
    <w:p w:rsidR="00EF7C59" w:rsidRDefault="00EF7C59">
      <w:pPr>
        <w:pStyle w:val="underpoint"/>
      </w:pPr>
      <w:r>
        <w:t>2.1. представляемые религиозным объединением: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3384"/>
        <w:gridCol w:w="3847"/>
        <w:gridCol w:w="2124"/>
      </w:tblGrid>
      <w:tr w:rsidR="00EF7C59">
        <w:trPr>
          <w:trHeight w:val="238"/>
        </w:trPr>
        <w:tc>
          <w:tcPr>
            <w:tcW w:w="18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2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13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809" w:type="pct"/>
            <w:tcBorders>
              <w:top w:val="single" w:sz="4" w:space="0" w:color="auto"/>
            </w:tcBorders>
            <w:tcMar>
              <w:top w:w="0" w:type="dxa"/>
              <w:left w:w="6" w:type="dxa"/>
              <w:bottom w:w="0" w:type="dxa"/>
              <w:right w:w="6" w:type="dxa"/>
            </w:tcMar>
            <w:hideMark/>
          </w:tcPr>
          <w:p w:rsidR="00EF7C59" w:rsidRDefault="00EF7C59">
            <w:pPr>
              <w:pStyle w:val="table10"/>
              <w:spacing w:before="120"/>
            </w:pPr>
            <w:r>
              <w:t xml:space="preserve">Запрос в двух экземплярах </w:t>
            </w:r>
          </w:p>
        </w:tc>
        <w:tc>
          <w:tcPr>
            <w:tcW w:w="2056" w:type="pct"/>
            <w:tcBorders>
              <w:top w:val="single" w:sz="4" w:space="0" w:color="auto"/>
            </w:tcBorders>
            <w:tcMar>
              <w:top w:w="0" w:type="dxa"/>
              <w:left w:w="6" w:type="dxa"/>
              <w:bottom w:w="0" w:type="dxa"/>
              <w:right w:w="6" w:type="dxa"/>
            </w:tcMar>
            <w:hideMark/>
          </w:tcPr>
          <w:p w:rsidR="00EF7C59" w:rsidRDefault="00EF7C59">
            <w:pPr>
              <w:pStyle w:val="table10"/>
              <w:spacing w:before="120"/>
            </w:pPr>
            <w:r>
              <w:t>должен содержать сведения об иностранце (согласно его паспорту – фамилия, собственное имя и отчество (если таковое имеется), его гражданство, дата рождения, номер паспорта, дата выдачи и срок действия), цель, срок приглашения иностранца в Республику Беларусь и наименование религиозной организации, входящей в религиозное объединение, в которой он будет осуществлять религиозную деятельность, а также обоснование необходимости его перевода</w:t>
            </w:r>
          </w:p>
        </w:tc>
        <w:tc>
          <w:tcPr>
            <w:tcW w:w="1135" w:type="pct"/>
            <w:vMerge w:val="restart"/>
            <w:tcBorders>
              <w:top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по почте</w:t>
            </w:r>
          </w:p>
          <w:p w:rsidR="00EF7C59" w:rsidRDefault="00EF7C59">
            <w:pPr>
              <w:pStyle w:val="table10"/>
              <w:spacing w:before="120"/>
              <w:ind w:left="283"/>
            </w:pPr>
            <w:r>
              <w:t>в ходе личного приема</w:t>
            </w:r>
          </w:p>
          <w:p w:rsidR="00EF7C59" w:rsidRDefault="00EF7C59">
            <w:pPr>
              <w:pStyle w:val="table10"/>
              <w:spacing w:before="120"/>
            </w:pPr>
            <w:r>
              <w:t>не менее чем за месяц до планируемого перевода иностранца из одной религиозной организации в другую</w:t>
            </w: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Копии страниц действительного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иностранца или международной организацией, содержащих названные сведения о его владельце</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исполнения обязанностей священнослужителей в религиозных организациях дополнительно:</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копия документа о религиозном образовании иностранца и его перевод на один из государственных языков Республики Беларусь</w:t>
            </w:r>
          </w:p>
        </w:tc>
        <w:tc>
          <w:tcPr>
            <w:tcW w:w="2056" w:type="pct"/>
            <w:tcMar>
              <w:top w:w="0" w:type="dxa"/>
              <w:left w:w="6" w:type="dxa"/>
              <w:bottom w:w="0" w:type="dxa"/>
              <w:right w:w="6" w:type="dxa"/>
            </w:tcMar>
            <w:hideMark/>
          </w:tcPr>
          <w:p w:rsidR="00EF7C59" w:rsidRDefault="00EF7C59">
            <w:pPr>
              <w:pStyle w:val="table10"/>
              <w:spacing w:before="120"/>
            </w:pPr>
            <w:r>
              <w:t>заверяется нотариально</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справка религиозного объединения со сведениями об опыте работы иностранца в качестве священнослужителя</w:t>
            </w:r>
          </w:p>
        </w:tc>
        <w:tc>
          <w:tcPr>
            <w:tcW w:w="2056" w:type="pct"/>
            <w:tcMar>
              <w:top w:w="0" w:type="dxa"/>
              <w:left w:w="6" w:type="dxa"/>
              <w:bottom w:w="0" w:type="dxa"/>
              <w:right w:w="6" w:type="dxa"/>
            </w:tcMar>
            <w:hideMark/>
          </w:tcPr>
          <w:p w:rsidR="00EF7C59" w:rsidRDefault="00EF7C59">
            <w:pPr>
              <w:pStyle w:val="table10"/>
              <w:spacing w:before="120"/>
            </w:pPr>
            <w:r>
              <w:t>должна содержать сведения об общем стаже (общий стаж работы в качестве священнослужителя, предыдущее место работы), наименовании представляемой им религиозной организации (на русском и английском языках), а также о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преподавания в духовных учебных заведениях дополнительно:</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копия документа о религиозном образовании иностранца и его перевод на один из государственных языков Республики Беларусь</w:t>
            </w:r>
          </w:p>
        </w:tc>
        <w:tc>
          <w:tcPr>
            <w:tcW w:w="2056" w:type="pct"/>
            <w:tcMar>
              <w:top w:w="0" w:type="dxa"/>
              <w:left w:w="6" w:type="dxa"/>
              <w:bottom w:w="0" w:type="dxa"/>
              <w:right w:w="6" w:type="dxa"/>
            </w:tcMar>
            <w:hideMark/>
          </w:tcPr>
          <w:p w:rsidR="00EF7C59" w:rsidRDefault="00EF7C59">
            <w:pPr>
              <w:pStyle w:val="table10"/>
              <w:spacing w:before="120"/>
            </w:pPr>
            <w:r>
              <w:t>заверяется нотариально</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справка религиозного объединения</w:t>
            </w:r>
          </w:p>
        </w:tc>
        <w:tc>
          <w:tcPr>
            <w:tcW w:w="2056" w:type="pct"/>
            <w:tcMar>
              <w:top w:w="0" w:type="dxa"/>
              <w:left w:w="6" w:type="dxa"/>
              <w:bottom w:w="0" w:type="dxa"/>
              <w:right w:w="6" w:type="dxa"/>
            </w:tcMar>
            <w:hideMark/>
          </w:tcPr>
          <w:p w:rsidR="00EF7C59" w:rsidRDefault="00EF7C59">
            <w:pPr>
              <w:pStyle w:val="table10"/>
              <w:spacing w:before="120"/>
            </w:pPr>
            <w:r>
              <w:t>должна содержать сведения об опыте работы иностранца в качестве преподавателя и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учебная программа и учебный план духовного учебного заведения, в которое приглашается иностранец, на период его приглашения для исполнения обязанностей преподавателя</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установления связей и контактов с религиозными организациями, участия в благотворительных и иных массовых мероприятиях религиозных организаций, имеющих своей главной целью удовлетворение религиозных потребностей граждан, дополнительно:</w:t>
            </w:r>
          </w:p>
          <w:p w:rsidR="00EF7C59" w:rsidRDefault="00EF7C59">
            <w:pPr>
              <w:pStyle w:val="table10"/>
              <w:spacing w:before="120"/>
              <w:ind w:left="283"/>
            </w:pPr>
            <w:r>
              <w:t>программа пребывания иностранца в Республике Беларусь</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осуществления религиозного обучения и воспитания граждан на территории Республики Беларусь дополнительно:</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копия документа о наличии у иностранца квалификации для осуществления деятельности по религиозному обучению и воспитанию граждан, а также его перевод на один из государственных языков Республики Беларусь</w:t>
            </w:r>
          </w:p>
        </w:tc>
        <w:tc>
          <w:tcPr>
            <w:tcW w:w="2056" w:type="pct"/>
            <w:tcMar>
              <w:top w:w="0" w:type="dxa"/>
              <w:left w:w="6" w:type="dxa"/>
              <w:bottom w:w="0" w:type="dxa"/>
              <w:right w:w="6" w:type="dxa"/>
            </w:tcMar>
            <w:hideMark/>
          </w:tcPr>
          <w:p w:rsidR="00EF7C59" w:rsidRDefault="00EF7C59">
            <w:pPr>
              <w:pStyle w:val="table10"/>
              <w:spacing w:before="120"/>
            </w:pPr>
            <w:r>
              <w:t>заверяется нотариально</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справка религиозного объединения</w:t>
            </w:r>
          </w:p>
        </w:tc>
        <w:tc>
          <w:tcPr>
            <w:tcW w:w="2056" w:type="pct"/>
            <w:tcMar>
              <w:top w:w="0" w:type="dxa"/>
              <w:left w:w="6" w:type="dxa"/>
              <w:bottom w:w="0" w:type="dxa"/>
              <w:right w:w="6" w:type="dxa"/>
            </w:tcMar>
            <w:hideMark/>
          </w:tcPr>
          <w:p w:rsidR="00EF7C59" w:rsidRDefault="00EF7C59">
            <w:pPr>
              <w:pStyle w:val="table10"/>
              <w:spacing w:before="120"/>
            </w:pPr>
            <w:r>
              <w:t>должна содержать сведения об опыте работы иностранца по религиозному образованию и воспитанию граждан и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получения религиозного образования в духовных учебных заведениях дополнительно:</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ind w:left="283"/>
            </w:pPr>
            <w:r>
              <w:t xml:space="preserve">гарантийное письмо духовного учебного заведения </w:t>
            </w:r>
          </w:p>
        </w:tc>
        <w:tc>
          <w:tcPr>
            <w:tcW w:w="2056" w:type="pct"/>
            <w:tcMar>
              <w:top w:w="0" w:type="dxa"/>
              <w:left w:w="6" w:type="dxa"/>
              <w:bottom w:w="0" w:type="dxa"/>
              <w:right w:w="6" w:type="dxa"/>
            </w:tcMar>
            <w:hideMark/>
          </w:tcPr>
          <w:p w:rsidR="00EF7C59" w:rsidRDefault="00EF7C59">
            <w:pPr>
              <w:pStyle w:val="table10"/>
              <w:spacing w:before="120"/>
            </w:pPr>
            <w:r>
              <w:t>должно содержать сведения о готовности принять иностранца для обучения с указанием источников финансирования обучения</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tcMar>
              <w:top w:w="0" w:type="dxa"/>
              <w:left w:w="6" w:type="dxa"/>
              <w:bottom w:w="0" w:type="dxa"/>
              <w:right w:w="6" w:type="dxa"/>
            </w:tcMar>
            <w:hideMark/>
          </w:tcPr>
          <w:p w:rsidR="00EF7C59" w:rsidRDefault="00EF7C59">
            <w:pPr>
              <w:pStyle w:val="table10"/>
              <w:spacing w:before="120"/>
            </w:pPr>
            <w:r>
              <w:t>Для обеспечения иной религиозной деятельности приглашающих религиозных объединений дополнительно:</w:t>
            </w:r>
          </w:p>
        </w:tc>
        <w:tc>
          <w:tcPr>
            <w:tcW w:w="2056" w:type="pct"/>
            <w:tcMar>
              <w:top w:w="0" w:type="dxa"/>
              <w:left w:w="6" w:type="dxa"/>
              <w:bottom w:w="0" w:type="dxa"/>
              <w:right w:w="6" w:type="dxa"/>
            </w:tcMar>
            <w:hideMark/>
          </w:tcPr>
          <w:p w:rsidR="00EF7C59" w:rsidRDefault="00EF7C59">
            <w:pPr>
              <w:pStyle w:val="table10"/>
              <w:spacing w:before="120"/>
            </w:pPr>
            <w:r>
              <w:t> </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1809"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ind w:left="283"/>
            </w:pPr>
            <w:r>
              <w:t xml:space="preserve">копия документа о наличии у иностранца религиозного образования (квалификации) или справка приглашающего религиозного объединения </w:t>
            </w:r>
          </w:p>
        </w:tc>
        <w:tc>
          <w:tcPr>
            <w:tcW w:w="2056" w:type="pct"/>
            <w:vMerge w:val="restart"/>
            <w:tcBorders>
              <w:bottom w:val="single" w:sz="4" w:space="0" w:color="auto"/>
            </w:tcBorders>
            <w:tcMar>
              <w:top w:w="0" w:type="dxa"/>
              <w:left w:w="6" w:type="dxa"/>
              <w:bottom w:w="0" w:type="dxa"/>
              <w:right w:w="6" w:type="dxa"/>
            </w:tcMar>
            <w:hideMark/>
          </w:tcPr>
          <w:p w:rsidR="00EF7C59" w:rsidRDefault="00EF7C59">
            <w:pPr>
              <w:pStyle w:val="table10"/>
              <w:spacing w:before="120"/>
            </w:pPr>
            <w:r>
              <w:t>заверяется нотариально</w:t>
            </w:r>
          </w:p>
          <w:p w:rsidR="00EF7C59" w:rsidRDefault="00EF7C59">
            <w:pPr>
              <w:pStyle w:val="table10"/>
              <w:spacing w:before="120"/>
            </w:pPr>
            <w:r>
              <w:t>должна содержать сведения о наличии у иностранца опыта работы по осуществлению уставной деятельности религиозных организаций (общий стаж работы, предыдущее место работы) и знании одного из государственных языков Республики Беларусь в объеме, необходимом для осуществления религиозной деятельности</w:t>
            </w:r>
          </w:p>
        </w:tc>
        <w:tc>
          <w:tcPr>
            <w:tcW w:w="0" w:type="auto"/>
            <w:vMerge/>
            <w:tcBorders>
              <w:top w:val="single" w:sz="4" w:space="0" w:color="auto"/>
            </w:tcBorders>
            <w:vAlign w:val="center"/>
            <w:hideMark/>
          </w:tcPr>
          <w:p w:rsidR="00EF7C59" w:rsidRDefault="00EF7C59">
            <w:pPr>
              <w:rPr>
                <w:rFonts w:eastAsiaTheme="minorEastAsia"/>
                <w:sz w:val="20"/>
                <w:szCs w:val="20"/>
              </w:rPr>
            </w:pPr>
          </w:p>
        </w:tc>
      </w:tr>
      <w:tr w:rsidR="00EF7C59">
        <w:trPr>
          <w:trHeight w:val="238"/>
        </w:trPr>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0" w:type="auto"/>
            <w:vMerge/>
            <w:tcBorders>
              <w:bottom w:val="single" w:sz="4" w:space="0" w:color="auto"/>
            </w:tcBorders>
            <w:vAlign w:val="center"/>
            <w:hideMark/>
          </w:tcPr>
          <w:p w:rsidR="00EF7C59" w:rsidRDefault="00EF7C59">
            <w:pPr>
              <w:rPr>
                <w:rFonts w:eastAsiaTheme="minorEastAsia"/>
                <w:sz w:val="20"/>
                <w:szCs w:val="20"/>
              </w:rPr>
            </w:pPr>
          </w:p>
        </w:tc>
        <w:tc>
          <w:tcPr>
            <w:tcW w:w="1135" w:type="pct"/>
            <w:tcBorders>
              <w:bottom w:val="single" w:sz="4" w:space="0" w:color="auto"/>
            </w:tcBorders>
            <w:tcMar>
              <w:top w:w="0" w:type="dxa"/>
              <w:left w:w="6" w:type="dxa"/>
              <w:bottom w:w="0" w:type="dxa"/>
              <w:right w:w="6" w:type="dxa"/>
            </w:tcMar>
            <w:vAlign w:val="center"/>
            <w:hideMark/>
          </w:tcPr>
          <w:p w:rsidR="00EF7C59" w:rsidRDefault="00EF7C59">
            <w:pPr>
              <w:pStyle w:val="table10"/>
            </w:pPr>
            <w:r>
              <w:t> </w:t>
            </w:r>
          </w:p>
        </w:tc>
      </w:tr>
    </w:tbl>
    <w:p w:rsidR="00EF7C59" w:rsidRDefault="00EF7C59">
      <w:pPr>
        <w:pStyle w:val="newncpi"/>
      </w:pPr>
      <w:r>
        <w:t> </w:t>
      </w:r>
    </w:p>
    <w:p w:rsidR="00EF7C59" w:rsidRDefault="00EF7C59">
      <w:pPr>
        <w:pStyle w:val="newncpi"/>
      </w:pPr>
      <w:r>
        <w:t>При подаче заявления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underpoint"/>
      </w:pPr>
      <w:r>
        <w:t>2.2. запрашиваемые уполномоченным органом самостоятельно:</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694"/>
        <w:gridCol w:w="6661"/>
      </w:tblGrid>
      <w:tr w:rsidR="00EF7C59">
        <w:trPr>
          <w:trHeight w:val="238"/>
        </w:trPr>
        <w:tc>
          <w:tcPr>
            <w:tcW w:w="14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356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государственного органа, иной организации, у которых запрашиваются документ и (или) сведения</w:t>
            </w:r>
          </w:p>
        </w:tc>
      </w:tr>
      <w:tr w:rsidR="00EF7C59">
        <w:trPr>
          <w:trHeight w:val="238"/>
        </w:trPr>
        <w:tc>
          <w:tcPr>
            <w:tcW w:w="1440"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Согласование</w:t>
            </w:r>
          </w:p>
        </w:tc>
        <w:tc>
          <w:tcPr>
            <w:tcW w:w="3560"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структурные подразделения облисполкомов, Минского горисполкома, осуществляющие государственно-властные полномочия, в том числе в сфере религий и национальностей, по месту нахождения религиозной организации, в которой иностранец осуществляет религиозную деятельность и в которую планируется его перевод</w:t>
            </w:r>
          </w:p>
        </w:tc>
      </w:tr>
    </w:tbl>
    <w:p w:rsidR="00EF7C59" w:rsidRDefault="00EF7C59">
      <w:pPr>
        <w:pStyle w:val="newncpi"/>
      </w:pPr>
      <w:r>
        <w:t> </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4962"/>
        <w:gridCol w:w="2125"/>
        <w:gridCol w:w="2268"/>
      </w:tblGrid>
      <w:tr w:rsidR="00EF7C59">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652"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Решение Уполномоченного о согласовании (отказе в согласовании) перевода из одной религиозной организации в другую иностранного гражданина или лица без гражданства, занимающегося религиозной деятельностью</w:t>
            </w:r>
          </w:p>
        </w:tc>
        <w:tc>
          <w:tcPr>
            <w:tcW w:w="1136"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не более одного года</w:t>
            </w:r>
          </w:p>
        </w:tc>
        <w:tc>
          <w:tcPr>
            <w:tcW w:w="1212"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7181"/>
        <w:gridCol w:w="2174"/>
      </w:tblGrid>
      <w:tr w:rsidR="00EF7C59">
        <w:tc>
          <w:tcPr>
            <w:tcW w:w="3838" w:type="pct"/>
            <w:tcMar>
              <w:top w:w="0" w:type="dxa"/>
              <w:left w:w="6" w:type="dxa"/>
              <w:bottom w:w="0" w:type="dxa"/>
              <w:right w:w="6" w:type="dxa"/>
            </w:tcMar>
            <w:hideMark/>
          </w:tcPr>
          <w:p w:rsidR="00EF7C59" w:rsidRDefault="00EF7C59">
            <w:pPr>
              <w:pStyle w:val="newncpi"/>
            </w:pPr>
            <w:r>
              <w:t> </w:t>
            </w:r>
          </w:p>
        </w:tc>
        <w:tc>
          <w:tcPr>
            <w:tcW w:w="1162" w:type="pct"/>
            <w:tcMar>
              <w:top w:w="0" w:type="dxa"/>
              <w:left w:w="6" w:type="dxa"/>
              <w:bottom w:w="0" w:type="dxa"/>
              <w:right w:w="6" w:type="dxa"/>
            </w:tcMar>
            <w:hideMark/>
          </w:tcPr>
          <w:p w:rsidR="00EF7C59" w:rsidRDefault="00EF7C59">
            <w:pPr>
              <w:pStyle w:val="capu1"/>
            </w:pPr>
            <w:r>
              <w:t>УТВЕРЖДЕНО</w:t>
            </w:r>
          </w:p>
          <w:p w:rsidR="00EF7C59" w:rsidRDefault="00EF7C59">
            <w:pPr>
              <w:pStyle w:val="cap1"/>
            </w:pPr>
            <w:r>
              <w:t xml:space="preserve">Постановление </w:t>
            </w:r>
            <w:r>
              <w:br/>
              <w:t xml:space="preserve">Совета Министров </w:t>
            </w:r>
            <w:r>
              <w:br/>
              <w:t>Республики Беларусь</w:t>
            </w:r>
            <w:r>
              <w:br/>
              <w:t>25.03.2022 № 176</w:t>
            </w:r>
          </w:p>
        </w:tc>
      </w:tr>
    </w:tbl>
    <w:p w:rsidR="00EF7C59" w:rsidRDefault="00EF7C59">
      <w:pPr>
        <w:pStyle w:val="titleu"/>
      </w:pPr>
      <w:r>
        <w:t>РЕГЛАМЕНТ</w:t>
      </w:r>
      <w:r>
        <w:br/>
        <w:t>административной процедуры, осуществляемой Республиканским центром по оздоровлению и санаторно-курортному лечению населения в отношении субъектов хозяйствования, по подпункту 9.1.1 «Получение свидетельства о государственной аттестации санаторно-курортной (оздоровительной) организации»</w:t>
      </w:r>
    </w:p>
    <w:p w:rsidR="00EF7C59" w:rsidRDefault="00EF7C59">
      <w:pPr>
        <w:pStyle w:val="point"/>
      </w:pPr>
      <w:r>
        <w:t>1. Особенности осуществления административной процедуры:</w:t>
      </w:r>
    </w:p>
    <w:p w:rsidR="00EF7C59" w:rsidRDefault="00EF7C59">
      <w:pPr>
        <w:pStyle w:val="underpoint"/>
      </w:pPr>
      <w:r>
        <w:t>1.1. наименование уполномоченного органа (подведомственность административной процедуры) – Республиканский центр по оздоровлению и санаторно-курортному лечению населения (далее – Центр);</w:t>
      </w:r>
    </w:p>
    <w:p w:rsidR="00EF7C59" w:rsidRDefault="00EF7C59">
      <w:pPr>
        <w:pStyle w:val="underpoint"/>
      </w:pPr>
      <w: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rsidR="00EF7C59" w:rsidRDefault="00EF7C59">
      <w:pPr>
        <w:pStyle w:val="newncpi"/>
      </w:pPr>
      <w:r>
        <w:t>Закон Республики Беларусь от 28 октября 2008 г. № 433-З «Об основах административных процедур»;</w:t>
      </w:r>
    </w:p>
    <w:p w:rsidR="00EF7C59" w:rsidRDefault="00EF7C59">
      <w:pPr>
        <w:pStyle w:val="newncpi"/>
      </w:pPr>
      <w:r>
        <w:t>Указ Президента Республики Беларусь от 28 августа 2006 г. № 542 «О санаторно-курортном лечении и оздоровлении населения»;</w:t>
      </w:r>
    </w:p>
    <w:p w:rsidR="00EF7C59" w:rsidRDefault="00EF7C59">
      <w:pPr>
        <w:pStyle w:val="newncpi"/>
      </w:pPr>
      <w:r>
        <w:t>Указ Президента Республики Беларусь от 25 июня 2021 г. № 240 «Об административных процедурах, осуществляемых в отношении субъектов хозяйствования»;</w:t>
      </w:r>
    </w:p>
    <w:p w:rsidR="00EF7C59" w:rsidRDefault="00EF7C59">
      <w:pPr>
        <w:pStyle w:val="newncpi"/>
      </w:pPr>
      <w:r>
        <w:t>постановление Совета Министров Республики Беларусь от 1 ноября 2006 г. № 1450 «О государственной аттестации санаторно-курортных и оздоровительных организаций»;</w:t>
      </w:r>
    </w:p>
    <w:p w:rsidR="00EF7C59" w:rsidRDefault="00EF7C59">
      <w:pPr>
        <w:pStyle w:val="newncpi"/>
      </w:pPr>
      <w: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rsidR="00EF7C59" w:rsidRDefault="00EF7C59">
      <w:pPr>
        <w:pStyle w:val="underpoint"/>
      </w:pPr>
      <w:r>
        <w:t>1.3. иные имеющиеся особенности осуществления административной процедуры:</w:t>
      </w:r>
    </w:p>
    <w:p w:rsidR="00EF7C59" w:rsidRDefault="00EF7C59">
      <w:pPr>
        <w:pStyle w:val="underpoint"/>
      </w:pPr>
      <w:r>
        <w:t>1.3.1. административная процедура осуществляется в отношении организаций (их структурных (обособленных) подразделений), оказывающих лечебно-оздоровительные услуги (далее – организации), за исключением оздоровительных, спортивно-оздоровительных лагерей, образовательно-оздоровительных центров;</w:t>
      </w:r>
    </w:p>
    <w:p w:rsidR="00EF7C59" w:rsidRDefault="00EF7C59">
      <w:pPr>
        <w:pStyle w:val="underpoint"/>
      </w:pPr>
      <w:r>
        <w:t>1.3.2. организация подает заявление в представительство Центра по месту ее нахождения на территории соответствующей административно-территориальной единицы. Организации, расположенные за рубежом, подают заявление в представительство Минского городского управления Центра;</w:t>
      </w:r>
    </w:p>
    <w:p w:rsidR="00EF7C59" w:rsidRDefault="00EF7C59">
      <w:pPr>
        <w:pStyle w:val="underpoint"/>
      </w:pPr>
      <w:r>
        <w:t>1.3.3. свидетельство о государственной аттестации выдается Центром в течение трех рабочих дней после получения заключения областной (Минской городской) рабочей группы по государственной аттестации, оформленного по результатам выезда рабочей группы для определения соответствия организации критериям и параметрам оценки, определенным в приложении 2 к Положению о критериях, параметрах оценки и порядке проведения государственной аттестации санаторно-курортных и оздоровительных организаций, утвержденному постановлением Совета Министров Республики Беларусь от 1 ноября 2006 г. № 1450, но не позднее одного месяца с даты регистрации заявления;</w:t>
      </w:r>
    </w:p>
    <w:p w:rsidR="00EF7C59" w:rsidRDefault="00EF7C59">
      <w:pPr>
        <w:pStyle w:val="underpoint"/>
      </w:pPr>
      <w:r>
        <w:t>1.3.4. обжалование административного решения осуществляется в судебном порядке.</w:t>
      </w:r>
    </w:p>
    <w:p w:rsidR="00EF7C59" w:rsidRDefault="00EF7C59">
      <w:pPr>
        <w:pStyle w:val="point"/>
      </w:pPr>
      <w:r>
        <w:t>2. Документы и (или) сведения, необходимые для осуществления административной процедуры, представляемые заинтересованным лицом:</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2552"/>
        <w:gridCol w:w="3259"/>
        <w:gridCol w:w="3544"/>
      </w:tblGrid>
      <w:tr w:rsidR="00EF7C59">
        <w:trPr>
          <w:trHeight w:val="238"/>
        </w:trPr>
        <w:tc>
          <w:tcPr>
            <w:tcW w:w="13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 и (или) сведений</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Требования, предъявляемые к документу и (или) сведениям</w:t>
            </w:r>
          </w:p>
        </w:tc>
        <w:tc>
          <w:tcPr>
            <w:tcW w:w="189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и порядок представления документа и (или) сведений</w:t>
            </w:r>
          </w:p>
        </w:tc>
      </w:tr>
      <w:tr w:rsidR="00EF7C59">
        <w:trPr>
          <w:trHeight w:val="238"/>
        </w:trPr>
        <w:tc>
          <w:tcPr>
            <w:tcW w:w="1364"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Заявление организации</w:t>
            </w:r>
          </w:p>
        </w:tc>
        <w:tc>
          <w:tcPr>
            <w:tcW w:w="1742"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 xml:space="preserve">произвольная форма </w:t>
            </w:r>
          </w:p>
        </w:tc>
        <w:tc>
          <w:tcPr>
            <w:tcW w:w="1894"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p w:rsidR="00EF7C59" w:rsidRDefault="00EF7C59">
            <w:pPr>
              <w:pStyle w:val="table10"/>
              <w:spacing w:before="120"/>
              <w:ind w:left="283"/>
            </w:pPr>
            <w:r>
              <w:t>нарочным (курьером)</w:t>
            </w:r>
          </w:p>
          <w:p w:rsidR="00EF7C59" w:rsidRDefault="00EF7C59">
            <w:pPr>
              <w:pStyle w:val="table10"/>
              <w:spacing w:before="120"/>
              <w:ind w:left="283"/>
            </w:pPr>
            <w:r>
              <w:t>по почте</w:t>
            </w:r>
          </w:p>
        </w:tc>
      </w:tr>
    </w:tbl>
    <w:p w:rsidR="00EF7C59" w:rsidRDefault="00EF7C59">
      <w:pPr>
        <w:pStyle w:val="newncpi"/>
      </w:pPr>
      <w:r>
        <w:t> </w:t>
      </w:r>
    </w:p>
    <w:p w:rsidR="00EF7C59" w:rsidRDefault="00EF7C59">
      <w:pPr>
        <w:pStyle w:val="newncpi"/>
      </w:pPr>
      <w:r>
        <w:t>При подаче заявления в письменной форме уполномоченным органом могут быть потребованы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rsidR="00EF7C59" w:rsidRDefault="00EF7C59">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EF7C59" w:rsidRDefault="00EF7C59">
      <w:pPr>
        <w:pStyle w:val="newncpi"/>
      </w:pPr>
      <w:r>
        <w:t> </w:t>
      </w:r>
    </w:p>
    <w:tbl>
      <w:tblPr>
        <w:tblW w:w="5000" w:type="pct"/>
        <w:tblCellMar>
          <w:left w:w="0" w:type="dxa"/>
          <w:right w:w="0" w:type="dxa"/>
        </w:tblCellMar>
        <w:tblLook w:val="04A0" w:firstRow="1" w:lastRow="0" w:firstColumn="1" w:lastColumn="0" w:noHBand="0" w:noVBand="1"/>
      </w:tblPr>
      <w:tblGrid>
        <w:gridCol w:w="5244"/>
        <w:gridCol w:w="1843"/>
        <w:gridCol w:w="2268"/>
      </w:tblGrid>
      <w:tr w:rsidR="00EF7C59">
        <w:trPr>
          <w:trHeight w:val="238"/>
        </w:trPr>
        <w:tc>
          <w:tcPr>
            <w:tcW w:w="280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Наименование документа</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F7C59" w:rsidRDefault="00EF7C59">
            <w:pPr>
              <w:pStyle w:val="table10"/>
              <w:jc w:val="center"/>
            </w:pPr>
            <w:r>
              <w:t>Срок действия</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7C59" w:rsidRDefault="00EF7C59">
            <w:pPr>
              <w:pStyle w:val="table10"/>
              <w:jc w:val="center"/>
            </w:pPr>
            <w:r>
              <w:t>Форма представления</w:t>
            </w:r>
          </w:p>
        </w:tc>
      </w:tr>
      <w:tr w:rsidR="00EF7C59">
        <w:trPr>
          <w:trHeight w:val="238"/>
        </w:trPr>
        <w:tc>
          <w:tcPr>
            <w:tcW w:w="2803"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 xml:space="preserve">Свидетельство о государственной аттестации санаторно-курортной (оздоровительной) организации </w:t>
            </w:r>
          </w:p>
        </w:tc>
        <w:tc>
          <w:tcPr>
            <w:tcW w:w="985"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3 года</w:t>
            </w:r>
          </w:p>
        </w:tc>
        <w:tc>
          <w:tcPr>
            <w:tcW w:w="1212" w:type="pct"/>
            <w:tcBorders>
              <w:top w:val="single" w:sz="4" w:space="0" w:color="auto"/>
              <w:bottom w:val="single" w:sz="4" w:space="0" w:color="auto"/>
            </w:tcBorders>
            <w:tcMar>
              <w:top w:w="0" w:type="dxa"/>
              <w:left w:w="6" w:type="dxa"/>
              <w:bottom w:w="0" w:type="dxa"/>
              <w:right w:w="6" w:type="dxa"/>
            </w:tcMar>
            <w:hideMark/>
          </w:tcPr>
          <w:p w:rsidR="00EF7C59" w:rsidRDefault="00EF7C59">
            <w:pPr>
              <w:pStyle w:val="table10"/>
              <w:spacing w:before="120"/>
            </w:pPr>
            <w:r>
              <w:t>письменная</w:t>
            </w:r>
          </w:p>
        </w:tc>
      </w:tr>
    </w:tbl>
    <w:p w:rsidR="00EF7C59" w:rsidRDefault="00EF7C59">
      <w:pPr>
        <w:pStyle w:val="newncpi"/>
      </w:pPr>
      <w:r>
        <w:t> </w:t>
      </w:r>
    </w:p>
    <w:p w:rsidR="001F27A4" w:rsidRDefault="001F27A4"/>
    <w:sectPr w:rsidR="001F27A4" w:rsidSect="00EF7C59">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7E0" w:rsidRDefault="007447E0" w:rsidP="00EF7C59">
      <w:pPr>
        <w:spacing w:after="0" w:line="240" w:lineRule="auto"/>
      </w:pPr>
      <w:r>
        <w:separator/>
      </w:r>
    </w:p>
  </w:endnote>
  <w:endnote w:type="continuationSeparator" w:id="0">
    <w:p w:rsidR="007447E0" w:rsidRDefault="007447E0" w:rsidP="00EF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BC" w:rsidRDefault="001D1F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BC" w:rsidRDefault="001D1F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59" w:rsidRPr="001D1FBC" w:rsidRDefault="00EF7C59" w:rsidP="001D1FBC">
    <w:pPr>
      <w:pStyle w:val="a7"/>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7E0" w:rsidRDefault="007447E0" w:rsidP="00EF7C59">
      <w:pPr>
        <w:spacing w:after="0" w:line="240" w:lineRule="auto"/>
      </w:pPr>
      <w:r>
        <w:separator/>
      </w:r>
    </w:p>
  </w:footnote>
  <w:footnote w:type="continuationSeparator" w:id="0">
    <w:p w:rsidR="007447E0" w:rsidRDefault="007447E0" w:rsidP="00EF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59" w:rsidRDefault="00EF7C59" w:rsidP="00401EB2">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EF7C59" w:rsidRDefault="00EF7C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C59" w:rsidRPr="00EF7C59" w:rsidRDefault="00EF7C59" w:rsidP="00401EB2">
    <w:pPr>
      <w:pStyle w:val="a5"/>
      <w:framePr w:wrap="around" w:vAnchor="text" w:hAnchor="margin" w:xAlign="center" w:y="1"/>
      <w:rPr>
        <w:rStyle w:val="a9"/>
        <w:rFonts w:ascii="Times New Roman" w:hAnsi="Times New Roman" w:cs="Times New Roman"/>
        <w:sz w:val="24"/>
      </w:rPr>
    </w:pPr>
    <w:r w:rsidRPr="00EF7C59">
      <w:rPr>
        <w:rStyle w:val="a9"/>
        <w:rFonts w:ascii="Times New Roman" w:hAnsi="Times New Roman" w:cs="Times New Roman"/>
        <w:sz w:val="24"/>
      </w:rPr>
      <w:fldChar w:fldCharType="begin"/>
    </w:r>
    <w:r w:rsidRPr="00EF7C59">
      <w:rPr>
        <w:rStyle w:val="a9"/>
        <w:rFonts w:ascii="Times New Roman" w:hAnsi="Times New Roman" w:cs="Times New Roman"/>
        <w:sz w:val="24"/>
      </w:rPr>
      <w:instrText xml:space="preserve"> PAGE </w:instrText>
    </w:r>
    <w:r w:rsidRPr="00EF7C59">
      <w:rPr>
        <w:rStyle w:val="a9"/>
        <w:rFonts w:ascii="Times New Roman" w:hAnsi="Times New Roman" w:cs="Times New Roman"/>
        <w:sz w:val="24"/>
      </w:rPr>
      <w:fldChar w:fldCharType="separate"/>
    </w:r>
    <w:r w:rsidR="001D1FBC">
      <w:rPr>
        <w:rStyle w:val="a9"/>
        <w:rFonts w:ascii="Times New Roman" w:hAnsi="Times New Roman" w:cs="Times New Roman"/>
        <w:noProof/>
        <w:sz w:val="24"/>
      </w:rPr>
      <w:t>2</w:t>
    </w:r>
    <w:r w:rsidRPr="00EF7C59">
      <w:rPr>
        <w:rStyle w:val="a9"/>
        <w:rFonts w:ascii="Times New Roman" w:hAnsi="Times New Roman" w:cs="Times New Roman"/>
        <w:sz w:val="24"/>
      </w:rPr>
      <w:fldChar w:fldCharType="end"/>
    </w:r>
  </w:p>
  <w:p w:rsidR="00EF7C59" w:rsidRPr="00EF7C59" w:rsidRDefault="00EF7C59">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FBC" w:rsidRDefault="001D1FB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59"/>
    <w:rsid w:val="0018626C"/>
    <w:rsid w:val="001D1FBC"/>
    <w:rsid w:val="001F27A4"/>
    <w:rsid w:val="003C6D64"/>
    <w:rsid w:val="003F3EDC"/>
    <w:rsid w:val="0040606E"/>
    <w:rsid w:val="00470CF8"/>
    <w:rsid w:val="005F4A06"/>
    <w:rsid w:val="00627799"/>
    <w:rsid w:val="006720F0"/>
    <w:rsid w:val="007447E0"/>
    <w:rsid w:val="00765715"/>
    <w:rsid w:val="00842BF0"/>
    <w:rsid w:val="00870E81"/>
    <w:rsid w:val="00957779"/>
    <w:rsid w:val="009E047D"/>
    <w:rsid w:val="00A52A19"/>
    <w:rsid w:val="00B96413"/>
    <w:rsid w:val="00D41E3C"/>
    <w:rsid w:val="00D65CE7"/>
    <w:rsid w:val="00D84E24"/>
    <w:rsid w:val="00EC0398"/>
    <w:rsid w:val="00EF7C59"/>
    <w:rsid w:val="00FC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21F7A"/>
  <w15:chartTrackingRefBased/>
  <w15:docId w15:val="{7B9C61D6-7590-4B7A-85BF-A70010ED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7C59"/>
    <w:rPr>
      <w:color w:val="154C94"/>
      <w:u w:val="single"/>
    </w:rPr>
  </w:style>
  <w:style w:type="character" w:styleId="a4">
    <w:name w:val="FollowedHyperlink"/>
    <w:basedOn w:val="a0"/>
    <w:uiPriority w:val="99"/>
    <w:semiHidden/>
    <w:unhideWhenUsed/>
    <w:rsid w:val="00EF7C59"/>
    <w:rPr>
      <w:color w:val="154C94"/>
      <w:u w:val="single"/>
    </w:rPr>
  </w:style>
  <w:style w:type="paragraph" w:customStyle="1" w:styleId="msonormal0">
    <w:name w:val="msonormal"/>
    <w:basedOn w:val="a"/>
    <w:rsid w:val="00EF7C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EF7C5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EF7C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F7C5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F7C59"/>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F7C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F7C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F7C59"/>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F7C59"/>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F7C59"/>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F7C59"/>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F7C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F7C59"/>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F7C59"/>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F7C59"/>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F7C5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F7C59"/>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F7C59"/>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F7C59"/>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F7C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F7C59"/>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F7C59"/>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F7C59"/>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F7C59"/>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F7C59"/>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F7C59"/>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F7C59"/>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F7C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F7C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F7C59"/>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F7C59"/>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F7C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F7C59"/>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F7C59"/>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F7C59"/>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F7C5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F7C5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F7C5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F7C59"/>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F7C59"/>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F7C59"/>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F7C59"/>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F7C59"/>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F7C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F7C59"/>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F7C59"/>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F7C59"/>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F7C59"/>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F7C59"/>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F7C5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F7C59"/>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F7C59"/>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F7C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F7C59"/>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F7C59"/>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F7C59"/>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F7C59"/>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F7C5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F7C59"/>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F7C59"/>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F7C59"/>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F7C59"/>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F7C59"/>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F7C59"/>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F7C59"/>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F7C59"/>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F7C59"/>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F7C5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F7C5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F7C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F7C5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F7C59"/>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F7C5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F7C5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F7C59"/>
    <w:rPr>
      <w:rFonts w:ascii="Times New Roman" w:hAnsi="Times New Roman" w:cs="Times New Roman" w:hint="default"/>
      <w:caps/>
    </w:rPr>
  </w:style>
  <w:style w:type="character" w:customStyle="1" w:styleId="promulgator">
    <w:name w:val="promulgator"/>
    <w:basedOn w:val="a0"/>
    <w:rsid w:val="00EF7C59"/>
    <w:rPr>
      <w:rFonts w:ascii="Times New Roman" w:hAnsi="Times New Roman" w:cs="Times New Roman" w:hint="default"/>
      <w:caps/>
    </w:rPr>
  </w:style>
  <w:style w:type="character" w:customStyle="1" w:styleId="datepr">
    <w:name w:val="datepr"/>
    <w:basedOn w:val="a0"/>
    <w:rsid w:val="00EF7C59"/>
    <w:rPr>
      <w:rFonts w:ascii="Times New Roman" w:hAnsi="Times New Roman" w:cs="Times New Roman" w:hint="default"/>
    </w:rPr>
  </w:style>
  <w:style w:type="character" w:customStyle="1" w:styleId="datecity">
    <w:name w:val="datecity"/>
    <w:basedOn w:val="a0"/>
    <w:rsid w:val="00EF7C59"/>
    <w:rPr>
      <w:rFonts w:ascii="Times New Roman" w:hAnsi="Times New Roman" w:cs="Times New Roman" w:hint="default"/>
      <w:sz w:val="24"/>
      <w:szCs w:val="24"/>
    </w:rPr>
  </w:style>
  <w:style w:type="character" w:customStyle="1" w:styleId="datereg">
    <w:name w:val="datereg"/>
    <w:basedOn w:val="a0"/>
    <w:rsid w:val="00EF7C59"/>
    <w:rPr>
      <w:rFonts w:ascii="Times New Roman" w:hAnsi="Times New Roman" w:cs="Times New Roman" w:hint="default"/>
    </w:rPr>
  </w:style>
  <w:style w:type="character" w:customStyle="1" w:styleId="number">
    <w:name w:val="number"/>
    <w:basedOn w:val="a0"/>
    <w:rsid w:val="00EF7C59"/>
    <w:rPr>
      <w:rFonts w:ascii="Times New Roman" w:hAnsi="Times New Roman" w:cs="Times New Roman" w:hint="default"/>
    </w:rPr>
  </w:style>
  <w:style w:type="character" w:customStyle="1" w:styleId="bigsimbol">
    <w:name w:val="bigsimbol"/>
    <w:basedOn w:val="a0"/>
    <w:rsid w:val="00EF7C59"/>
    <w:rPr>
      <w:rFonts w:ascii="Times New Roman" w:hAnsi="Times New Roman" w:cs="Times New Roman" w:hint="default"/>
      <w:caps/>
    </w:rPr>
  </w:style>
  <w:style w:type="character" w:customStyle="1" w:styleId="razr">
    <w:name w:val="razr"/>
    <w:basedOn w:val="a0"/>
    <w:rsid w:val="00EF7C59"/>
    <w:rPr>
      <w:rFonts w:ascii="Times New Roman" w:hAnsi="Times New Roman" w:cs="Times New Roman" w:hint="default"/>
      <w:spacing w:val="30"/>
    </w:rPr>
  </w:style>
  <w:style w:type="character" w:customStyle="1" w:styleId="onesymbol">
    <w:name w:val="onesymbol"/>
    <w:basedOn w:val="a0"/>
    <w:rsid w:val="00EF7C59"/>
    <w:rPr>
      <w:rFonts w:ascii="Symbol" w:hAnsi="Symbol" w:hint="default"/>
    </w:rPr>
  </w:style>
  <w:style w:type="character" w:customStyle="1" w:styleId="onewind3">
    <w:name w:val="onewind3"/>
    <w:basedOn w:val="a0"/>
    <w:rsid w:val="00EF7C59"/>
    <w:rPr>
      <w:rFonts w:ascii="Wingdings 3" w:hAnsi="Wingdings 3" w:hint="default"/>
    </w:rPr>
  </w:style>
  <w:style w:type="character" w:customStyle="1" w:styleId="onewind2">
    <w:name w:val="onewind2"/>
    <w:basedOn w:val="a0"/>
    <w:rsid w:val="00EF7C59"/>
    <w:rPr>
      <w:rFonts w:ascii="Wingdings 2" w:hAnsi="Wingdings 2" w:hint="default"/>
    </w:rPr>
  </w:style>
  <w:style w:type="character" w:customStyle="1" w:styleId="onewind">
    <w:name w:val="onewind"/>
    <w:basedOn w:val="a0"/>
    <w:rsid w:val="00EF7C59"/>
    <w:rPr>
      <w:rFonts w:ascii="Wingdings" w:hAnsi="Wingdings" w:hint="default"/>
    </w:rPr>
  </w:style>
  <w:style w:type="character" w:customStyle="1" w:styleId="rednoun">
    <w:name w:val="rednoun"/>
    <w:basedOn w:val="a0"/>
    <w:rsid w:val="00EF7C59"/>
  </w:style>
  <w:style w:type="character" w:customStyle="1" w:styleId="post">
    <w:name w:val="post"/>
    <w:basedOn w:val="a0"/>
    <w:rsid w:val="00EF7C59"/>
    <w:rPr>
      <w:rFonts w:ascii="Times New Roman" w:hAnsi="Times New Roman" w:cs="Times New Roman" w:hint="default"/>
      <w:b/>
      <w:bCs/>
      <w:sz w:val="22"/>
      <w:szCs w:val="22"/>
    </w:rPr>
  </w:style>
  <w:style w:type="character" w:customStyle="1" w:styleId="pers">
    <w:name w:val="pers"/>
    <w:basedOn w:val="a0"/>
    <w:rsid w:val="00EF7C59"/>
    <w:rPr>
      <w:rFonts w:ascii="Times New Roman" w:hAnsi="Times New Roman" w:cs="Times New Roman" w:hint="default"/>
      <w:b/>
      <w:bCs/>
      <w:sz w:val="22"/>
      <w:szCs w:val="22"/>
    </w:rPr>
  </w:style>
  <w:style w:type="character" w:customStyle="1" w:styleId="arabic">
    <w:name w:val="arabic"/>
    <w:basedOn w:val="a0"/>
    <w:rsid w:val="00EF7C59"/>
    <w:rPr>
      <w:rFonts w:ascii="Times New Roman" w:hAnsi="Times New Roman" w:cs="Times New Roman" w:hint="default"/>
    </w:rPr>
  </w:style>
  <w:style w:type="character" w:customStyle="1" w:styleId="articlec">
    <w:name w:val="articlec"/>
    <w:basedOn w:val="a0"/>
    <w:rsid w:val="00EF7C59"/>
    <w:rPr>
      <w:rFonts w:ascii="Times New Roman" w:hAnsi="Times New Roman" w:cs="Times New Roman" w:hint="default"/>
      <w:b/>
      <w:bCs/>
    </w:rPr>
  </w:style>
  <w:style w:type="character" w:customStyle="1" w:styleId="roman">
    <w:name w:val="roman"/>
    <w:basedOn w:val="a0"/>
    <w:rsid w:val="00EF7C59"/>
    <w:rPr>
      <w:rFonts w:ascii="Arial" w:hAnsi="Arial" w:cs="Arial" w:hint="default"/>
    </w:rPr>
  </w:style>
  <w:style w:type="character" w:customStyle="1" w:styleId="snoskiindex">
    <w:name w:val="snoskiindex"/>
    <w:basedOn w:val="a0"/>
    <w:rsid w:val="00EF7C59"/>
    <w:rPr>
      <w:rFonts w:ascii="Times New Roman" w:hAnsi="Times New Roman" w:cs="Times New Roman" w:hint="default"/>
    </w:rPr>
  </w:style>
  <w:style w:type="table" w:customStyle="1" w:styleId="tablencpi">
    <w:name w:val="tablencpi"/>
    <w:basedOn w:val="a1"/>
    <w:rsid w:val="00EF7C5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F7C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C59"/>
  </w:style>
  <w:style w:type="paragraph" w:styleId="a7">
    <w:name w:val="footer"/>
    <w:basedOn w:val="a"/>
    <w:link w:val="a8"/>
    <w:uiPriority w:val="99"/>
    <w:unhideWhenUsed/>
    <w:rsid w:val="00EF7C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C59"/>
  </w:style>
  <w:style w:type="character" w:styleId="a9">
    <w:name w:val="page number"/>
    <w:basedOn w:val="a0"/>
    <w:uiPriority w:val="99"/>
    <w:semiHidden/>
    <w:unhideWhenUsed/>
    <w:rsid w:val="00EF7C59"/>
  </w:style>
  <w:style w:type="table" w:styleId="aa">
    <w:name w:val="Table Grid"/>
    <w:basedOn w:val="a1"/>
    <w:uiPriority w:val="39"/>
    <w:rsid w:val="00EF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18554</Words>
  <Characters>105759</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Грицук Марина Павловна</dc:creator>
  <cp:keywords/>
  <dc:description/>
  <cp:lastModifiedBy>Грицук Марина Павловна</cp:lastModifiedBy>
  <cp:revision>2</cp:revision>
  <dcterms:created xsi:type="dcterms:W3CDTF">2023-08-21T13:25:00Z</dcterms:created>
  <dcterms:modified xsi:type="dcterms:W3CDTF">2023-08-21T13:45:00Z</dcterms:modified>
</cp:coreProperties>
</file>