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86"/>
        <w:gridCol w:w="4216"/>
      </w:tblGrid>
      <w:tr w:rsidR="00A1549F" w:rsidTr="009151AD">
        <w:tc>
          <w:tcPr>
            <w:tcW w:w="11086" w:type="dxa"/>
          </w:tcPr>
          <w:p w:rsidR="00A1549F" w:rsidRDefault="00A1549F" w:rsidP="009151AD">
            <w:pPr>
              <w:spacing w:after="0" w:line="240" w:lineRule="exact"/>
              <w:ind w:right="-144"/>
              <w:jc w:val="center"/>
              <w:rPr>
                <w:rFonts w:ascii="Times New Roman" w:hAnsi="Times New Roman" w:cs="Times New Roman"/>
                <w:sz w:val="26"/>
                <w:szCs w:val="26"/>
              </w:rPr>
            </w:pPr>
          </w:p>
        </w:tc>
        <w:tc>
          <w:tcPr>
            <w:tcW w:w="4216" w:type="dxa"/>
          </w:tcPr>
          <w:p w:rsidR="00A1549F" w:rsidRPr="00F2572C" w:rsidRDefault="00A1549F" w:rsidP="009151AD">
            <w:pPr>
              <w:spacing w:after="0" w:line="240" w:lineRule="exact"/>
              <w:jc w:val="both"/>
              <w:rPr>
                <w:rFonts w:ascii="Times New Roman" w:hAnsi="Times New Roman" w:cs="Times New Roman"/>
                <w:sz w:val="26"/>
                <w:szCs w:val="26"/>
              </w:rPr>
            </w:pPr>
            <w:r w:rsidRPr="00F2572C">
              <w:rPr>
                <w:rFonts w:ascii="Times New Roman" w:hAnsi="Times New Roman" w:cs="Times New Roman"/>
                <w:sz w:val="26"/>
                <w:szCs w:val="26"/>
              </w:rPr>
              <w:t>УТВЕРЖДЕНО</w:t>
            </w:r>
          </w:p>
          <w:p w:rsidR="00A1549F" w:rsidRPr="00F2572C" w:rsidRDefault="00A1549F" w:rsidP="009151AD">
            <w:pPr>
              <w:spacing w:after="0" w:line="240" w:lineRule="exact"/>
              <w:jc w:val="both"/>
              <w:rPr>
                <w:rFonts w:ascii="Times New Roman" w:hAnsi="Times New Roman" w:cs="Times New Roman"/>
                <w:sz w:val="26"/>
                <w:szCs w:val="26"/>
              </w:rPr>
            </w:pPr>
            <w:r w:rsidRPr="00F2572C">
              <w:rPr>
                <w:rFonts w:ascii="Times New Roman" w:hAnsi="Times New Roman" w:cs="Times New Roman"/>
                <w:sz w:val="26"/>
                <w:szCs w:val="26"/>
              </w:rPr>
              <w:t>Приказ председателя</w:t>
            </w:r>
          </w:p>
          <w:p w:rsidR="00A1549F" w:rsidRPr="00F2572C" w:rsidRDefault="00A1549F" w:rsidP="009151AD">
            <w:pPr>
              <w:spacing w:after="0" w:line="240" w:lineRule="exact"/>
              <w:jc w:val="both"/>
              <w:rPr>
                <w:rFonts w:ascii="Times New Roman" w:hAnsi="Times New Roman" w:cs="Times New Roman"/>
                <w:sz w:val="26"/>
                <w:szCs w:val="26"/>
              </w:rPr>
            </w:pPr>
            <w:r>
              <w:rPr>
                <w:rFonts w:ascii="Times New Roman" w:hAnsi="Times New Roman" w:cs="Times New Roman"/>
                <w:sz w:val="26"/>
                <w:szCs w:val="26"/>
              </w:rPr>
              <w:t>к</w:t>
            </w:r>
            <w:r w:rsidRPr="00F2572C">
              <w:rPr>
                <w:rFonts w:ascii="Times New Roman" w:hAnsi="Times New Roman" w:cs="Times New Roman"/>
                <w:sz w:val="26"/>
                <w:szCs w:val="26"/>
              </w:rPr>
              <w:t>онцерна «Белнефтехим»</w:t>
            </w:r>
          </w:p>
          <w:p w:rsidR="00A1549F" w:rsidRDefault="00A1549F" w:rsidP="009151AD">
            <w:pPr>
              <w:spacing w:after="0" w:line="240" w:lineRule="exact"/>
              <w:jc w:val="both"/>
              <w:rPr>
                <w:rFonts w:ascii="Times New Roman" w:hAnsi="Times New Roman" w:cs="Times New Roman"/>
                <w:sz w:val="26"/>
                <w:szCs w:val="26"/>
              </w:rPr>
            </w:pPr>
            <w:r>
              <w:rPr>
                <w:rFonts w:ascii="Times New Roman" w:hAnsi="Times New Roman" w:cs="Times New Roman"/>
                <w:sz w:val="26"/>
                <w:szCs w:val="26"/>
              </w:rPr>
              <w:t>02.01</w:t>
            </w:r>
            <w:r w:rsidRPr="00F2572C">
              <w:rPr>
                <w:rFonts w:ascii="Times New Roman" w:hAnsi="Times New Roman" w:cs="Times New Roman"/>
                <w:sz w:val="26"/>
                <w:szCs w:val="26"/>
              </w:rPr>
              <w:t xml:space="preserve">.2019 № </w:t>
            </w:r>
            <w:r>
              <w:rPr>
                <w:rFonts w:ascii="Times New Roman" w:hAnsi="Times New Roman" w:cs="Times New Roman"/>
                <w:sz w:val="26"/>
                <w:szCs w:val="26"/>
              </w:rPr>
              <w:t>1</w:t>
            </w:r>
          </w:p>
          <w:p w:rsidR="00A1549F" w:rsidRDefault="00A1549F" w:rsidP="009151AD">
            <w:pPr>
              <w:spacing w:after="0" w:line="240" w:lineRule="exact"/>
              <w:rPr>
                <w:rFonts w:ascii="Times New Roman" w:hAnsi="Times New Roman" w:cs="Times New Roman"/>
                <w:sz w:val="26"/>
                <w:szCs w:val="26"/>
              </w:rPr>
            </w:pPr>
            <w:r w:rsidRPr="00F2572C">
              <w:rPr>
                <w:rFonts w:ascii="Times New Roman" w:hAnsi="Times New Roman" w:cs="Times New Roman"/>
                <w:sz w:val="26"/>
                <w:szCs w:val="26"/>
              </w:rPr>
              <w:t>(в редакции приказа</w:t>
            </w:r>
            <w:r>
              <w:rPr>
                <w:rFonts w:ascii="Times New Roman" w:hAnsi="Times New Roman" w:cs="Times New Roman"/>
                <w:sz w:val="26"/>
                <w:szCs w:val="26"/>
              </w:rPr>
              <w:t xml:space="preserve"> </w:t>
            </w:r>
            <w:r w:rsidRPr="00F2572C">
              <w:rPr>
                <w:rFonts w:ascii="Times New Roman" w:hAnsi="Times New Roman" w:cs="Times New Roman"/>
                <w:sz w:val="26"/>
                <w:szCs w:val="26"/>
              </w:rPr>
              <w:t xml:space="preserve">председателя     концерна </w:t>
            </w:r>
          </w:p>
          <w:p w:rsidR="00A1549F" w:rsidRDefault="00A1549F" w:rsidP="00530118">
            <w:pPr>
              <w:spacing w:after="0" w:line="240" w:lineRule="exact"/>
              <w:rPr>
                <w:rFonts w:ascii="Times New Roman" w:hAnsi="Times New Roman" w:cs="Times New Roman"/>
                <w:sz w:val="26"/>
                <w:szCs w:val="26"/>
              </w:rPr>
            </w:pPr>
            <w:r w:rsidRPr="00F2572C">
              <w:rPr>
                <w:rFonts w:ascii="Times New Roman" w:hAnsi="Times New Roman" w:cs="Times New Roman"/>
                <w:sz w:val="26"/>
                <w:szCs w:val="26"/>
              </w:rPr>
              <w:t xml:space="preserve">от </w:t>
            </w:r>
            <w:r>
              <w:rPr>
                <w:rFonts w:ascii="Times New Roman" w:hAnsi="Times New Roman" w:cs="Times New Roman"/>
                <w:sz w:val="26"/>
                <w:szCs w:val="26"/>
              </w:rPr>
              <w:t xml:space="preserve"> </w:t>
            </w:r>
            <w:r w:rsidR="00530118">
              <w:rPr>
                <w:rFonts w:ascii="Times New Roman" w:hAnsi="Times New Roman" w:cs="Times New Roman"/>
                <w:sz w:val="26"/>
                <w:szCs w:val="26"/>
              </w:rPr>
              <w:t>02.03.2023</w:t>
            </w:r>
            <w:r>
              <w:rPr>
                <w:rFonts w:ascii="Times New Roman" w:hAnsi="Times New Roman" w:cs="Times New Roman"/>
                <w:sz w:val="26"/>
                <w:szCs w:val="26"/>
              </w:rPr>
              <w:t xml:space="preserve"> </w:t>
            </w:r>
            <w:r w:rsidR="00530118">
              <w:rPr>
                <w:rFonts w:ascii="Times New Roman" w:hAnsi="Times New Roman" w:cs="Times New Roman"/>
                <w:sz w:val="26"/>
                <w:szCs w:val="26"/>
              </w:rPr>
              <w:t xml:space="preserve">   </w:t>
            </w:r>
            <w:bookmarkStart w:id="0" w:name="_GoBack"/>
            <w:bookmarkEnd w:id="0"/>
            <w:r w:rsidRPr="00F2572C">
              <w:rPr>
                <w:rFonts w:ascii="Times New Roman" w:hAnsi="Times New Roman" w:cs="Times New Roman"/>
                <w:sz w:val="26"/>
                <w:szCs w:val="26"/>
              </w:rPr>
              <w:t>№_</w:t>
            </w:r>
            <w:r w:rsidR="00530118">
              <w:rPr>
                <w:rFonts w:ascii="Times New Roman" w:hAnsi="Times New Roman" w:cs="Times New Roman"/>
                <w:sz w:val="26"/>
                <w:szCs w:val="26"/>
              </w:rPr>
              <w:t>53</w:t>
            </w:r>
            <w:r w:rsidRPr="00F2572C">
              <w:rPr>
                <w:rFonts w:ascii="Times New Roman" w:hAnsi="Times New Roman" w:cs="Times New Roman"/>
                <w:sz w:val="26"/>
                <w:szCs w:val="26"/>
              </w:rPr>
              <w:t>)</w:t>
            </w:r>
          </w:p>
        </w:tc>
      </w:tr>
    </w:tbl>
    <w:p w:rsidR="00A1549F" w:rsidRPr="005B429E" w:rsidRDefault="00A1549F" w:rsidP="00DE4199">
      <w:pPr>
        <w:spacing w:after="0" w:line="240" w:lineRule="exact"/>
        <w:ind w:left="10620" w:firstLine="708"/>
        <w:rPr>
          <w:rFonts w:ascii="Times New Roman" w:hAnsi="Times New Roman" w:cs="Times New Roman"/>
          <w:sz w:val="6"/>
          <w:szCs w:val="6"/>
        </w:rPr>
      </w:pPr>
    </w:p>
    <w:p w:rsidR="00DE4199" w:rsidRPr="006B3813" w:rsidRDefault="00DE4199" w:rsidP="00CC0D14">
      <w:pPr>
        <w:spacing w:after="120"/>
        <w:rPr>
          <w:rFonts w:ascii="Times New Roman" w:hAnsi="Times New Roman" w:cs="Times New Roman"/>
          <w:sz w:val="30"/>
          <w:szCs w:val="30"/>
        </w:rPr>
      </w:pPr>
      <w:r w:rsidRPr="006B3813">
        <w:rPr>
          <w:rFonts w:ascii="Times New Roman" w:hAnsi="Times New Roman" w:cs="Times New Roman"/>
          <w:sz w:val="30"/>
          <w:szCs w:val="30"/>
        </w:rPr>
        <w:t>БЕЛОРУССКИЙ ГОСУДАРСТВЕННЫЙ КОНЦЕРН ПО НЕФТИ И ХИМИИ</w:t>
      </w:r>
    </w:p>
    <w:p w:rsidR="00CC0D14" w:rsidRPr="00CC0D14" w:rsidRDefault="00CC0D14" w:rsidP="00CC0D14">
      <w:pPr>
        <w:spacing w:after="0" w:line="240" w:lineRule="auto"/>
        <w:rPr>
          <w:rFonts w:ascii="Times New Roman" w:hAnsi="Times New Roman" w:cs="Times New Roman"/>
          <w:sz w:val="26"/>
          <w:szCs w:val="26"/>
        </w:rPr>
      </w:pPr>
      <w:r w:rsidRPr="00CC0D14">
        <w:rPr>
          <w:rFonts w:ascii="Times New Roman" w:hAnsi="Times New Roman" w:cs="Times New Roman"/>
          <w:sz w:val="26"/>
          <w:szCs w:val="26"/>
        </w:rPr>
        <w:t>АНАЛИТИЧЕСКАЯ (ИНФОРМАЦИОННАЯ) ЗАПИСКА</w:t>
      </w:r>
    </w:p>
    <w:p w:rsidR="00CC0D14" w:rsidRPr="00CC0D14" w:rsidRDefault="00CC0D14" w:rsidP="00CC0D14">
      <w:pPr>
        <w:spacing w:after="0" w:line="240" w:lineRule="auto"/>
        <w:rPr>
          <w:rFonts w:ascii="Times New Roman" w:hAnsi="Times New Roman" w:cs="Times New Roman"/>
          <w:sz w:val="26"/>
          <w:szCs w:val="26"/>
        </w:rPr>
      </w:pPr>
      <w:r w:rsidRPr="00CC0D14">
        <w:rPr>
          <w:rFonts w:ascii="Times New Roman" w:hAnsi="Times New Roman" w:cs="Times New Roman"/>
          <w:sz w:val="26"/>
          <w:szCs w:val="26"/>
        </w:rPr>
        <w:t>по результатам мониторинга автозаправочной станции</w:t>
      </w:r>
      <w:r>
        <w:rPr>
          <w:rFonts w:ascii="Times New Roman" w:hAnsi="Times New Roman" w:cs="Times New Roman"/>
          <w:sz w:val="26"/>
          <w:szCs w:val="26"/>
        </w:rPr>
        <w:t xml:space="preserve"> </w:t>
      </w:r>
      <w:r w:rsidR="00FC59FE">
        <w:rPr>
          <w:rFonts w:ascii="Times New Roman" w:hAnsi="Times New Roman" w:cs="Times New Roman"/>
          <w:sz w:val="26"/>
          <w:szCs w:val="26"/>
        </w:rPr>
        <w:t>___</w:t>
      </w:r>
      <w:r>
        <w:rPr>
          <w:rFonts w:ascii="Times New Roman" w:hAnsi="Times New Roman" w:cs="Times New Roman"/>
          <w:sz w:val="26"/>
          <w:szCs w:val="26"/>
        </w:rPr>
        <w:t>_______</w:t>
      </w:r>
    </w:p>
    <w:p w:rsidR="00CC0D14" w:rsidRDefault="00CC0D14" w:rsidP="00CC0D1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расположенной по </w:t>
      </w:r>
      <w:proofErr w:type="gramStart"/>
      <w:r>
        <w:rPr>
          <w:rFonts w:ascii="Times New Roman" w:hAnsi="Times New Roman" w:cs="Times New Roman"/>
          <w:sz w:val="26"/>
          <w:szCs w:val="26"/>
        </w:rPr>
        <w:t>адресу:_</w:t>
      </w:r>
      <w:proofErr w:type="gramEnd"/>
      <w:r>
        <w:rPr>
          <w:rFonts w:ascii="Times New Roman" w:hAnsi="Times New Roman" w:cs="Times New Roman"/>
          <w:sz w:val="26"/>
          <w:szCs w:val="26"/>
        </w:rPr>
        <w:t>____________________________________________________________________________________________,</w:t>
      </w:r>
    </w:p>
    <w:p w:rsidR="00CC0D14" w:rsidRDefault="00CC0D14" w:rsidP="00CC0D1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принадлежащей ______________________________________________________________________________________________________</w:t>
      </w:r>
    </w:p>
    <w:p w:rsidR="00CC0D14" w:rsidRPr="00A310D3" w:rsidRDefault="00CC0D14" w:rsidP="00CC0D1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дата и время составления________________________________________</w:t>
      </w:r>
    </w:p>
    <w:p w:rsidR="00DE4199" w:rsidRPr="00D226B7" w:rsidRDefault="00DE4199" w:rsidP="007E4D5C">
      <w:pPr>
        <w:spacing w:after="0" w:line="240" w:lineRule="auto"/>
        <w:jc w:val="both"/>
        <w:rPr>
          <w:rFonts w:ascii="Times New Roman" w:hAnsi="Times New Roman" w:cs="Times New Roman"/>
          <w:sz w:val="20"/>
          <w:szCs w:val="20"/>
        </w:rPr>
      </w:pPr>
      <w:r w:rsidRPr="00C65038">
        <w:rPr>
          <w:rFonts w:ascii="Times New Roman" w:hAnsi="Times New Roman" w:cs="Times New Roman"/>
          <w:sz w:val="20"/>
          <w:szCs w:val="20"/>
        </w:rPr>
        <w:t xml:space="preserve">   </w:t>
      </w:r>
    </w:p>
    <w:tbl>
      <w:tblPr>
        <w:tblW w:w="15735" w:type="dxa"/>
        <w:tblInd w:w="-289" w:type="dxa"/>
        <w:tblLayout w:type="fixed"/>
        <w:tblLook w:val="01E0" w:firstRow="1" w:lastRow="1" w:firstColumn="1" w:lastColumn="1" w:noHBand="0" w:noVBand="0"/>
      </w:tblPr>
      <w:tblGrid>
        <w:gridCol w:w="3261"/>
        <w:gridCol w:w="4933"/>
        <w:gridCol w:w="1701"/>
        <w:gridCol w:w="5840"/>
      </w:tblGrid>
      <w:tr w:rsidR="002026B6" w:rsidRPr="00D226B7" w:rsidTr="00562BD2">
        <w:tc>
          <w:tcPr>
            <w:tcW w:w="3261" w:type="dxa"/>
            <w:tcBorders>
              <w:top w:val="single" w:sz="4" w:space="0" w:color="auto"/>
              <w:left w:val="single" w:sz="4" w:space="0" w:color="auto"/>
              <w:bottom w:val="nil"/>
              <w:right w:val="single" w:sz="4" w:space="0" w:color="auto"/>
            </w:tcBorders>
            <w:vAlign w:val="center"/>
          </w:tcPr>
          <w:p w:rsidR="002026B6" w:rsidRPr="00D226B7" w:rsidRDefault="002026B6" w:rsidP="003B561F">
            <w:pPr>
              <w:spacing w:after="0" w:line="240" w:lineRule="auto"/>
              <w:jc w:val="center"/>
              <w:rPr>
                <w:rFonts w:ascii="Times New Roman" w:hAnsi="Times New Roman" w:cs="Times New Roman"/>
                <w:bCs/>
                <w:sz w:val="20"/>
                <w:szCs w:val="20"/>
              </w:rPr>
            </w:pPr>
            <w:r w:rsidRPr="00D226B7">
              <w:rPr>
                <w:rFonts w:ascii="Times New Roman" w:hAnsi="Times New Roman" w:cs="Times New Roman"/>
                <w:bCs/>
                <w:sz w:val="20"/>
                <w:szCs w:val="20"/>
              </w:rPr>
              <w:t>Перечень предъявляемых</w:t>
            </w:r>
          </w:p>
          <w:p w:rsidR="002026B6" w:rsidRPr="00D226B7" w:rsidRDefault="002026B6" w:rsidP="003B561F">
            <w:pPr>
              <w:spacing w:after="0" w:line="240" w:lineRule="auto"/>
              <w:jc w:val="center"/>
              <w:rPr>
                <w:rFonts w:ascii="Times New Roman" w:hAnsi="Times New Roman" w:cs="Times New Roman"/>
                <w:bCs/>
                <w:sz w:val="20"/>
                <w:szCs w:val="20"/>
              </w:rPr>
            </w:pPr>
            <w:r w:rsidRPr="00D226B7">
              <w:rPr>
                <w:rFonts w:ascii="Times New Roman" w:hAnsi="Times New Roman" w:cs="Times New Roman"/>
                <w:bCs/>
                <w:sz w:val="20"/>
                <w:szCs w:val="20"/>
              </w:rPr>
              <w:t>требований</w:t>
            </w:r>
          </w:p>
        </w:tc>
        <w:tc>
          <w:tcPr>
            <w:tcW w:w="4933" w:type="dxa"/>
            <w:tcBorders>
              <w:top w:val="single" w:sz="4" w:space="0" w:color="auto"/>
              <w:left w:val="single" w:sz="4" w:space="0" w:color="auto"/>
              <w:bottom w:val="nil"/>
              <w:right w:val="single" w:sz="4" w:space="0" w:color="auto"/>
            </w:tcBorders>
            <w:vAlign w:val="center"/>
          </w:tcPr>
          <w:p w:rsidR="002026B6" w:rsidRPr="00D226B7" w:rsidRDefault="002026B6" w:rsidP="003B561F">
            <w:pPr>
              <w:spacing w:after="0" w:line="240" w:lineRule="auto"/>
              <w:jc w:val="center"/>
              <w:rPr>
                <w:rFonts w:ascii="Times New Roman" w:hAnsi="Times New Roman" w:cs="Times New Roman"/>
                <w:sz w:val="20"/>
                <w:szCs w:val="20"/>
              </w:rPr>
            </w:pPr>
            <w:r w:rsidRPr="00D226B7">
              <w:rPr>
                <w:rFonts w:ascii="Times New Roman" w:hAnsi="Times New Roman" w:cs="Times New Roman"/>
                <w:bCs/>
                <w:sz w:val="20"/>
                <w:szCs w:val="20"/>
              </w:rPr>
              <w:t>Пояснение</w:t>
            </w:r>
          </w:p>
        </w:tc>
        <w:tc>
          <w:tcPr>
            <w:tcW w:w="1701" w:type="dxa"/>
            <w:tcBorders>
              <w:top w:val="single" w:sz="4" w:space="0" w:color="auto"/>
              <w:left w:val="single" w:sz="4" w:space="0" w:color="auto"/>
              <w:bottom w:val="nil"/>
              <w:right w:val="single" w:sz="4" w:space="0" w:color="auto"/>
            </w:tcBorders>
            <w:vAlign w:val="center"/>
          </w:tcPr>
          <w:p w:rsidR="002026B6" w:rsidRPr="00D226B7" w:rsidRDefault="002026B6" w:rsidP="003B561F">
            <w:pPr>
              <w:spacing w:after="0" w:line="240" w:lineRule="auto"/>
              <w:jc w:val="center"/>
              <w:rPr>
                <w:rFonts w:ascii="Times New Roman" w:hAnsi="Times New Roman" w:cs="Times New Roman"/>
                <w:bCs/>
                <w:sz w:val="20"/>
                <w:szCs w:val="20"/>
              </w:rPr>
            </w:pPr>
            <w:r w:rsidRPr="00D226B7">
              <w:rPr>
                <w:rFonts w:ascii="Times New Roman" w:hAnsi="Times New Roman" w:cs="Times New Roman"/>
                <w:bCs/>
                <w:sz w:val="20"/>
                <w:szCs w:val="20"/>
              </w:rPr>
              <w:t xml:space="preserve">Структурные </w:t>
            </w:r>
          </w:p>
          <w:p w:rsidR="002026B6" w:rsidRPr="00D226B7" w:rsidRDefault="002026B6" w:rsidP="003B561F">
            <w:pPr>
              <w:spacing w:after="0" w:line="240" w:lineRule="auto"/>
              <w:jc w:val="center"/>
              <w:rPr>
                <w:rFonts w:ascii="Times New Roman" w:hAnsi="Times New Roman" w:cs="Times New Roman"/>
                <w:bCs/>
                <w:sz w:val="20"/>
                <w:szCs w:val="20"/>
              </w:rPr>
            </w:pPr>
            <w:r w:rsidRPr="00D226B7">
              <w:rPr>
                <w:rFonts w:ascii="Times New Roman" w:hAnsi="Times New Roman" w:cs="Times New Roman"/>
                <w:bCs/>
                <w:sz w:val="20"/>
                <w:szCs w:val="20"/>
              </w:rPr>
              <w:t xml:space="preserve">элементы нормативных правовых и технических нормативных правовых </w:t>
            </w:r>
          </w:p>
          <w:p w:rsidR="002026B6" w:rsidRPr="00D226B7" w:rsidRDefault="002026B6" w:rsidP="003B561F">
            <w:pPr>
              <w:spacing w:after="0" w:line="240" w:lineRule="auto"/>
              <w:jc w:val="center"/>
              <w:rPr>
                <w:rFonts w:ascii="Times New Roman" w:hAnsi="Times New Roman" w:cs="Times New Roman"/>
                <w:bCs/>
                <w:sz w:val="20"/>
                <w:szCs w:val="20"/>
              </w:rPr>
            </w:pPr>
            <w:r w:rsidRPr="00D226B7">
              <w:rPr>
                <w:rFonts w:ascii="Times New Roman" w:hAnsi="Times New Roman" w:cs="Times New Roman"/>
                <w:bCs/>
                <w:sz w:val="20"/>
                <w:szCs w:val="20"/>
              </w:rPr>
              <w:t>актов</w:t>
            </w:r>
          </w:p>
        </w:tc>
        <w:tc>
          <w:tcPr>
            <w:tcW w:w="5840" w:type="dxa"/>
            <w:tcBorders>
              <w:top w:val="single" w:sz="4" w:space="0" w:color="auto"/>
              <w:left w:val="single" w:sz="4" w:space="0" w:color="auto"/>
              <w:bottom w:val="nil"/>
              <w:right w:val="single" w:sz="4" w:space="0" w:color="auto"/>
            </w:tcBorders>
            <w:vAlign w:val="center"/>
          </w:tcPr>
          <w:p w:rsidR="002026B6" w:rsidRPr="00D226B7" w:rsidRDefault="002026B6" w:rsidP="003B561F">
            <w:pPr>
              <w:spacing w:after="0" w:line="240" w:lineRule="auto"/>
              <w:ind w:right="-108"/>
              <w:jc w:val="center"/>
              <w:rPr>
                <w:rFonts w:ascii="Times New Roman" w:hAnsi="Times New Roman" w:cs="Times New Roman"/>
                <w:bCs/>
                <w:sz w:val="20"/>
                <w:szCs w:val="20"/>
              </w:rPr>
            </w:pPr>
            <w:r w:rsidRPr="00D226B7">
              <w:rPr>
                <w:rFonts w:ascii="Times New Roman" w:hAnsi="Times New Roman" w:cs="Times New Roman"/>
                <w:bCs/>
                <w:sz w:val="20"/>
                <w:szCs w:val="20"/>
              </w:rPr>
              <w:t>Примечание</w:t>
            </w:r>
          </w:p>
        </w:tc>
      </w:tr>
    </w:tbl>
    <w:p w:rsidR="00DE4199" w:rsidRPr="00D226B7" w:rsidRDefault="00DE4199" w:rsidP="00DE4199">
      <w:pPr>
        <w:spacing w:after="0" w:line="240" w:lineRule="auto"/>
        <w:jc w:val="both"/>
        <w:rPr>
          <w:rFonts w:ascii="Times New Roman" w:hAnsi="Times New Roman" w:cs="Times New Roman"/>
          <w:sz w:val="2"/>
          <w:szCs w:val="2"/>
        </w:rPr>
      </w:pPr>
    </w:p>
    <w:p w:rsidR="00DE4199" w:rsidRPr="00D226B7" w:rsidRDefault="00DE4199" w:rsidP="00DE4199">
      <w:pPr>
        <w:spacing w:after="0" w:line="14" w:lineRule="exact"/>
      </w:pPr>
    </w:p>
    <w:tbl>
      <w:tblPr>
        <w:tblW w:w="15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3257"/>
        <w:gridCol w:w="4960"/>
        <w:gridCol w:w="1701"/>
        <w:gridCol w:w="5822"/>
      </w:tblGrid>
      <w:tr w:rsidR="002026B6" w:rsidRPr="00D226B7" w:rsidTr="009A24B3">
        <w:trPr>
          <w:cantSplit/>
          <w:trHeight w:val="204"/>
          <w:tblHeader/>
          <w:jc w:val="center"/>
        </w:trPr>
        <w:tc>
          <w:tcPr>
            <w:tcW w:w="3257" w:type="dxa"/>
            <w:tcBorders>
              <w:left w:val="single" w:sz="4" w:space="0" w:color="auto"/>
              <w:right w:val="single" w:sz="4" w:space="0" w:color="auto"/>
            </w:tcBorders>
          </w:tcPr>
          <w:p w:rsidR="002026B6" w:rsidRPr="00D226B7" w:rsidRDefault="002026B6" w:rsidP="003B561F">
            <w:pPr>
              <w:spacing w:after="0" w:line="240" w:lineRule="auto"/>
              <w:jc w:val="center"/>
              <w:rPr>
                <w:rFonts w:ascii="Times New Roman" w:hAnsi="Times New Roman" w:cs="Times New Roman"/>
                <w:b/>
                <w:bCs/>
                <w:sz w:val="20"/>
                <w:szCs w:val="20"/>
              </w:rPr>
            </w:pPr>
            <w:r w:rsidRPr="00D226B7">
              <w:rPr>
                <w:rFonts w:ascii="Times New Roman" w:hAnsi="Times New Roman" w:cs="Times New Roman"/>
                <w:b/>
                <w:bCs/>
                <w:sz w:val="20"/>
                <w:szCs w:val="20"/>
              </w:rPr>
              <w:t>1</w:t>
            </w:r>
          </w:p>
        </w:tc>
        <w:tc>
          <w:tcPr>
            <w:tcW w:w="4960" w:type="dxa"/>
            <w:tcBorders>
              <w:left w:val="single" w:sz="4" w:space="0" w:color="auto"/>
              <w:right w:val="single" w:sz="4" w:space="0" w:color="auto"/>
            </w:tcBorders>
            <w:vAlign w:val="center"/>
          </w:tcPr>
          <w:p w:rsidR="002026B6" w:rsidRPr="00D226B7" w:rsidRDefault="002026B6" w:rsidP="003B561F">
            <w:pPr>
              <w:spacing w:after="0" w:line="240" w:lineRule="auto"/>
              <w:jc w:val="center"/>
              <w:rPr>
                <w:rFonts w:ascii="Times New Roman" w:hAnsi="Times New Roman" w:cs="Times New Roman"/>
                <w:b/>
                <w:bCs/>
                <w:sz w:val="20"/>
                <w:szCs w:val="20"/>
              </w:rPr>
            </w:pPr>
            <w:r w:rsidRPr="00D226B7">
              <w:rPr>
                <w:rFonts w:ascii="Times New Roman" w:hAnsi="Times New Roman" w:cs="Times New Roman"/>
                <w:b/>
                <w:bCs/>
                <w:sz w:val="20"/>
                <w:szCs w:val="20"/>
              </w:rPr>
              <w:t>2</w:t>
            </w:r>
          </w:p>
        </w:tc>
        <w:tc>
          <w:tcPr>
            <w:tcW w:w="1701" w:type="dxa"/>
            <w:tcBorders>
              <w:left w:val="single" w:sz="4" w:space="0" w:color="auto"/>
              <w:right w:val="single" w:sz="4" w:space="0" w:color="auto"/>
            </w:tcBorders>
            <w:vAlign w:val="center"/>
          </w:tcPr>
          <w:p w:rsidR="002026B6" w:rsidRPr="00D226B7" w:rsidRDefault="002026B6" w:rsidP="003B561F">
            <w:pPr>
              <w:spacing w:after="0" w:line="240" w:lineRule="auto"/>
              <w:jc w:val="center"/>
              <w:rPr>
                <w:rFonts w:ascii="Times New Roman" w:hAnsi="Times New Roman" w:cs="Times New Roman"/>
                <w:b/>
                <w:bCs/>
                <w:sz w:val="20"/>
                <w:szCs w:val="20"/>
              </w:rPr>
            </w:pPr>
            <w:r w:rsidRPr="00D226B7">
              <w:rPr>
                <w:rFonts w:ascii="Times New Roman" w:hAnsi="Times New Roman" w:cs="Times New Roman"/>
                <w:b/>
                <w:bCs/>
                <w:sz w:val="20"/>
                <w:szCs w:val="20"/>
              </w:rPr>
              <w:t>3</w:t>
            </w:r>
          </w:p>
        </w:tc>
        <w:tc>
          <w:tcPr>
            <w:tcW w:w="5822" w:type="dxa"/>
            <w:tcBorders>
              <w:left w:val="single" w:sz="4" w:space="0" w:color="auto"/>
              <w:right w:val="single" w:sz="4" w:space="0" w:color="auto"/>
            </w:tcBorders>
            <w:vAlign w:val="center"/>
          </w:tcPr>
          <w:p w:rsidR="002026B6" w:rsidRPr="00D226B7" w:rsidRDefault="002026B6" w:rsidP="002026B6">
            <w:pPr>
              <w:jc w:val="center"/>
            </w:pPr>
            <w:r w:rsidRPr="00D226B7">
              <w:rPr>
                <w:rFonts w:ascii="Times New Roman" w:hAnsi="Times New Roman" w:cs="Times New Roman"/>
                <w:b/>
                <w:bCs/>
                <w:sz w:val="20"/>
                <w:szCs w:val="20"/>
              </w:rPr>
              <w:t>4</w:t>
            </w:r>
          </w:p>
        </w:tc>
      </w:tr>
      <w:tr w:rsidR="00BF45C5" w:rsidRPr="00D226B7" w:rsidTr="00BF45C5">
        <w:trPr>
          <w:trHeight w:val="3266"/>
          <w:jc w:val="center"/>
        </w:trPr>
        <w:tc>
          <w:tcPr>
            <w:tcW w:w="3257" w:type="dxa"/>
            <w:tcBorders>
              <w:left w:val="single" w:sz="4" w:space="0" w:color="auto"/>
            </w:tcBorders>
          </w:tcPr>
          <w:p w:rsidR="00BF45C5" w:rsidRPr="00D226B7" w:rsidRDefault="00BF45C5" w:rsidP="00CB485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D226B7">
              <w:rPr>
                <w:rFonts w:ascii="Times New Roman" w:hAnsi="Times New Roman" w:cs="Times New Roman"/>
                <w:sz w:val="20"/>
                <w:szCs w:val="20"/>
              </w:rPr>
              <w:t xml:space="preserve">. Соблюдение установленного порядка осуществления розничной торговли нефтепродуктами </w:t>
            </w:r>
          </w:p>
        </w:tc>
        <w:tc>
          <w:tcPr>
            <w:tcW w:w="4960" w:type="dxa"/>
          </w:tcPr>
          <w:p w:rsidR="00BF45C5" w:rsidRPr="009A53E9" w:rsidRDefault="00BF45C5" w:rsidP="00CB20ED">
            <w:pPr>
              <w:spacing w:after="0" w:line="240" w:lineRule="auto"/>
              <w:ind w:firstLine="454"/>
              <w:jc w:val="both"/>
              <w:rPr>
                <w:rFonts w:ascii="Times New Roman" w:hAnsi="Times New Roman" w:cs="Times New Roman"/>
                <w:sz w:val="20"/>
                <w:szCs w:val="20"/>
              </w:rPr>
            </w:pPr>
            <w:r>
              <w:rPr>
                <w:rFonts w:ascii="Times New Roman" w:hAnsi="Times New Roman" w:cs="Times New Roman"/>
                <w:sz w:val="20"/>
                <w:szCs w:val="20"/>
              </w:rPr>
              <w:t>Л</w:t>
            </w:r>
            <w:r w:rsidRPr="00D226B7">
              <w:rPr>
                <w:rFonts w:ascii="Times New Roman" w:hAnsi="Times New Roman" w:cs="Times New Roman"/>
                <w:sz w:val="20"/>
                <w:szCs w:val="20"/>
              </w:rPr>
              <w:t xml:space="preserve">ицензионным требованием является осуществление торговли </w:t>
            </w:r>
            <w:r w:rsidRPr="009A53E9">
              <w:rPr>
                <w:rFonts w:ascii="Times New Roman" w:hAnsi="Times New Roman" w:cs="Times New Roman"/>
                <w:sz w:val="20"/>
                <w:szCs w:val="20"/>
              </w:rPr>
              <w:t xml:space="preserve">нефтепродуктами </w:t>
            </w:r>
            <w:r w:rsidR="00E5405F" w:rsidRPr="009A53E9">
              <w:rPr>
                <w:rFonts w:ascii="Times New Roman" w:hAnsi="Times New Roman" w:cs="Times New Roman"/>
                <w:sz w:val="20"/>
                <w:szCs w:val="20"/>
              </w:rPr>
              <w:t>с автозаправочных станций (далее – АЗС), сведения о которых включены в Единый реестр лицензий (далее – ЕРЛ)</w:t>
            </w:r>
          </w:p>
          <w:p w:rsidR="00BF45C5" w:rsidRPr="009A53E9" w:rsidRDefault="00BF45C5" w:rsidP="00CB20ED">
            <w:pPr>
              <w:spacing w:after="0" w:line="240" w:lineRule="auto"/>
              <w:ind w:firstLine="454"/>
              <w:jc w:val="both"/>
              <w:rPr>
                <w:rFonts w:ascii="Times New Roman" w:hAnsi="Times New Roman" w:cs="Times New Roman"/>
                <w:sz w:val="20"/>
                <w:szCs w:val="20"/>
              </w:rPr>
            </w:pPr>
          </w:p>
          <w:p w:rsidR="00BF45C5" w:rsidRPr="00D226B7" w:rsidRDefault="00BF45C5" w:rsidP="00CB20ED">
            <w:pPr>
              <w:spacing w:after="0" w:line="240" w:lineRule="auto"/>
              <w:ind w:firstLine="454"/>
              <w:jc w:val="both"/>
              <w:rPr>
                <w:rFonts w:ascii="Times New Roman" w:hAnsi="Times New Roman" w:cs="Times New Roman"/>
                <w:sz w:val="20"/>
                <w:szCs w:val="20"/>
              </w:rPr>
            </w:pPr>
          </w:p>
          <w:p w:rsidR="00BF45C5" w:rsidRPr="00D226B7" w:rsidRDefault="00BF45C5" w:rsidP="00CB20ED">
            <w:pPr>
              <w:spacing w:after="0" w:line="240" w:lineRule="auto"/>
              <w:ind w:firstLine="454"/>
              <w:jc w:val="both"/>
              <w:rPr>
                <w:rFonts w:ascii="Times New Roman" w:hAnsi="Times New Roman" w:cs="Times New Roman"/>
                <w:sz w:val="20"/>
                <w:szCs w:val="20"/>
              </w:rPr>
            </w:pPr>
          </w:p>
          <w:p w:rsidR="00BF45C5" w:rsidRPr="00D226B7" w:rsidRDefault="00BF45C5" w:rsidP="00CB20ED">
            <w:pPr>
              <w:spacing w:after="0" w:line="240" w:lineRule="auto"/>
              <w:ind w:firstLine="454"/>
              <w:jc w:val="both"/>
              <w:rPr>
                <w:rFonts w:ascii="Times New Roman" w:hAnsi="Times New Roman" w:cs="Times New Roman"/>
                <w:sz w:val="20"/>
                <w:szCs w:val="20"/>
              </w:rPr>
            </w:pPr>
          </w:p>
          <w:p w:rsidR="00BF45C5" w:rsidRPr="00D226B7" w:rsidRDefault="00BF45C5" w:rsidP="00CB20ED">
            <w:pPr>
              <w:spacing w:after="0" w:line="240" w:lineRule="auto"/>
              <w:ind w:firstLine="454"/>
              <w:jc w:val="both"/>
              <w:rPr>
                <w:rFonts w:ascii="Times New Roman" w:hAnsi="Times New Roman" w:cs="Times New Roman"/>
                <w:sz w:val="20"/>
                <w:szCs w:val="20"/>
              </w:rPr>
            </w:pPr>
          </w:p>
        </w:tc>
        <w:tc>
          <w:tcPr>
            <w:tcW w:w="1701" w:type="dxa"/>
          </w:tcPr>
          <w:p w:rsidR="00BF45C5" w:rsidRPr="009A53E9" w:rsidRDefault="00BF45C5" w:rsidP="009A53E9">
            <w:pPr>
              <w:spacing w:after="0" w:line="240" w:lineRule="auto"/>
              <w:jc w:val="center"/>
              <w:rPr>
                <w:rFonts w:ascii="Times New Roman" w:hAnsi="Times New Roman" w:cs="Times New Roman"/>
                <w:i/>
                <w:sz w:val="20"/>
                <w:szCs w:val="20"/>
              </w:rPr>
            </w:pPr>
            <w:r w:rsidRPr="009A53E9">
              <w:rPr>
                <w:rFonts w:ascii="Times New Roman" w:hAnsi="Times New Roman" w:cs="Times New Roman"/>
                <w:sz w:val="20"/>
                <w:szCs w:val="20"/>
              </w:rPr>
              <w:t xml:space="preserve">абзац </w:t>
            </w:r>
            <w:r w:rsidR="00E5405F" w:rsidRPr="009A53E9">
              <w:rPr>
                <w:rFonts w:ascii="Times New Roman" w:hAnsi="Times New Roman" w:cs="Times New Roman"/>
                <w:sz w:val="20"/>
                <w:szCs w:val="20"/>
              </w:rPr>
              <w:t xml:space="preserve">четвертый </w:t>
            </w:r>
            <w:r w:rsidRPr="009A53E9">
              <w:rPr>
                <w:rFonts w:ascii="Times New Roman" w:hAnsi="Times New Roman" w:cs="Times New Roman"/>
                <w:sz w:val="20"/>
                <w:szCs w:val="20"/>
              </w:rPr>
              <w:t>статьи 234 [1]</w:t>
            </w:r>
          </w:p>
        </w:tc>
        <w:tc>
          <w:tcPr>
            <w:tcW w:w="5822" w:type="dxa"/>
            <w:tcBorders>
              <w:right w:val="single" w:sz="4" w:space="0" w:color="auto"/>
            </w:tcBorders>
          </w:tcPr>
          <w:p w:rsidR="00BF45C5" w:rsidRPr="009A53E9" w:rsidRDefault="00BF45C5" w:rsidP="00345BAC">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Сведения об объекте содержатся в ЕРЛ:</w:t>
            </w:r>
          </w:p>
          <w:p w:rsidR="00BF45C5" w:rsidRPr="009A53E9" w:rsidRDefault="00BF45C5" w:rsidP="00BF45C5">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Нет 󠆿󠆫</w:t>
            </w:r>
          </w:p>
          <w:p w:rsidR="00BF45C5" w:rsidRPr="009A53E9" w:rsidRDefault="00BF45C5" w:rsidP="00BF45C5">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 xml:space="preserve">Да 󠆿󠆫          </w:t>
            </w:r>
          </w:p>
          <w:p w:rsidR="00BF45C5" w:rsidRPr="009A53E9" w:rsidRDefault="00BF45C5" w:rsidP="00345BAC">
            <w:pPr>
              <w:spacing w:after="0" w:line="240" w:lineRule="auto"/>
              <w:jc w:val="both"/>
              <w:rPr>
                <w:rFonts w:ascii="Times New Roman" w:hAnsi="Times New Roman" w:cs="Times New Roman"/>
                <w:sz w:val="20"/>
                <w:szCs w:val="20"/>
              </w:rPr>
            </w:pPr>
          </w:p>
          <w:p w:rsidR="00BF45C5" w:rsidRPr="009A53E9" w:rsidRDefault="00BF45C5" w:rsidP="00345BAC">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 xml:space="preserve">Книга замечаний и предложений: </w:t>
            </w:r>
          </w:p>
          <w:p w:rsidR="00BF45C5" w:rsidRPr="009A53E9" w:rsidRDefault="00BF45C5" w:rsidP="00345BAC">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 когда и кем выдана, содержит ли записи о нарушениях за проверяемый период:</w:t>
            </w:r>
          </w:p>
          <w:p w:rsidR="00BF45C5" w:rsidRPr="009A53E9" w:rsidRDefault="00BF45C5" w:rsidP="00345BAC">
            <w:pPr>
              <w:spacing w:after="0" w:line="240" w:lineRule="auto"/>
              <w:jc w:val="both"/>
              <w:rPr>
                <w:rFonts w:ascii="Times New Roman" w:hAnsi="Times New Roman" w:cs="Times New Roman"/>
                <w:sz w:val="20"/>
                <w:szCs w:val="20"/>
              </w:rPr>
            </w:pPr>
          </w:p>
          <w:p w:rsidR="00BF45C5" w:rsidRPr="009A53E9" w:rsidRDefault="00BF45C5" w:rsidP="00345BAC">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В случае, если рабочей группой установлено, что лицензируемый вид деятельности на объекте не осуществляется, описать обстоятельства, свидетельствующие об этом:</w:t>
            </w:r>
          </w:p>
          <w:p w:rsidR="00BF45C5" w:rsidRPr="009A53E9" w:rsidRDefault="00BF45C5" w:rsidP="00345BAC">
            <w:pPr>
              <w:spacing w:after="0" w:line="240" w:lineRule="auto"/>
              <w:jc w:val="both"/>
              <w:rPr>
                <w:rFonts w:ascii="Times New Roman" w:hAnsi="Times New Roman" w:cs="Times New Roman"/>
                <w:sz w:val="20"/>
                <w:szCs w:val="20"/>
              </w:rPr>
            </w:pPr>
          </w:p>
        </w:tc>
      </w:tr>
      <w:tr w:rsidR="0020690E" w:rsidRPr="00D226B7" w:rsidTr="0020690E">
        <w:trPr>
          <w:cantSplit/>
          <w:jc w:val="center"/>
        </w:trPr>
        <w:tc>
          <w:tcPr>
            <w:tcW w:w="3257" w:type="dxa"/>
            <w:tcBorders>
              <w:top w:val="single" w:sz="4" w:space="0" w:color="000000"/>
              <w:left w:val="single" w:sz="4" w:space="0" w:color="auto"/>
              <w:bottom w:val="single" w:sz="4" w:space="0" w:color="000000"/>
              <w:right w:val="single" w:sz="4" w:space="0" w:color="000000"/>
            </w:tcBorders>
          </w:tcPr>
          <w:p w:rsidR="0020690E" w:rsidRPr="00D226B7" w:rsidRDefault="0020690E" w:rsidP="0020690E">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lastRenderedPageBreak/>
              <w:t>2. Соблюдение установленных правил при заправке транспортных средств на АЗС</w:t>
            </w:r>
          </w:p>
        </w:tc>
        <w:tc>
          <w:tcPr>
            <w:tcW w:w="4960" w:type="dxa"/>
            <w:tcBorders>
              <w:top w:val="single" w:sz="4" w:space="0" w:color="000000"/>
              <w:left w:val="single" w:sz="4" w:space="0" w:color="000000"/>
              <w:bottom w:val="single" w:sz="4" w:space="0" w:color="000000"/>
              <w:right w:val="single" w:sz="4" w:space="0" w:color="000000"/>
            </w:tcBorders>
          </w:tcPr>
          <w:p w:rsidR="0020690E" w:rsidRPr="009A53E9" w:rsidRDefault="0020690E" w:rsidP="0038547F">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 xml:space="preserve">Заправка транспортных средств нефтепродуктами должна </w:t>
            </w:r>
            <w:r w:rsidRPr="009A53E9">
              <w:rPr>
                <w:rFonts w:ascii="Times New Roman" w:hAnsi="Times New Roman" w:cs="Times New Roman"/>
                <w:sz w:val="20"/>
                <w:szCs w:val="20"/>
              </w:rPr>
              <w:t xml:space="preserve">производиться через </w:t>
            </w:r>
            <w:r w:rsidR="00E5405F" w:rsidRPr="009A53E9">
              <w:rPr>
                <w:rFonts w:ascii="Times New Roman" w:hAnsi="Times New Roman" w:cs="Times New Roman"/>
                <w:sz w:val="20"/>
                <w:szCs w:val="20"/>
              </w:rPr>
              <w:t xml:space="preserve">топливораздаточные колонки (далее – </w:t>
            </w:r>
            <w:r w:rsidRPr="009A53E9">
              <w:rPr>
                <w:rFonts w:ascii="Times New Roman" w:hAnsi="Times New Roman" w:cs="Times New Roman"/>
                <w:sz w:val="20"/>
                <w:szCs w:val="20"/>
              </w:rPr>
              <w:t>ТРК</w:t>
            </w:r>
            <w:r w:rsidR="00E5405F" w:rsidRPr="009A53E9">
              <w:rPr>
                <w:rFonts w:ascii="Times New Roman" w:hAnsi="Times New Roman" w:cs="Times New Roman"/>
                <w:sz w:val="20"/>
                <w:szCs w:val="20"/>
              </w:rPr>
              <w:t>)</w:t>
            </w:r>
            <w:r w:rsidRPr="009A53E9">
              <w:rPr>
                <w:rFonts w:ascii="Times New Roman" w:hAnsi="Times New Roman" w:cs="Times New Roman"/>
                <w:sz w:val="20"/>
                <w:szCs w:val="20"/>
              </w:rPr>
              <w:t>.</w:t>
            </w:r>
          </w:p>
          <w:p w:rsidR="0020690E" w:rsidRPr="00D226B7" w:rsidRDefault="0020690E" w:rsidP="0038547F">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 xml:space="preserve">Розничная торговля </w:t>
            </w:r>
            <w:r w:rsidRPr="00D226B7">
              <w:rPr>
                <w:rFonts w:ascii="Times New Roman" w:hAnsi="Times New Roman" w:cs="Times New Roman"/>
                <w:sz w:val="20"/>
                <w:szCs w:val="20"/>
              </w:rPr>
              <w:t>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w:t>
            </w:r>
          </w:p>
          <w:p w:rsidR="0020690E" w:rsidRPr="0020690E" w:rsidRDefault="0020690E" w:rsidP="0020690E">
            <w:pPr>
              <w:spacing w:after="0" w:line="240" w:lineRule="auto"/>
              <w:ind w:firstLine="454"/>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20690E" w:rsidRPr="00D226B7" w:rsidRDefault="0020690E" w:rsidP="0038547F">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 38 [3],</w:t>
            </w:r>
          </w:p>
          <w:p w:rsidR="0020690E" w:rsidRPr="0020690E" w:rsidRDefault="0020690E" w:rsidP="0038547F">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абзац 4 статьи 231 [1]</w:t>
            </w:r>
          </w:p>
        </w:tc>
        <w:tc>
          <w:tcPr>
            <w:tcW w:w="5822" w:type="dxa"/>
            <w:tcBorders>
              <w:top w:val="single" w:sz="4" w:space="0" w:color="000000"/>
              <w:left w:val="single" w:sz="4" w:space="0" w:color="000000"/>
              <w:bottom w:val="single" w:sz="4" w:space="0" w:color="000000"/>
              <w:right w:val="single" w:sz="4" w:space="0" w:color="auto"/>
            </w:tcBorders>
          </w:tcPr>
          <w:p w:rsidR="0020690E" w:rsidRPr="00D226B7" w:rsidRDefault="0020690E" w:rsidP="0038547F">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Вывод, основанный на наблюдении за процессом отпуска нефтепродуктов на АЗС с учетом записей, содержащихся в книге замечаний и предложений:</w:t>
            </w:r>
          </w:p>
        </w:tc>
      </w:tr>
      <w:tr w:rsidR="00743DB6" w:rsidRPr="00D226B7" w:rsidTr="009A24B3">
        <w:trPr>
          <w:cantSplit/>
          <w:jc w:val="center"/>
        </w:trPr>
        <w:tc>
          <w:tcPr>
            <w:tcW w:w="3257" w:type="dxa"/>
            <w:tcBorders>
              <w:top w:val="single" w:sz="4" w:space="0" w:color="000000"/>
              <w:left w:val="single" w:sz="4" w:space="0" w:color="auto"/>
              <w:bottom w:val="single" w:sz="4" w:space="0" w:color="000000"/>
              <w:right w:val="single" w:sz="4" w:space="0" w:color="000000"/>
            </w:tcBorders>
          </w:tcPr>
          <w:p w:rsidR="00743DB6" w:rsidRPr="00D226B7" w:rsidRDefault="00CB485E" w:rsidP="00CB485E">
            <w:pPr>
              <w:spacing w:after="0" w:line="240" w:lineRule="auto"/>
              <w:ind w:right="-108"/>
              <w:rPr>
                <w:rFonts w:ascii="Times New Roman" w:hAnsi="Times New Roman" w:cs="Times New Roman"/>
                <w:bCs/>
                <w:iCs/>
                <w:sz w:val="20"/>
                <w:szCs w:val="20"/>
              </w:rPr>
            </w:pPr>
            <w:r>
              <w:rPr>
                <w:rFonts w:ascii="Times New Roman" w:hAnsi="Times New Roman" w:cs="Times New Roman"/>
                <w:bCs/>
                <w:iCs/>
                <w:sz w:val="20"/>
                <w:szCs w:val="20"/>
              </w:rPr>
              <w:t>3</w:t>
            </w:r>
            <w:r w:rsidR="00743DB6" w:rsidRPr="00D226B7">
              <w:rPr>
                <w:rFonts w:ascii="Times New Roman" w:hAnsi="Times New Roman" w:cs="Times New Roman"/>
                <w:bCs/>
                <w:iCs/>
                <w:sz w:val="20"/>
                <w:szCs w:val="20"/>
              </w:rPr>
              <w:t xml:space="preserve">. </w:t>
            </w:r>
            <w:r>
              <w:rPr>
                <w:rFonts w:ascii="Times New Roman" w:hAnsi="Times New Roman" w:cs="Times New Roman"/>
                <w:bCs/>
                <w:iCs/>
                <w:sz w:val="20"/>
                <w:szCs w:val="20"/>
              </w:rPr>
              <w:t xml:space="preserve">Наличие </w:t>
            </w:r>
            <w:r w:rsidR="00743DB6" w:rsidRPr="00D226B7">
              <w:rPr>
                <w:rFonts w:ascii="Times New Roman" w:hAnsi="Times New Roman" w:cs="Times New Roman"/>
                <w:bCs/>
                <w:iCs/>
                <w:sz w:val="20"/>
                <w:szCs w:val="20"/>
              </w:rPr>
              <w:t>паспортов (сертификатов качества)</w:t>
            </w:r>
            <w:r w:rsidR="00A00C60">
              <w:rPr>
                <w:rFonts w:ascii="Times New Roman" w:hAnsi="Times New Roman" w:cs="Times New Roman"/>
                <w:bCs/>
                <w:iCs/>
                <w:sz w:val="20"/>
                <w:szCs w:val="20"/>
              </w:rPr>
              <w:t xml:space="preserve"> на нефтепродукты, реализуемые на объекте</w:t>
            </w:r>
          </w:p>
        </w:tc>
        <w:tc>
          <w:tcPr>
            <w:tcW w:w="4960" w:type="dxa"/>
            <w:tcBorders>
              <w:top w:val="single" w:sz="4" w:space="0" w:color="000000"/>
              <w:left w:val="single" w:sz="4" w:space="0" w:color="000000"/>
              <w:bottom w:val="single" w:sz="4" w:space="0" w:color="auto"/>
              <w:right w:val="single" w:sz="4" w:space="0" w:color="000000"/>
            </w:tcBorders>
          </w:tcPr>
          <w:p w:rsidR="00FD557B" w:rsidRDefault="00FD557B" w:rsidP="00F842D3">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Прием нефтепродуктов, поступивших на АЗС, осуществляется на основании товарно-транспортной накладной или электронной товарно-транспортной накладной в виде электронного документа (далее соответственно – ТТН, ЭТТН) и документов о качестве (паспорт качества, декларация соответствия), выданных грузоотправителем нефтепродуктов.</w:t>
            </w:r>
          </w:p>
          <w:p w:rsidR="00153FCC" w:rsidRPr="00D226B7" w:rsidRDefault="00153FCC" w:rsidP="00F842D3">
            <w:pPr>
              <w:spacing w:after="0" w:line="240" w:lineRule="auto"/>
              <w:ind w:firstLine="454"/>
              <w:jc w:val="both"/>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743DB6" w:rsidRPr="00D226B7" w:rsidRDefault="00743DB6" w:rsidP="00D82D52">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w:t>
            </w:r>
            <w:r w:rsidR="00D82D52" w:rsidRPr="00D226B7">
              <w:rPr>
                <w:rFonts w:ascii="Times New Roman" w:hAnsi="Times New Roman" w:cs="Times New Roman"/>
                <w:sz w:val="20"/>
                <w:szCs w:val="20"/>
              </w:rPr>
              <w:t>ы</w:t>
            </w:r>
            <w:r w:rsidRPr="00D226B7">
              <w:rPr>
                <w:rFonts w:ascii="Times New Roman" w:hAnsi="Times New Roman" w:cs="Times New Roman"/>
                <w:sz w:val="20"/>
                <w:szCs w:val="20"/>
              </w:rPr>
              <w:t xml:space="preserve"> </w:t>
            </w:r>
            <w:r w:rsidR="00FD557B" w:rsidRPr="00D226B7">
              <w:rPr>
                <w:rFonts w:ascii="Times New Roman" w:hAnsi="Times New Roman" w:cs="Times New Roman"/>
                <w:sz w:val="20"/>
                <w:szCs w:val="20"/>
              </w:rPr>
              <w:t>26</w:t>
            </w:r>
            <w:r w:rsidR="00D82D52" w:rsidRPr="00D226B7">
              <w:rPr>
                <w:rFonts w:ascii="Times New Roman" w:hAnsi="Times New Roman" w:cs="Times New Roman"/>
                <w:sz w:val="20"/>
                <w:szCs w:val="20"/>
              </w:rPr>
              <w:t xml:space="preserve"> </w:t>
            </w:r>
            <w:r w:rsidRPr="00D226B7">
              <w:rPr>
                <w:rFonts w:ascii="Times New Roman" w:hAnsi="Times New Roman" w:cs="Times New Roman"/>
                <w:sz w:val="20"/>
                <w:szCs w:val="20"/>
              </w:rPr>
              <w:t>[</w:t>
            </w:r>
            <w:r w:rsidR="00C030E1" w:rsidRPr="00D226B7">
              <w:rPr>
                <w:rFonts w:ascii="Times New Roman" w:hAnsi="Times New Roman" w:cs="Times New Roman"/>
                <w:sz w:val="20"/>
                <w:szCs w:val="20"/>
              </w:rPr>
              <w:t>3</w:t>
            </w:r>
            <w:r w:rsidRPr="00D226B7">
              <w:rPr>
                <w:rFonts w:ascii="Times New Roman" w:hAnsi="Times New Roman" w:cs="Times New Roman"/>
                <w:sz w:val="20"/>
                <w:szCs w:val="20"/>
              </w:rPr>
              <w:t>]</w:t>
            </w:r>
          </w:p>
          <w:p w:rsidR="00743DB6" w:rsidRPr="00D226B7" w:rsidRDefault="00743DB6" w:rsidP="00297841">
            <w:pPr>
              <w:spacing w:after="0" w:line="240" w:lineRule="auto"/>
              <w:jc w:val="center"/>
              <w:rPr>
                <w:rFonts w:ascii="Times New Roman" w:hAnsi="Times New Roman" w:cs="Times New Roman"/>
                <w:sz w:val="20"/>
                <w:szCs w:val="20"/>
              </w:rPr>
            </w:pPr>
          </w:p>
        </w:tc>
        <w:tc>
          <w:tcPr>
            <w:tcW w:w="5822" w:type="dxa"/>
            <w:tcBorders>
              <w:top w:val="single" w:sz="4" w:space="0" w:color="000000"/>
              <w:left w:val="single" w:sz="4" w:space="0" w:color="000000"/>
              <w:bottom w:val="single" w:sz="4" w:space="0" w:color="000000"/>
              <w:right w:val="single" w:sz="4" w:space="0" w:color="auto"/>
            </w:tcBorders>
          </w:tcPr>
          <w:p w:rsidR="005C3BC9" w:rsidRPr="00D226B7" w:rsidRDefault="005C3BC9" w:rsidP="00297841">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Сведения о наличии паспортов качества на нефтепродукты, находящиеся в реализации:</w:t>
            </w:r>
          </w:p>
          <w:p w:rsidR="00743DB6" w:rsidRPr="00D226B7" w:rsidRDefault="00743DB6" w:rsidP="00CB485E">
            <w:pPr>
              <w:spacing w:after="0" w:line="240" w:lineRule="auto"/>
              <w:jc w:val="both"/>
              <w:rPr>
                <w:rFonts w:ascii="Times New Roman" w:hAnsi="Times New Roman" w:cs="Times New Roman"/>
                <w:sz w:val="20"/>
                <w:szCs w:val="20"/>
              </w:rPr>
            </w:pPr>
          </w:p>
        </w:tc>
      </w:tr>
      <w:tr w:rsidR="00164C5A" w:rsidRPr="00D226B7" w:rsidTr="00BF45C5">
        <w:trPr>
          <w:cantSplit/>
          <w:trHeight w:val="731"/>
          <w:jc w:val="center"/>
        </w:trPr>
        <w:tc>
          <w:tcPr>
            <w:tcW w:w="3257" w:type="dxa"/>
            <w:tcBorders>
              <w:top w:val="nil"/>
              <w:left w:val="single" w:sz="4" w:space="0" w:color="auto"/>
              <w:right w:val="single" w:sz="4" w:space="0" w:color="auto"/>
            </w:tcBorders>
          </w:tcPr>
          <w:p w:rsidR="00164C5A" w:rsidRPr="00D226B7" w:rsidRDefault="00CB485E" w:rsidP="00164C5A">
            <w:pPr>
              <w:spacing w:line="240" w:lineRule="exact"/>
              <w:rPr>
                <w:rFonts w:ascii="Times New Roman" w:hAnsi="Times New Roman" w:cs="Times New Roman"/>
                <w:sz w:val="20"/>
                <w:szCs w:val="20"/>
              </w:rPr>
            </w:pPr>
            <w:r>
              <w:rPr>
                <w:rFonts w:ascii="Times New Roman" w:hAnsi="Times New Roman" w:cs="Times New Roman"/>
                <w:sz w:val="20"/>
                <w:szCs w:val="20"/>
              </w:rPr>
              <w:t>4</w:t>
            </w:r>
            <w:r w:rsidR="00164C5A" w:rsidRPr="00D226B7">
              <w:rPr>
                <w:rFonts w:ascii="Times New Roman" w:hAnsi="Times New Roman" w:cs="Times New Roman"/>
                <w:sz w:val="20"/>
                <w:szCs w:val="20"/>
              </w:rPr>
              <w:t xml:space="preserve">. Соблюдение требований, </w:t>
            </w:r>
            <w:proofErr w:type="spellStart"/>
            <w:r w:rsidR="00164C5A" w:rsidRPr="00D226B7">
              <w:rPr>
                <w:rFonts w:ascii="Times New Roman" w:hAnsi="Times New Roman" w:cs="Times New Roman"/>
                <w:sz w:val="20"/>
                <w:szCs w:val="20"/>
              </w:rPr>
              <w:t>предъ</w:t>
            </w:r>
            <w:proofErr w:type="spellEnd"/>
            <w:r w:rsidR="00164C5A" w:rsidRPr="00D226B7">
              <w:rPr>
                <w:rFonts w:ascii="Times New Roman" w:hAnsi="Times New Roman" w:cs="Times New Roman"/>
                <w:sz w:val="20"/>
                <w:szCs w:val="20"/>
              </w:rPr>
              <w:t>-являемых к технологическому оборудованию</w:t>
            </w:r>
          </w:p>
        </w:tc>
        <w:tc>
          <w:tcPr>
            <w:tcW w:w="12483" w:type="dxa"/>
            <w:gridSpan w:val="3"/>
            <w:tcBorders>
              <w:top w:val="single" w:sz="4" w:space="0" w:color="auto"/>
              <w:left w:val="single" w:sz="4" w:space="0" w:color="auto"/>
              <w:bottom w:val="single" w:sz="4" w:space="0" w:color="auto"/>
              <w:right w:val="single" w:sz="4" w:space="0" w:color="auto"/>
            </w:tcBorders>
          </w:tcPr>
          <w:p w:rsidR="00164C5A" w:rsidRPr="00D226B7" w:rsidRDefault="00164C5A" w:rsidP="00164C5A">
            <w:pPr>
              <w:spacing w:after="0" w:line="240" w:lineRule="auto"/>
              <w:jc w:val="center"/>
              <w:rPr>
                <w:rFonts w:ascii="Times New Roman" w:hAnsi="Times New Roman" w:cs="Times New Roman"/>
                <w:sz w:val="32"/>
                <w:szCs w:val="32"/>
              </w:rPr>
            </w:pPr>
          </w:p>
        </w:tc>
      </w:tr>
      <w:tr w:rsidR="00164C5A" w:rsidRPr="00D226B7" w:rsidTr="00A5176A">
        <w:trPr>
          <w:trHeight w:val="573"/>
          <w:jc w:val="center"/>
        </w:trPr>
        <w:tc>
          <w:tcPr>
            <w:tcW w:w="3257" w:type="dxa"/>
            <w:tcBorders>
              <w:top w:val="nil"/>
              <w:left w:val="single" w:sz="4" w:space="0" w:color="auto"/>
              <w:right w:val="single" w:sz="4" w:space="0" w:color="auto"/>
            </w:tcBorders>
          </w:tcPr>
          <w:p w:rsidR="009C6762" w:rsidRPr="00D226B7" w:rsidRDefault="00CB485E" w:rsidP="00A5176A">
            <w:pPr>
              <w:spacing w:line="240" w:lineRule="exact"/>
              <w:rPr>
                <w:rFonts w:ascii="Times New Roman" w:hAnsi="Times New Roman" w:cs="Times New Roman"/>
                <w:sz w:val="20"/>
                <w:szCs w:val="20"/>
              </w:rPr>
            </w:pPr>
            <w:r>
              <w:rPr>
                <w:rFonts w:ascii="Times New Roman" w:hAnsi="Times New Roman" w:cs="Times New Roman"/>
                <w:sz w:val="20"/>
                <w:szCs w:val="20"/>
              </w:rPr>
              <w:t>4</w:t>
            </w:r>
            <w:r w:rsidR="00164C5A" w:rsidRPr="00D226B7">
              <w:rPr>
                <w:rFonts w:ascii="Times New Roman" w:hAnsi="Times New Roman" w:cs="Times New Roman"/>
                <w:sz w:val="20"/>
                <w:szCs w:val="20"/>
              </w:rPr>
              <w:t>.1. общие требования к технологическому оборудованию</w:t>
            </w:r>
          </w:p>
        </w:tc>
        <w:tc>
          <w:tcPr>
            <w:tcW w:w="4960" w:type="dxa"/>
            <w:tcBorders>
              <w:top w:val="single" w:sz="4" w:space="0" w:color="auto"/>
              <w:left w:val="single" w:sz="4" w:space="0" w:color="auto"/>
              <w:bottom w:val="single" w:sz="4" w:space="0" w:color="auto"/>
            </w:tcBorders>
          </w:tcPr>
          <w:p w:rsidR="00164C5A" w:rsidRDefault="00A5176A" w:rsidP="00A5176A">
            <w:pPr>
              <w:autoSpaceDE w:val="0"/>
              <w:autoSpaceDN w:val="0"/>
              <w:adjustRightInd w:val="0"/>
              <w:spacing w:after="0" w:line="240" w:lineRule="auto"/>
              <w:ind w:firstLine="454"/>
              <w:jc w:val="both"/>
              <w:rPr>
                <w:rFonts w:ascii="Times New Roman" w:hAnsi="Times New Roman" w:cs="Times New Roman"/>
                <w:bCs/>
                <w:iCs/>
                <w:sz w:val="20"/>
                <w:szCs w:val="20"/>
              </w:rPr>
            </w:pPr>
            <w:r w:rsidRPr="00A5176A">
              <w:rPr>
                <w:rFonts w:ascii="Times New Roman" w:hAnsi="Times New Roman" w:cs="Times New Roman"/>
                <w:bCs/>
                <w:iCs/>
                <w:sz w:val="20"/>
                <w:szCs w:val="20"/>
              </w:rPr>
              <w:t>Технологическое, энергетическое и иное оборудование АЗС должно содержаться в работоспособном и исправном состоянии, эксплуатироваться в соответствии с требованиями эксплуатационной документации изготовителя.</w:t>
            </w:r>
          </w:p>
          <w:p w:rsidR="00153FCC" w:rsidRPr="00D226B7" w:rsidRDefault="00153FCC" w:rsidP="00A5176A">
            <w:pPr>
              <w:autoSpaceDE w:val="0"/>
              <w:autoSpaceDN w:val="0"/>
              <w:adjustRightInd w:val="0"/>
              <w:spacing w:after="0" w:line="240" w:lineRule="auto"/>
              <w:ind w:firstLine="454"/>
              <w:jc w:val="both"/>
              <w:rPr>
                <w:rFonts w:ascii="Times New Roman" w:hAnsi="Times New Roman" w:cs="Times New Roman"/>
                <w:sz w:val="20"/>
                <w:szCs w:val="20"/>
              </w:rPr>
            </w:pPr>
          </w:p>
        </w:tc>
        <w:tc>
          <w:tcPr>
            <w:tcW w:w="1701" w:type="dxa"/>
            <w:tcBorders>
              <w:bottom w:val="single" w:sz="4" w:space="0" w:color="auto"/>
            </w:tcBorders>
          </w:tcPr>
          <w:p w:rsidR="00164C5A" w:rsidRPr="00D226B7" w:rsidRDefault="00164C5A" w:rsidP="00A5176A">
            <w:pPr>
              <w:spacing w:after="0" w:line="240" w:lineRule="auto"/>
              <w:jc w:val="center"/>
              <w:rPr>
                <w:rFonts w:ascii="Times New Roman" w:hAnsi="Times New Roman" w:cs="Times New Roman"/>
                <w:strike/>
                <w:sz w:val="20"/>
                <w:szCs w:val="20"/>
              </w:rPr>
            </w:pPr>
            <w:r w:rsidRPr="00D226B7">
              <w:rPr>
                <w:rFonts w:ascii="Times New Roman" w:hAnsi="Times New Roman" w:cs="Times New Roman"/>
                <w:sz w:val="20"/>
                <w:szCs w:val="20"/>
              </w:rPr>
              <w:t>пункт 9 [3]</w:t>
            </w:r>
          </w:p>
        </w:tc>
        <w:tc>
          <w:tcPr>
            <w:tcW w:w="5822" w:type="dxa"/>
            <w:tcBorders>
              <w:top w:val="single" w:sz="4" w:space="0" w:color="auto"/>
              <w:bottom w:val="single" w:sz="4" w:space="0" w:color="auto"/>
              <w:right w:val="single" w:sz="4" w:space="0" w:color="auto"/>
            </w:tcBorders>
          </w:tcPr>
          <w:p w:rsidR="009B3220" w:rsidRPr="009B3220" w:rsidRDefault="009B3220" w:rsidP="009B3220">
            <w:pPr>
              <w:spacing w:after="0" w:line="240" w:lineRule="auto"/>
              <w:jc w:val="both"/>
              <w:rPr>
                <w:rFonts w:ascii="Times New Roman" w:hAnsi="Times New Roman" w:cs="Times New Roman"/>
                <w:sz w:val="20"/>
                <w:szCs w:val="20"/>
              </w:rPr>
            </w:pPr>
            <w:r w:rsidRPr="009B3220">
              <w:rPr>
                <w:rFonts w:ascii="Times New Roman" w:hAnsi="Times New Roman" w:cs="Times New Roman"/>
                <w:sz w:val="20"/>
                <w:szCs w:val="20"/>
              </w:rPr>
              <w:t>Предъявляемы</w:t>
            </w:r>
            <w:r w:rsidR="005E03C0">
              <w:rPr>
                <w:rFonts w:ascii="Times New Roman" w:hAnsi="Times New Roman" w:cs="Times New Roman"/>
                <w:sz w:val="20"/>
                <w:szCs w:val="20"/>
              </w:rPr>
              <w:t>е</w:t>
            </w:r>
            <w:r w:rsidRPr="009B3220">
              <w:rPr>
                <w:rFonts w:ascii="Times New Roman" w:hAnsi="Times New Roman" w:cs="Times New Roman"/>
                <w:sz w:val="20"/>
                <w:szCs w:val="20"/>
              </w:rPr>
              <w:t xml:space="preserve"> требования:</w:t>
            </w:r>
          </w:p>
          <w:p w:rsidR="009B3220" w:rsidRPr="009B3220" w:rsidRDefault="009B3220" w:rsidP="009B3220">
            <w:pPr>
              <w:spacing w:after="0" w:line="240" w:lineRule="auto"/>
              <w:jc w:val="both"/>
              <w:rPr>
                <w:rFonts w:ascii="Times New Roman" w:hAnsi="Times New Roman" w:cs="Times New Roman"/>
                <w:sz w:val="20"/>
                <w:szCs w:val="20"/>
              </w:rPr>
            </w:pPr>
            <w:r w:rsidRPr="009B3220">
              <w:rPr>
                <w:rFonts w:ascii="Times New Roman" w:hAnsi="Times New Roman" w:cs="Times New Roman"/>
                <w:sz w:val="20"/>
                <w:szCs w:val="20"/>
              </w:rPr>
              <w:t>Со</w:t>
            </w:r>
            <w:r w:rsidR="005E03C0">
              <w:rPr>
                <w:rFonts w:ascii="Times New Roman" w:hAnsi="Times New Roman" w:cs="Times New Roman"/>
                <w:sz w:val="20"/>
                <w:szCs w:val="20"/>
              </w:rPr>
              <w:t>блюдены</w:t>
            </w:r>
            <w:r w:rsidRPr="009B3220">
              <w:rPr>
                <w:rFonts w:ascii="Times New Roman" w:hAnsi="Times New Roman" w:cs="Times New Roman"/>
                <w:sz w:val="20"/>
                <w:szCs w:val="20"/>
              </w:rPr>
              <w:t xml:space="preserve">    󠆿󠆫        Не со</w:t>
            </w:r>
            <w:r w:rsidR="005E03C0">
              <w:rPr>
                <w:rFonts w:ascii="Times New Roman" w:hAnsi="Times New Roman" w:cs="Times New Roman"/>
                <w:sz w:val="20"/>
                <w:szCs w:val="20"/>
              </w:rPr>
              <w:t>блюдены</w:t>
            </w:r>
            <w:r w:rsidRPr="009B3220">
              <w:rPr>
                <w:rFonts w:ascii="Times New Roman" w:hAnsi="Times New Roman" w:cs="Times New Roman"/>
                <w:sz w:val="20"/>
                <w:szCs w:val="20"/>
              </w:rPr>
              <w:t xml:space="preserve"> 󠆿󠆫</w:t>
            </w:r>
          </w:p>
          <w:p w:rsidR="009B3220" w:rsidRDefault="009B3220" w:rsidP="00164C5A">
            <w:pPr>
              <w:spacing w:after="0" w:line="240" w:lineRule="auto"/>
              <w:jc w:val="both"/>
              <w:rPr>
                <w:rFonts w:ascii="Times New Roman" w:hAnsi="Times New Roman" w:cs="Times New Roman"/>
                <w:sz w:val="20"/>
                <w:szCs w:val="20"/>
              </w:rPr>
            </w:pPr>
          </w:p>
          <w:p w:rsidR="009B3220" w:rsidRPr="00D226B7" w:rsidRDefault="009923D9"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 xml:space="preserve">Сведения о </w:t>
            </w:r>
            <w:r>
              <w:rPr>
                <w:rFonts w:ascii="Times New Roman" w:hAnsi="Times New Roman" w:cs="Times New Roman"/>
                <w:sz w:val="20"/>
                <w:szCs w:val="20"/>
              </w:rPr>
              <w:t>соблюдении</w:t>
            </w:r>
            <w:r w:rsidRPr="00D226B7">
              <w:rPr>
                <w:rFonts w:ascii="Times New Roman" w:hAnsi="Times New Roman" w:cs="Times New Roman"/>
                <w:sz w:val="20"/>
                <w:szCs w:val="20"/>
              </w:rPr>
              <w:t xml:space="preserve"> </w:t>
            </w:r>
            <w:r w:rsidR="005E03C0">
              <w:rPr>
                <w:rFonts w:ascii="Times New Roman" w:hAnsi="Times New Roman" w:cs="Times New Roman"/>
                <w:sz w:val="20"/>
                <w:szCs w:val="20"/>
              </w:rPr>
              <w:t xml:space="preserve">(несоблюдении) </w:t>
            </w:r>
            <w:r w:rsidRPr="00D226B7">
              <w:rPr>
                <w:rFonts w:ascii="Times New Roman" w:hAnsi="Times New Roman" w:cs="Times New Roman"/>
                <w:sz w:val="20"/>
                <w:szCs w:val="20"/>
              </w:rPr>
              <w:t>требований по эксплуатации технологического оборудования:</w:t>
            </w:r>
          </w:p>
        </w:tc>
      </w:tr>
      <w:tr w:rsidR="00164C5A" w:rsidRPr="00D226B7" w:rsidTr="009A24B3">
        <w:trPr>
          <w:cantSplit/>
          <w:jc w:val="center"/>
        </w:trPr>
        <w:tc>
          <w:tcPr>
            <w:tcW w:w="3257" w:type="dxa"/>
            <w:tcBorders>
              <w:left w:val="single" w:sz="4" w:space="0" w:color="auto"/>
            </w:tcBorders>
          </w:tcPr>
          <w:p w:rsidR="00164C5A" w:rsidRDefault="00CB485E"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w:t>
            </w:r>
            <w:r w:rsidR="00164C5A" w:rsidRPr="00D226B7">
              <w:rPr>
                <w:rFonts w:ascii="Times New Roman" w:hAnsi="Times New Roman" w:cs="Times New Roman"/>
                <w:sz w:val="20"/>
                <w:szCs w:val="20"/>
              </w:rPr>
              <w:t>.</w:t>
            </w:r>
            <w:r>
              <w:rPr>
                <w:rFonts w:ascii="Times New Roman" w:hAnsi="Times New Roman" w:cs="Times New Roman"/>
                <w:sz w:val="20"/>
                <w:szCs w:val="20"/>
              </w:rPr>
              <w:t>2</w:t>
            </w:r>
            <w:r w:rsidR="00164C5A" w:rsidRPr="00D226B7">
              <w:rPr>
                <w:rFonts w:ascii="Times New Roman" w:hAnsi="Times New Roman" w:cs="Times New Roman"/>
                <w:sz w:val="20"/>
                <w:szCs w:val="20"/>
              </w:rPr>
              <w:t>.   КАЗС (</w:t>
            </w:r>
            <w:r w:rsidR="0078656E" w:rsidRPr="009B3220">
              <w:rPr>
                <w:rFonts w:ascii="Times New Roman" w:hAnsi="Times New Roman" w:cs="Times New Roman"/>
                <w:sz w:val="20"/>
                <w:szCs w:val="20"/>
              </w:rPr>
              <w:t>модульная и</w:t>
            </w:r>
            <w:r w:rsidR="0078656E">
              <w:rPr>
                <w:rFonts w:ascii="Times New Roman" w:hAnsi="Times New Roman" w:cs="Times New Roman"/>
                <w:sz w:val="20"/>
                <w:szCs w:val="20"/>
              </w:rPr>
              <w:t xml:space="preserve"> </w:t>
            </w:r>
            <w:r w:rsidR="00164C5A" w:rsidRPr="00D226B7">
              <w:rPr>
                <w:rFonts w:ascii="Times New Roman" w:hAnsi="Times New Roman" w:cs="Times New Roman"/>
                <w:sz w:val="20"/>
                <w:szCs w:val="20"/>
              </w:rPr>
              <w:t>контейнерная автозаправочная станция)</w:t>
            </w:r>
          </w:p>
          <w:p w:rsidR="007433C1" w:rsidRPr="00D226B7" w:rsidRDefault="007433C1" w:rsidP="00164C5A">
            <w:pPr>
              <w:spacing w:after="0" w:line="240" w:lineRule="auto"/>
              <w:rPr>
                <w:rFonts w:ascii="Times New Roman" w:hAnsi="Times New Roman" w:cs="Times New Roman"/>
                <w:sz w:val="20"/>
                <w:szCs w:val="20"/>
              </w:rPr>
            </w:pPr>
          </w:p>
        </w:tc>
        <w:tc>
          <w:tcPr>
            <w:tcW w:w="4960" w:type="dxa"/>
          </w:tcPr>
          <w:p w:rsidR="00164C5A" w:rsidRPr="002C1C1B" w:rsidRDefault="005E03C0" w:rsidP="00164C5A">
            <w:pPr>
              <w:spacing w:after="0" w:line="240" w:lineRule="auto"/>
              <w:ind w:firstLine="454"/>
              <w:jc w:val="both"/>
              <w:rPr>
                <w:rFonts w:ascii="Times New Roman" w:hAnsi="Times New Roman" w:cs="Times New Roman"/>
                <w:sz w:val="20"/>
                <w:szCs w:val="20"/>
              </w:rPr>
            </w:pPr>
            <w:r w:rsidRPr="00A00C60">
              <w:rPr>
                <w:rFonts w:ascii="Times New Roman" w:hAnsi="Times New Roman" w:cs="Times New Roman"/>
                <w:sz w:val="20"/>
                <w:szCs w:val="20"/>
              </w:rPr>
              <w:t>Специальные т</w:t>
            </w:r>
            <w:r w:rsidR="008C610F" w:rsidRPr="00A00C60">
              <w:rPr>
                <w:rFonts w:ascii="Times New Roman" w:hAnsi="Times New Roman" w:cs="Times New Roman"/>
                <w:sz w:val="20"/>
                <w:szCs w:val="20"/>
              </w:rPr>
              <w:t xml:space="preserve">ребования </w:t>
            </w:r>
            <w:r w:rsidRPr="00A00C60">
              <w:rPr>
                <w:rFonts w:ascii="Times New Roman" w:hAnsi="Times New Roman" w:cs="Times New Roman"/>
                <w:sz w:val="20"/>
                <w:szCs w:val="20"/>
              </w:rPr>
              <w:t xml:space="preserve">к технологическому оборудованию модульных и контейнерных автомобильных </w:t>
            </w:r>
            <w:r w:rsidRPr="002C1C1B">
              <w:rPr>
                <w:rFonts w:ascii="Times New Roman" w:hAnsi="Times New Roman" w:cs="Times New Roman"/>
                <w:sz w:val="20"/>
                <w:szCs w:val="20"/>
              </w:rPr>
              <w:t>заправочных станций</w:t>
            </w:r>
            <w:r w:rsidR="009923D9" w:rsidRPr="002C1C1B">
              <w:rPr>
                <w:rFonts w:ascii="Times New Roman" w:hAnsi="Times New Roman" w:cs="Times New Roman"/>
                <w:sz w:val="20"/>
                <w:szCs w:val="20"/>
              </w:rPr>
              <w:t xml:space="preserve"> установлены</w:t>
            </w:r>
            <w:r w:rsidRPr="002C1C1B">
              <w:rPr>
                <w:rFonts w:ascii="Times New Roman" w:hAnsi="Times New Roman" w:cs="Times New Roman"/>
                <w:sz w:val="20"/>
                <w:szCs w:val="20"/>
              </w:rPr>
              <w:t xml:space="preserve">              </w:t>
            </w:r>
            <w:r w:rsidR="009923D9" w:rsidRPr="002C1C1B">
              <w:rPr>
                <w:rFonts w:ascii="Times New Roman" w:hAnsi="Times New Roman" w:cs="Times New Roman"/>
                <w:sz w:val="20"/>
                <w:szCs w:val="20"/>
              </w:rPr>
              <w:t xml:space="preserve"> </w:t>
            </w:r>
            <w:r w:rsidR="009923D9" w:rsidRPr="002C1C1B">
              <w:rPr>
                <w:rFonts w:ascii="Times New Roman" w:hAnsi="Times New Roman" w:cs="Times New Roman"/>
                <w:bCs/>
                <w:sz w:val="20"/>
                <w:szCs w:val="20"/>
              </w:rPr>
              <w:t>СН 3.02.14-2020</w:t>
            </w:r>
            <w:r w:rsidR="009923D9" w:rsidRPr="002C1C1B">
              <w:rPr>
                <w:rFonts w:ascii="Times New Roman" w:hAnsi="Times New Roman" w:cs="Times New Roman"/>
                <w:sz w:val="20"/>
                <w:szCs w:val="20"/>
              </w:rPr>
              <w:t>.</w:t>
            </w:r>
          </w:p>
          <w:p w:rsidR="00164C5A" w:rsidRPr="002C1C1B" w:rsidRDefault="00C809D4" w:rsidP="00164C5A">
            <w:pPr>
              <w:spacing w:after="0" w:line="240" w:lineRule="auto"/>
              <w:ind w:firstLine="454"/>
              <w:jc w:val="both"/>
              <w:rPr>
                <w:rFonts w:ascii="Times New Roman" w:hAnsi="Times New Roman" w:cs="Times New Roman"/>
                <w:sz w:val="20"/>
                <w:szCs w:val="20"/>
              </w:rPr>
            </w:pPr>
            <w:r w:rsidRPr="002C1C1B">
              <w:rPr>
                <w:rFonts w:ascii="Times New Roman" w:hAnsi="Times New Roman" w:cs="Times New Roman"/>
                <w:sz w:val="20"/>
                <w:szCs w:val="20"/>
              </w:rPr>
              <w:t xml:space="preserve">На боковых поверхностях резервуаров или на ограждающих конструкциях (при их наличии) контейнеров хранения топлива по периметру должна быть расположена полоса желтого цвета высотой 40 см с </w:t>
            </w:r>
            <w:proofErr w:type="gramStart"/>
            <w:r w:rsidRPr="002C1C1B">
              <w:rPr>
                <w:rFonts w:ascii="Times New Roman" w:hAnsi="Times New Roman" w:cs="Times New Roman"/>
                <w:sz w:val="20"/>
                <w:szCs w:val="20"/>
              </w:rPr>
              <w:t>надписью</w:t>
            </w:r>
            <w:proofErr w:type="gramEnd"/>
            <w:r w:rsidRPr="002C1C1B">
              <w:rPr>
                <w:rFonts w:ascii="Times New Roman" w:hAnsi="Times New Roman" w:cs="Times New Roman"/>
                <w:sz w:val="20"/>
                <w:szCs w:val="20"/>
              </w:rPr>
              <w:t xml:space="preserve"> "ОГНЕОПАСНО" такой же высоты, выполненной </w:t>
            </w:r>
            <w:proofErr w:type="spellStart"/>
            <w:r w:rsidRPr="002C1C1B">
              <w:rPr>
                <w:rFonts w:ascii="Times New Roman" w:hAnsi="Times New Roman" w:cs="Times New Roman"/>
                <w:sz w:val="20"/>
                <w:szCs w:val="20"/>
              </w:rPr>
              <w:t>световозвращающей</w:t>
            </w:r>
            <w:proofErr w:type="spellEnd"/>
            <w:r w:rsidRPr="002C1C1B">
              <w:rPr>
                <w:rFonts w:ascii="Times New Roman" w:hAnsi="Times New Roman" w:cs="Times New Roman"/>
                <w:sz w:val="20"/>
                <w:szCs w:val="20"/>
              </w:rPr>
              <w:t xml:space="preserve"> краской красного цвета, а также надписи с указанием вида хранимого топлива (бензин или дизельное топливо).</w:t>
            </w:r>
          </w:p>
          <w:p w:rsidR="00164C5A" w:rsidRDefault="00C809D4" w:rsidP="00A5176A">
            <w:pPr>
              <w:spacing w:after="0" w:line="240" w:lineRule="auto"/>
              <w:ind w:firstLine="454"/>
              <w:jc w:val="both"/>
              <w:rPr>
                <w:rFonts w:ascii="Times New Roman" w:hAnsi="Times New Roman" w:cs="Times New Roman"/>
                <w:sz w:val="20"/>
                <w:szCs w:val="20"/>
              </w:rPr>
            </w:pPr>
            <w:r w:rsidRPr="002C1C1B">
              <w:rPr>
                <w:rFonts w:ascii="Times New Roman" w:hAnsi="Times New Roman" w:cs="Times New Roman"/>
                <w:sz w:val="20"/>
                <w:szCs w:val="20"/>
              </w:rPr>
              <w:t xml:space="preserve">Для резервуаров и контейнеров хранения топлива модульной АЗС должна быть предусмотрена емкость для сбора аварийного пролива топлива. Вместимость емкости должна быть не менее объема наибольшего из резервуаров. Для обеспечения сбора аварийного пролива топлива на модульной АЗС допускается устраивать обвалование места расположения резервуаров хранения топлива в соответствии с требованиями </w:t>
            </w:r>
            <w:hyperlink r:id="rId8" w:history="1">
              <w:r w:rsidRPr="002C1C1B">
                <w:rPr>
                  <w:rStyle w:val="ac"/>
                  <w:rFonts w:ascii="Times New Roman" w:hAnsi="Times New Roman" w:cs="Times New Roman"/>
                  <w:color w:val="auto"/>
                  <w:sz w:val="20"/>
                  <w:szCs w:val="20"/>
                  <w:u w:val="none"/>
                </w:rPr>
                <w:t>СН 3.02.04</w:t>
              </w:r>
            </w:hyperlink>
            <w:r w:rsidRPr="002C1C1B">
              <w:rPr>
                <w:rFonts w:ascii="Times New Roman" w:hAnsi="Times New Roman" w:cs="Times New Roman"/>
                <w:sz w:val="20"/>
                <w:szCs w:val="20"/>
              </w:rPr>
              <w:t>.</w:t>
            </w:r>
          </w:p>
          <w:p w:rsidR="00A5176A" w:rsidRPr="00A00C60" w:rsidRDefault="00A5176A" w:rsidP="00A5176A">
            <w:pPr>
              <w:spacing w:after="0" w:line="240" w:lineRule="auto"/>
              <w:ind w:firstLine="454"/>
              <w:jc w:val="both"/>
              <w:rPr>
                <w:rFonts w:ascii="Times New Roman" w:hAnsi="Times New Roman" w:cs="Times New Roman"/>
                <w:color w:val="FF0000"/>
                <w:sz w:val="20"/>
                <w:szCs w:val="20"/>
              </w:rPr>
            </w:pPr>
          </w:p>
        </w:tc>
        <w:tc>
          <w:tcPr>
            <w:tcW w:w="1701" w:type="dxa"/>
          </w:tcPr>
          <w:p w:rsidR="00164C5A" w:rsidRPr="00D226B7" w:rsidRDefault="002C1C1B" w:rsidP="005E03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C809D4">
              <w:rPr>
                <w:rFonts w:ascii="Times New Roman" w:hAnsi="Times New Roman" w:cs="Times New Roman"/>
                <w:sz w:val="20"/>
                <w:szCs w:val="20"/>
              </w:rPr>
              <w:t>одпункты 8.1.13</w:t>
            </w:r>
            <w:r>
              <w:rPr>
                <w:rFonts w:ascii="Times New Roman" w:hAnsi="Times New Roman" w:cs="Times New Roman"/>
                <w:sz w:val="20"/>
                <w:szCs w:val="20"/>
              </w:rPr>
              <w:t>, 8.2.3</w:t>
            </w:r>
            <w:r w:rsidR="00C809D4">
              <w:rPr>
                <w:rFonts w:ascii="Times New Roman" w:hAnsi="Times New Roman" w:cs="Times New Roman"/>
                <w:sz w:val="20"/>
                <w:szCs w:val="20"/>
              </w:rPr>
              <w:t xml:space="preserve"> </w:t>
            </w:r>
            <w:r w:rsidR="00164C5A" w:rsidRPr="0078656E">
              <w:rPr>
                <w:rFonts w:ascii="Times New Roman" w:hAnsi="Times New Roman" w:cs="Times New Roman"/>
                <w:sz w:val="20"/>
                <w:szCs w:val="20"/>
              </w:rPr>
              <w:t>пункт</w:t>
            </w:r>
            <w:r w:rsidR="00C809D4">
              <w:rPr>
                <w:rFonts w:ascii="Times New Roman" w:hAnsi="Times New Roman" w:cs="Times New Roman"/>
                <w:sz w:val="20"/>
                <w:szCs w:val="20"/>
              </w:rPr>
              <w:t>а</w:t>
            </w:r>
            <w:r w:rsidR="00164C5A" w:rsidRPr="0078656E">
              <w:rPr>
                <w:rFonts w:ascii="Times New Roman" w:hAnsi="Times New Roman" w:cs="Times New Roman"/>
                <w:sz w:val="20"/>
                <w:szCs w:val="20"/>
              </w:rPr>
              <w:t xml:space="preserve"> 8 [6]</w:t>
            </w:r>
          </w:p>
        </w:tc>
        <w:tc>
          <w:tcPr>
            <w:tcW w:w="5822" w:type="dxa"/>
            <w:tcBorders>
              <w:right w:val="single" w:sz="4" w:space="0" w:color="auto"/>
            </w:tcBorders>
          </w:tcPr>
          <w:p w:rsidR="005E03C0" w:rsidRPr="005E03C0" w:rsidRDefault="005E03C0" w:rsidP="005E03C0">
            <w:pPr>
              <w:spacing w:after="0" w:line="240" w:lineRule="auto"/>
              <w:jc w:val="both"/>
              <w:rPr>
                <w:rFonts w:ascii="Times New Roman" w:hAnsi="Times New Roman" w:cs="Times New Roman"/>
                <w:sz w:val="20"/>
                <w:szCs w:val="20"/>
              </w:rPr>
            </w:pPr>
            <w:r w:rsidRPr="005E03C0">
              <w:rPr>
                <w:rFonts w:ascii="Times New Roman" w:hAnsi="Times New Roman" w:cs="Times New Roman"/>
                <w:sz w:val="20"/>
                <w:szCs w:val="20"/>
              </w:rPr>
              <w:t>Предъявляемые требования:</w:t>
            </w:r>
          </w:p>
          <w:p w:rsidR="005E03C0" w:rsidRPr="005E03C0" w:rsidRDefault="005E03C0" w:rsidP="005E03C0">
            <w:pPr>
              <w:spacing w:after="0" w:line="240" w:lineRule="auto"/>
              <w:jc w:val="both"/>
              <w:rPr>
                <w:rFonts w:ascii="Times New Roman" w:hAnsi="Times New Roman" w:cs="Times New Roman"/>
                <w:sz w:val="20"/>
                <w:szCs w:val="20"/>
              </w:rPr>
            </w:pPr>
            <w:r w:rsidRPr="005E03C0">
              <w:rPr>
                <w:rFonts w:ascii="Times New Roman" w:hAnsi="Times New Roman" w:cs="Times New Roman"/>
                <w:sz w:val="20"/>
                <w:szCs w:val="20"/>
              </w:rPr>
              <w:t>Соблюдены    󠆿󠆫        Не соблюдены 󠆿󠆫</w:t>
            </w:r>
          </w:p>
          <w:p w:rsidR="005E03C0" w:rsidRPr="005E03C0" w:rsidRDefault="005E03C0" w:rsidP="005E03C0">
            <w:pPr>
              <w:spacing w:after="0" w:line="240" w:lineRule="auto"/>
              <w:jc w:val="both"/>
              <w:rPr>
                <w:rFonts w:ascii="Times New Roman" w:hAnsi="Times New Roman" w:cs="Times New Roman"/>
                <w:sz w:val="20"/>
                <w:szCs w:val="20"/>
              </w:rPr>
            </w:pPr>
          </w:p>
          <w:p w:rsidR="00164C5A" w:rsidRPr="00D226B7" w:rsidRDefault="005E03C0" w:rsidP="00D966AA">
            <w:pPr>
              <w:spacing w:after="0" w:line="240" w:lineRule="auto"/>
              <w:jc w:val="both"/>
              <w:rPr>
                <w:rFonts w:ascii="Times New Roman" w:hAnsi="Times New Roman" w:cs="Times New Roman"/>
                <w:sz w:val="20"/>
                <w:szCs w:val="20"/>
              </w:rPr>
            </w:pPr>
            <w:r w:rsidRPr="005E03C0">
              <w:rPr>
                <w:rFonts w:ascii="Times New Roman" w:hAnsi="Times New Roman" w:cs="Times New Roman"/>
                <w:sz w:val="20"/>
                <w:szCs w:val="20"/>
              </w:rPr>
              <w:t xml:space="preserve">Сведения о соблюдении (несоблюдении) </w:t>
            </w:r>
            <w:r>
              <w:rPr>
                <w:rFonts w:ascii="Times New Roman" w:hAnsi="Times New Roman" w:cs="Times New Roman"/>
                <w:sz w:val="20"/>
                <w:szCs w:val="20"/>
              </w:rPr>
              <w:t xml:space="preserve">специальных </w:t>
            </w:r>
            <w:r w:rsidRPr="005E03C0">
              <w:rPr>
                <w:rFonts w:ascii="Times New Roman" w:hAnsi="Times New Roman" w:cs="Times New Roman"/>
                <w:sz w:val="20"/>
                <w:szCs w:val="20"/>
              </w:rPr>
              <w:t>требований:</w:t>
            </w:r>
          </w:p>
        </w:tc>
      </w:tr>
      <w:tr w:rsidR="00164C5A" w:rsidRPr="00D226B7" w:rsidTr="00C763E6">
        <w:trPr>
          <w:trHeight w:val="573"/>
          <w:jc w:val="center"/>
        </w:trPr>
        <w:tc>
          <w:tcPr>
            <w:tcW w:w="3257" w:type="dxa"/>
            <w:tcBorders>
              <w:top w:val="nil"/>
              <w:left w:val="single" w:sz="4" w:space="0" w:color="auto"/>
              <w:right w:val="single" w:sz="4" w:space="0" w:color="auto"/>
            </w:tcBorders>
          </w:tcPr>
          <w:p w:rsidR="00164C5A" w:rsidRDefault="00CB485E" w:rsidP="00164C5A">
            <w:pPr>
              <w:spacing w:line="240" w:lineRule="exact"/>
              <w:rPr>
                <w:rFonts w:ascii="Times New Roman" w:hAnsi="Times New Roman" w:cs="Times New Roman"/>
                <w:sz w:val="20"/>
                <w:szCs w:val="20"/>
              </w:rPr>
            </w:pPr>
            <w:r>
              <w:rPr>
                <w:rFonts w:ascii="Times New Roman" w:hAnsi="Times New Roman" w:cs="Times New Roman"/>
                <w:sz w:val="20"/>
                <w:szCs w:val="20"/>
              </w:rPr>
              <w:t>4</w:t>
            </w:r>
            <w:r w:rsidR="00164C5A" w:rsidRPr="00D226B7">
              <w:rPr>
                <w:rFonts w:ascii="Times New Roman" w:hAnsi="Times New Roman" w:cs="Times New Roman"/>
                <w:sz w:val="20"/>
                <w:szCs w:val="20"/>
              </w:rPr>
              <w:t>.</w:t>
            </w:r>
            <w:r>
              <w:rPr>
                <w:rFonts w:ascii="Times New Roman" w:hAnsi="Times New Roman" w:cs="Times New Roman"/>
                <w:sz w:val="20"/>
                <w:szCs w:val="20"/>
              </w:rPr>
              <w:t>3</w:t>
            </w:r>
            <w:r w:rsidR="00164C5A" w:rsidRPr="00D226B7">
              <w:rPr>
                <w:rFonts w:ascii="Times New Roman" w:hAnsi="Times New Roman" w:cs="Times New Roman"/>
                <w:sz w:val="20"/>
                <w:szCs w:val="20"/>
              </w:rPr>
              <w:t xml:space="preserve">. </w:t>
            </w:r>
            <w:r w:rsidR="00AD4317" w:rsidRPr="00D226B7">
              <w:rPr>
                <w:rFonts w:ascii="Times New Roman" w:hAnsi="Times New Roman" w:cs="Times New Roman"/>
                <w:sz w:val="20"/>
                <w:szCs w:val="20"/>
              </w:rPr>
              <w:t>ПАЗС (</w:t>
            </w:r>
            <w:r w:rsidR="00164C5A" w:rsidRPr="00D226B7">
              <w:rPr>
                <w:rFonts w:ascii="Times New Roman" w:hAnsi="Times New Roman" w:cs="Times New Roman"/>
                <w:sz w:val="20"/>
                <w:szCs w:val="20"/>
              </w:rPr>
              <w:t>передвижная автомобильная заправочная станция). Требования к площадкам для размещения ПАЗС</w:t>
            </w:r>
          </w:p>
          <w:p w:rsidR="007433C1" w:rsidRPr="00D226B7" w:rsidRDefault="007433C1" w:rsidP="00164C5A">
            <w:pPr>
              <w:spacing w:line="240" w:lineRule="exact"/>
              <w:rPr>
                <w:rFonts w:ascii="Times New Roman" w:hAnsi="Times New Roman" w:cs="Times New Roman"/>
                <w:sz w:val="20"/>
                <w:szCs w:val="20"/>
              </w:rPr>
            </w:pPr>
          </w:p>
        </w:tc>
        <w:tc>
          <w:tcPr>
            <w:tcW w:w="4960" w:type="dxa"/>
            <w:tcBorders>
              <w:top w:val="single" w:sz="4" w:space="0" w:color="auto"/>
              <w:left w:val="single" w:sz="4" w:space="0" w:color="auto"/>
              <w:bottom w:val="single" w:sz="4" w:space="0" w:color="auto"/>
            </w:tcBorders>
          </w:tcPr>
          <w:p w:rsidR="00AD4317" w:rsidRDefault="00AD4317" w:rsidP="00AD4317">
            <w:pPr>
              <w:spacing w:after="0" w:line="240" w:lineRule="auto"/>
              <w:ind w:firstLine="454"/>
              <w:jc w:val="both"/>
              <w:rPr>
                <w:rFonts w:ascii="Times New Roman" w:hAnsi="Times New Roman" w:cs="Times New Roman"/>
                <w:bCs/>
                <w:iCs/>
                <w:color w:val="000000" w:themeColor="text1"/>
                <w:sz w:val="20"/>
                <w:szCs w:val="20"/>
              </w:rPr>
            </w:pPr>
            <w:r w:rsidRPr="00A00C60">
              <w:rPr>
                <w:rFonts w:ascii="Times New Roman" w:hAnsi="Times New Roman" w:cs="Times New Roman"/>
                <w:bCs/>
                <w:iCs/>
                <w:color w:val="000000" w:themeColor="text1"/>
                <w:sz w:val="20"/>
                <w:szCs w:val="20"/>
              </w:rPr>
              <w:t xml:space="preserve">Специальные требования к </w:t>
            </w:r>
            <w:r w:rsidR="00BC0041" w:rsidRPr="00A00C60">
              <w:rPr>
                <w:rFonts w:ascii="Times New Roman" w:hAnsi="Times New Roman" w:cs="Times New Roman"/>
                <w:bCs/>
                <w:iCs/>
                <w:color w:val="000000" w:themeColor="text1"/>
                <w:sz w:val="20"/>
                <w:szCs w:val="20"/>
              </w:rPr>
              <w:t>передвижным автозаправочным станциям установлены</w:t>
            </w:r>
            <w:r w:rsidRPr="00A00C60">
              <w:rPr>
                <w:rFonts w:ascii="Times New Roman" w:hAnsi="Times New Roman" w:cs="Times New Roman"/>
                <w:bCs/>
                <w:iCs/>
                <w:color w:val="000000" w:themeColor="text1"/>
                <w:sz w:val="20"/>
                <w:szCs w:val="20"/>
              </w:rPr>
              <w:t xml:space="preserve"> СН 3.02.14-2020</w:t>
            </w:r>
            <w:r w:rsidR="00BC0041" w:rsidRPr="00A00C60">
              <w:rPr>
                <w:rFonts w:ascii="Times New Roman" w:hAnsi="Times New Roman" w:cs="Times New Roman"/>
                <w:bCs/>
                <w:iCs/>
                <w:color w:val="000000" w:themeColor="text1"/>
                <w:sz w:val="20"/>
                <w:szCs w:val="20"/>
              </w:rPr>
              <w:t>, в том числе требования к технологическому оборудованию и требования к площадкам для размещения передвижных автомобильных заправочных станций с учетом требований к определению минимальных расстояний (противопожарных разрывов) при размещении АЗС</w:t>
            </w:r>
            <w:r w:rsidRPr="00A00C60">
              <w:rPr>
                <w:rFonts w:ascii="Times New Roman" w:hAnsi="Times New Roman" w:cs="Times New Roman"/>
                <w:bCs/>
                <w:iCs/>
                <w:color w:val="000000" w:themeColor="text1"/>
                <w:sz w:val="20"/>
                <w:szCs w:val="20"/>
              </w:rPr>
              <w:t>.</w:t>
            </w:r>
          </w:p>
          <w:p w:rsidR="002C1C1B" w:rsidRPr="002C1C1B" w:rsidRDefault="002C1C1B" w:rsidP="002C1C1B">
            <w:pPr>
              <w:spacing w:after="0" w:line="240" w:lineRule="auto"/>
              <w:ind w:firstLine="454"/>
              <w:jc w:val="both"/>
              <w:rPr>
                <w:rFonts w:ascii="Times New Roman" w:hAnsi="Times New Roman" w:cs="Times New Roman"/>
                <w:bCs/>
                <w:iCs/>
                <w:color w:val="000000" w:themeColor="text1"/>
                <w:sz w:val="20"/>
                <w:szCs w:val="20"/>
              </w:rPr>
            </w:pPr>
            <w:r w:rsidRPr="002C1C1B">
              <w:rPr>
                <w:rFonts w:ascii="Times New Roman" w:hAnsi="Times New Roman" w:cs="Times New Roman"/>
                <w:bCs/>
                <w:iCs/>
                <w:color w:val="000000" w:themeColor="text1"/>
                <w:sz w:val="20"/>
                <w:szCs w:val="20"/>
              </w:rPr>
              <w:t>ТРК следует устанавливать в технологическом отсеке, располагаемом в задней торцевой части (на уровне дна) резервуара ПАЗС. Технологический отсек должен быть оборудован поддоном для сбора малых утечек топлива.</w:t>
            </w:r>
          </w:p>
          <w:p w:rsidR="002C1C1B" w:rsidRPr="002C1C1B" w:rsidRDefault="002C1C1B" w:rsidP="002C1C1B">
            <w:pPr>
              <w:spacing w:after="0" w:line="240" w:lineRule="auto"/>
              <w:ind w:firstLine="454"/>
              <w:jc w:val="both"/>
              <w:rPr>
                <w:rFonts w:ascii="Times New Roman" w:hAnsi="Times New Roman" w:cs="Times New Roman"/>
                <w:bCs/>
                <w:iCs/>
                <w:color w:val="000000" w:themeColor="text1"/>
                <w:sz w:val="20"/>
                <w:szCs w:val="20"/>
              </w:rPr>
            </w:pPr>
            <w:r w:rsidRPr="002C1C1B">
              <w:rPr>
                <w:rFonts w:ascii="Times New Roman" w:hAnsi="Times New Roman" w:cs="Times New Roman"/>
                <w:bCs/>
                <w:iCs/>
                <w:color w:val="000000" w:themeColor="text1"/>
                <w:sz w:val="20"/>
                <w:szCs w:val="20"/>
              </w:rPr>
              <w:t xml:space="preserve">ПАЗС должны оснащаться четырьмя выдвижными опорами устойчивости, снабженными креплениями для установки на них барьеров, ограничивающих подъезд автотранспортных средств к ПАЗС не менее чем на 1 м. Опоры и барьеры следует </w:t>
            </w:r>
            <w:r w:rsidRPr="002C1C1B">
              <w:rPr>
                <w:rFonts w:ascii="Times New Roman" w:hAnsi="Times New Roman" w:cs="Times New Roman"/>
                <w:bCs/>
                <w:iCs/>
                <w:color w:val="000000" w:themeColor="text1"/>
                <w:sz w:val="20"/>
                <w:szCs w:val="20"/>
              </w:rPr>
              <w:lastRenderedPageBreak/>
              <w:t xml:space="preserve">окрашивать </w:t>
            </w:r>
            <w:proofErr w:type="spellStart"/>
            <w:r w:rsidRPr="002C1C1B">
              <w:rPr>
                <w:rFonts w:ascii="Times New Roman" w:hAnsi="Times New Roman" w:cs="Times New Roman"/>
                <w:bCs/>
                <w:iCs/>
                <w:color w:val="000000" w:themeColor="text1"/>
                <w:sz w:val="20"/>
                <w:szCs w:val="20"/>
              </w:rPr>
              <w:t>световозвращающими</w:t>
            </w:r>
            <w:proofErr w:type="spellEnd"/>
            <w:r w:rsidRPr="002C1C1B">
              <w:rPr>
                <w:rFonts w:ascii="Times New Roman" w:hAnsi="Times New Roman" w:cs="Times New Roman"/>
                <w:bCs/>
                <w:iCs/>
                <w:color w:val="000000" w:themeColor="text1"/>
                <w:sz w:val="20"/>
                <w:szCs w:val="20"/>
              </w:rPr>
              <w:t xml:space="preserve"> красками с хорошо заметным рисунком (например, штриховкой). ПАЗС должны быть оборудованы проблесковыми маячками оранжевого цвета.</w:t>
            </w:r>
          </w:p>
          <w:p w:rsidR="002C1C1B" w:rsidRPr="002C1C1B" w:rsidRDefault="002C1C1B" w:rsidP="002C1C1B">
            <w:pPr>
              <w:spacing w:after="0" w:line="240" w:lineRule="auto"/>
              <w:ind w:firstLine="454"/>
              <w:jc w:val="both"/>
              <w:rPr>
                <w:rFonts w:ascii="Times New Roman" w:hAnsi="Times New Roman" w:cs="Times New Roman"/>
                <w:bCs/>
                <w:iCs/>
                <w:color w:val="000000" w:themeColor="text1"/>
                <w:sz w:val="20"/>
                <w:szCs w:val="20"/>
              </w:rPr>
            </w:pPr>
            <w:r w:rsidRPr="002C1C1B">
              <w:rPr>
                <w:rFonts w:ascii="Times New Roman" w:hAnsi="Times New Roman" w:cs="Times New Roman"/>
                <w:bCs/>
                <w:iCs/>
                <w:color w:val="000000" w:themeColor="text1"/>
                <w:sz w:val="20"/>
                <w:szCs w:val="20"/>
              </w:rPr>
              <w:t>Площадки для ПАЗС допускается размещать вне населенных пунктов в районах, недостаточно обеспеченных АЗС других типов, за исключением специально оговоренных случаев.</w:t>
            </w:r>
          </w:p>
          <w:p w:rsidR="002C1C1B" w:rsidRPr="002C1C1B" w:rsidRDefault="002C1C1B" w:rsidP="002C1C1B">
            <w:pPr>
              <w:spacing w:after="0" w:line="240" w:lineRule="auto"/>
              <w:ind w:firstLine="454"/>
              <w:jc w:val="both"/>
              <w:rPr>
                <w:rFonts w:ascii="Times New Roman" w:hAnsi="Times New Roman" w:cs="Times New Roman"/>
                <w:bCs/>
                <w:iCs/>
                <w:color w:val="000000" w:themeColor="text1"/>
                <w:sz w:val="20"/>
                <w:szCs w:val="20"/>
              </w:rPr>
            </w:pPr>
            <w:r w:rsidRPr="002C1C1B">
              <w:rPr>
                <w:rFonts w:ascii="Times New Roman" w:hAnsi="Times New Roman" w:cs="Times New Roman"/>
                <w:bCs/>
                <w:iCs/>
                <w:color w:val="000000" w:themeColor="text1"/>
                <w:sz w:val="20"/>
                <w:szCs w:val="20"/>
              </w:rPr>
              <w:t>Размещение площадки ПАЗС в пределах населенных пунктов допускается только на территории АЗС в период проведения регламентных и ремонтных работ, не связанных с огневыми работами, а также с заполнением и выдачей топлива с использованием оборудования этих АЗС.</w:t>
            </w:r>
          </w:p>
          <w:p w:rsidR="00164C5A" w:rsidRPr="00A00C60" w:rsidRDefault="00164C5A" w:rsidP="00BC0041">
            <w:pPr>
              <w:spacing w:after="0" w:line="240" w:lineRule="auto"/>
              <w:ind w:firstLine="454"/>
              <w:jc w:val="both"/>
              <w:rPr>
                <w:rFonts w:ascii="Times New Roman" w:hAnsi="Times New Roman" w:cs="Times New Roman"/>
                <w:strike/>
                <w:color w:val="FF0000"/>
                <w:sz w:val="20"/>
                <w:szCs w:val="20"/>
              </w:rPr>
            </w:pPr>
          </w:p>
        </w:tc>
        <w:tc>
          <w:tcPr>
            <w:tcW w:w="1701" w:type="dxa"/>
            <w:tcBorders>
              <w:bottom w:val="single" w:sz="4" w:space="0" w:color="auto"/>
            </w:tcBorders>
          </w:tcPr>
          <w:p w:rsidR="00164C5A" w:rsidRPr="00D226B7" w:rsidRDefault="002C1C1B" w:rsidP="00866A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подпункты 7.1.6, 7.1.10, 7.2.1 </w:t>
            </w:r>
            <w:r w:rsidR="00164C5A" w:rsidRPr="00AD4317">
              <w:rPr>
                <w:rFonts w:ascii="Times New Roman" w:hAnsi="Times New Roman" w:cs="Times New Roman"/>
                <w:sz w:val="20"/>
                <w:szCs w:val="20"/>
              </w:rPr>
              <w:t>пункт</w:t>
            </w:r>
            <w:r>
              <w:rPr>
                <w:rFonts w:ascii="Times New Roman" w:hAnsi="Times New Roman" w:cs="Times New Roman"/>
                <w:sz w:val="20"/>
                <w:szCs w:val="20"/>
              </w:rPr>
              <w:t>а</w:t>
            </w:r>
            <w:r w:rsidR="00164C5A" w:rsidRPr="00AD4317">
              <w:rPr>
                <w:rFonts w:ascii="Times New Roman" w:hAnsi="Times New Roman" w:cs="Times New Roman"/>
                <w:sz w:val="20"/>
                <w:szCs w:val="20"/>
              </w:rPr>
              <w:t xml:space="preserve"> 7</w:t>
            </w:r>
            <w:r w:rsidR="00866A01">
              <w:rPr>
                <w:rFonts w:ascii="Times New Roman" w:hAnsi="Times New Roman" w:cs="Times New Roman"/>
                <w:sz w:val="20"/>
                <w:szCs w:val="20"/>
              </w:rPr>
              <w:t xml:space="preserve"> </w:t>
            </w:r>
            <w:r w:rsidR="00AD4317" w:rsidRPr="00AD4317">
              <w:rPr>
                <w:rFonts w:ascii="Times New Roman" w:hAnsi="Times New Roman" w:cs="Times New Roman"/>
                <w:sz w:val="20"/>
                <w:szCs w:val="20"/>
              </w:rPr>
              <w:t xml:space="preserve">[6] </w:t>
            </w:r>
            <w:r w:rsidR="00164C5A" w:rsidRPr="0078656E">
              <w:rPr>
                <w:rFonts w:ascii="Times New Roman" w:hAnsi="Times New Roman" w:cs="Times New Roman"/>
                <w:sz w:val="20"/>
                <w:szCs w:val="20"/>
              </w:rPr>
              <w:t xml:space="preserve"> </w:t>
            </w:r>
          </w:p>
        </w:tc>
        <w:tc>
          <w:tcPr>
            <w:tcW w:w="5822" w:type="dxa"/>
            <w:tcBorders>
              <w:top w:val="single" w:sz="4" w:space="0" w:color="auto"/>
              <w:bottom w:val="single" w:sz="4" w:space="0" w:color="auto"/>
              <w:right w:val="single" w:sz="4" w:space="0" w:color="auto"/>
            </w:tcBorders>
          </w:tcPr>
          <w:p w:rsidR="00164C5A" w:rsidRPr="00D226B7" w:rsidRDefault="00164C5A" w:rsidP="00164C5A">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 xml:space="preserve"> Сведения о выполнении требований по эксплуатации технологического оборудования ПАЗС: </w:t>
            </w:r>
          </w:p>
          <w:p w:rsidR="00866A01" w:rsidRDefault="00866A01"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Сведения о выполнении требований к площадкам для размещения ПАЗС:</w:t>
            </w:r>
          </w:p>
        </w:tc>
      </w:tr>
      <w:tr w:rsidR="00164C5A" w:rsidRPr="00D226B7" w:rsidTr="009A24B3">
        <w:trPr>
          <w:cantSplit/>
          <w:trHeight w:val="257"/>
          <w:jc w:val="center"/>
        </w:trPr>
        <w:tc>
          <w:tcPr>
            <w:tcW w:w="3257" w:type="dxa"/>
            <w:tcBorders>
              <w:top w:val="single" w:sz="4" w:space="0" w:color="auto"/>
              <w:left w:val="single" w:sz="4" w:space="0" w:color="auto"/>
              <w:bottom w:val="single" w:sz="4" w:space="0" w:color="auto"/>
              <w:right w:val="nil"/>
            </w:tcBorders>
          </w:tcPr>
          <w:p w:rsidR="00164C5A" w:rsidRPr="00D226B7" w:rsidRDefault="00CB485E" w:rsidP="00164C5A">
            <w:pPr>
              <w:spacing w:after="0" w:line="240" w:lineRule="auto"/>
              <w:rPr>
                <w:sz w:val="32"/>
                <w:szCs w:val="32"/>
              </w:rPr>
            </w:pPr>
            <w:r>
              <w:rPr>
                <w:rFonts w:ascii="Times New Roman" w:hAnsi="Times New Roman" w:cs="Times New Roman"/>
                <w:sz w:val="20"/>
                <w:szCs w:val="20"/>
              </w:rPr>
              <w:t>5</w:t>
            </w:r>
            <w:r w:rsidR="00164C5A" w:rsidRPr="00D226B7">
              <w:rPr>
                <w:rFonts w:ascii="Times New Roman" w:hAnsi="Times New Roman" w:cs="Times New Roman"/>
                <w:sz w:val="20"/>
                <w:szCs w:val="20"/>
              </w:rPr>
              <w:t>. Сведения о ТРК:</w:t>
            </w:r>
          </w:p>
        </w:tc>
        <w:tc>
          <w:tcPr>
            <w:tcW w:w="12483" w:type="dxa"/>
            <w:gridSpan w:val="3"/>
            <w:tcBorders>
              <w:top w:val="single" w:sz="4" w:space="0" w:color="auto"/>
              <w:left w:val="single" w:sz="4" w:space="0" w:color="auto"/>
              <w:bottom w:val="single" w:sz="4" w:space="0" w:color="auto"/>
              <w:right w:val="single" w:sz="4" w:space="0" w:color="auto"/>
            </w:tcBorders>
          </w:tcPr>
          <w:p w:rsidR="00164C5A" w:rsidRPr="00D226B7" w:rsidRDefault="00164C5A" w:rsidP="00164C5A">
            <w:pPr>
              <w:spacing w:after="0" w:line="240" w:lineRule="auto"/>
              <w:rPr>
                <w:sz w:val="20"/>
                <w:szCs w:val="20"/>
              </w:rPr>
            </w:pPr>
          </w:p>
        </w:tc>
      </w:tr>
      <w:tr w:rsidR="00164C5A" w:rsidRPr="00D226B7" w:rsidTr="00041C9A">
        <w:trPr>
          <w:jc w:val="center"/>
        </w:trPr>
        <w:tc>
          <w:tcPr>
            <w:tcW w:w="3257" w:type="dxa"/>
            <w:tcBorders>
              <w:left w:val="single" w:sz="4" w:space="0" w:color="auto"/>
              <w:right w:val="single" w:sz="4" w:space="0" w:color="auto"/>
            </w:tcBorders>
          </w:tcPr>
          <w:p w:rsidR="00164C5A" w:rsidRDefault="00CB485E"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64C5A" w:rsidRPr="00D226B7">
              <w:rPr>
                <w:rFonts w:ascii="Times New Roman" w:hAnsi="Times New Roman" w:cs="Times New Roman"/>
                <w:sz w:val="20"/>
                <w:szCs w:val="20"/>
              </w:rPr>
              <w:t>.1. надлежащее техническое состояние</w:t>
            </w:r>
          </w:p>
          <w:p w:rsidR="007433C1" w:rsidRPr="00D226B7" w:rsidRDefault="007433C1" w:rsidP="00CE473D">
            <w:pPr>
              <w:spacing w:after="0" w:line="240" w:lineRule="auto"/>
              <w:rPr>
                <w:rFonts w:ascii="Times New Roman" w:hAnsi="Times New Roman" w:cs="Times New Roman"/>
                <w:sz w:val="20"/>
                <w:szCs w:val="20"/>
              </w:rPr>
            </w:pPr>
          </w:p>
        </w:tc>
        <w:tc>
          <w:tcPr>
            <w:tcW w:w="4960" w:type="dxa"/>
            <w:tcBorders>
              <w:left w:val="single" w:sz="4" w:space="0" w:color="auto"/>
            </w:tcBorders>
          </w:tcPr>
          <w:p w:rsidR="00164C5A" w:rsidRPr="00CA7CE3" w:rsidRDefault="00164C5A" w:rsidP="00164C5A">
            <w:pPr>
              <w:spacing w:after="0" w:line="240" w:lineRule="auto"/>
              <w:ind w:firstLine="454"/>
              <w:jc w:val="both"/>
              <w:rPr>
                <w:rFonts w:ascii="Times New Roman" w:hAnsi="Times New Roman" w:cs="Times New Roman"/>
                <w:color w:val="000000" w:themeColor="text1"/>
                <w:sz w:val="20"/>
                <w:szCs w:val="20"/>
              </w:rPr>
            </w:pPr>
            <w:r w:rsidRPr="00CA7CE3">
              <w:rPr>
                <w:rFonts w:ascii="Times New Roman" w:hAnsi="Times New Roman" w:cs="Times New Roman"/>
                <w:color w:val="000000" w:themeColor="text1"/>
                <w:sz w:val="20"/>
                <w:szCs w:val="20"/>
              </w:rPr>
              <w:t xml:space="preserve">На АЗС должны использоваться ТРК с автоматической блокировкой подачи топлива при номинальном заполнении топливного бака </w:t>
            </w:r>
            <w:r w:rsidR="00AD2525">
              <w:rPr>
                <w:rFonts w:ascii="Times New Roman" w:hAnsi="Times New Roman" w:cs="Times New Roman"/>
                <w:color w:val="000000" w:themeColor="text1"/>
                <w:sz w:val="20"/>
                <w:szCs w:val="20"/>
              </w:rPr>
              <w:t>авто</w:t>
            </w:r>
            <w:r w:rsidRPr="00CA7CE3">
              <w:rPr>
                <w:rFonts w:ascii="Times New Roman" w:hAnsi="Times New Roman" w:cs="Times New Roman"/>
                <w:color w:val="000000" w:themeColor="text1"/>
                <w:sz w:val="20"/>
                <w:szCs w:val="20"/>
              </w:rPr>
              <w:t>транспортного средства.</w:t>
            </w:r>
          </w:p>
          <w:p w:rsidR="00164C5A" w:rsidRPr="00D226B7" w:rsidRDefault="00164C5A" w:rsidP="00A00C60">
            <w:pPr>
              <w:spacing w:after="0" w:line="240" w:lineRule="auto"/>
              <w:ind w:firstLine="454"/>
              <w:jc w:val="both"/>
              <w:rPr>
                <w:rFonts w:ascii="Times New Roman" w:hAnsi="Times New Roman" w:cs="Times New Roman"/>
                <w:sz w:val="20"/>
                <w:szCs w:val="20"/>
              </w:rPr>
            </w:pPr>
          </w:p>
        </w:tc>
        <w:tc>
          <w:tcPr>
            <w:tcW w:w="1701" w:type="dxa"/>
          </w:tcPr>
          <w:p w:rsidR="00164C5A" w:rsidRPr="00CA7CE3" w:rsidRDefault="00164C5A" w:rsidP="00164C5A">
            <w:pPr>
              <w:spacing w:after="0" w:line="240" w:lineRule="auto"/>
              <w:jc w:val="center"/>
              <w:rPr>
                <w:rFonts w:ascii="Times New Roman" w:hAnsi="Times New Roman" w:cs="Times New Roman"/>
                <w:color w:val="000000" w:themeColor="text1"/>
                <w:sz w:val="20"/>
                <w:szCs w:val="20"/>
              </w:rPr>
            </w:pPr>
            <w:r w:rsidRPr="00CA7CE3">
              <w:rPr>
                <w:rFonts w:ascii="Times New Roman" w:hAnsi="Times New Roman" w:cs="Times New Roman"/>
                <w:color w:val="000000" w:themeColor="text1"/>
                <w:sz w:val="20"/>
                <w:szCs w:val="20"/>
              </w:rPr>
              <w:t xml:space="preserve">подпункт 6.1.2 </w:t>
            </w:r>
          </w:p>
          <w:p w:rsidR="00164C5A" w:rsidRPr="00CA7CE3" w:rsidRDefault="00164C5A" w:rsidP="00164C5A">
            <w:pPr>
              <w:spacing w:after="0" w:line="240" w:lineRule="auto"/>
              <w:jc w:val="center"/>
              <w:rPr>
                <w:rFonts w:ascii="Times New Roman" w:hAnsi="Times New Roman" w:cs="Times New Roman"/>
                <w:b/>
                <w:i/>
                <w:color w:val="000000" w:themeColor="text1"/>
                <w:sz w:val="20"/>
                <w:szCs w:val="20"/>
              </w:rPr>
            </w:pPr>
            <w:r w:rsidRPr="00CA7CE3">
              <w:rPr>
                <w:rFonts w:ascii="Times New Roman" w:hAnsi="Times New Roman" w:cs="Times New Roman"/>
                <w:color w:val="000000" w:themeColor="text1"/>
                <w:sz w:val="20"/>
                <w:szCs w:val="20"/>
              </w:rPr>
              <w:t xml:space="preserve">пункта 6 [6] </w:t>
            </w:r>
            <w:r w:rsidRPr="00CA7CE3">
              <w:rPr>
                <w:rFonts w:ascii="Times New Roman" w:hAnsi="Times New Roman" w:cs="Times New Roman"/>
                <w:b/>
                <w:i/>
                <w:color w:val="000000" w:themeColor="text1"/>
                <w:sz w:val="20"/>
                <w:szCs w:val="20"/>
              </w:rPr>
              <w:t xml:space="preserve"> </w:t>
            </w:r>
          </w:p>
          <w:p w:rsidR="00164C5A" w:rsidRPr="00D226B7" w:rsidRDefault="00164C5A" w:rsidP="00164C5A">
            <w:pPr>
              <w:spacing w:after="0" w:line="240" w:lineRule="auto"/>
              <w:jc w:val="center"/>
              <w:rPr>
                <w:rFonts w:ascii="Times New Roman" w:hAnsi="Times New Roman" w:cs="Times New Roman"/>
                <w:b/>
                <w:i/>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tc>
        <w:tc>
          <w:tcPr>
            <w:tcW w:w="5822" w:type="dxa"/>
            <w:tcBorders>
              <w:right w:val="single" w:sz="4" w:space="0" w:color="auto"/>
            </w:tcBorders>
          </w:tcPr>
          <w:p w:rsidR="00164C5A" w:rsidRPr="00D226B7" w:rsidRDefault="00164C5A"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 xml:space="preserve">Сведения об используемых ТРК (тип модели, </w:t>
            </w:r>
            <w:r w:rsidR="00A00C60">
              <w:rPr>
                <w:rFonts w:ascii="Times New Roman" w:hAnsi="Times New Roman" w:cs="Times New Roman"/>
                <w:sz w:val="20"/>
                <w:szCs w:val="20"/>
              </w:rPr>
              <w:t>год выпуска</w:t>
            </w:r>
            <w:r w:rsidRPr="00D226B7">
              <w:rPr>
                <w:rFonts w:ascii="Times New Roman" w:hAnsi="Times New Roman" w:cs="Times New Roman"/>
                <w:sz w:val="20"/>
                <w:szCs w:val="20"/>
              </w:rPr>
              <w:t>):</w:t>
            </w:r>
          </w:p>
          <w:p w:rsidR="00164C5A" w:rsidRPr="00D226B7" w:rsidRDefault="00164C5A" w:rsidP="00164C5A">
            <w:pPr>
              <w:spacing w:after="0" w:line="240" w:lineRule="auto"/>
              <w:jc w:val="both"/>
              <w:rPr>
                <w:rFonts w:ascii="Times New Roman" w:hAnsi="Times New Roman" w:cs="Times New Roman"/>
                <w:sz w:val="20"/>
                <w:szCs w:val="20"/>
              </w:rPr>
            </w:pPr>
          </w:p>
          <w:p w:rsidR="00164C5A" w:rsidRPr="00D226B7" w:rsidRDefault="00164C5A" w:rsidP="00A00C60">
            <w:pPr>
              <w:spacing w:after="0" w:line="240" w:lineRule="auto"/>
              <w:jc w:val="both"/>
              <w:rPr>
                <w:rFonts w:ascii="Times New Roman" w:hAnsi="Times New Roman" w:cs="Times New Roman"/>
                <w:sz w:val="20"/>
                <w:szCs w:val="20"/>
              </w:rPr>
            </w:pPr>
          </w:p>
        </w:tc>
      </w:tr>
      <w:tr w:rsidR="00164C5A" w:rsidRPr="00D226B7" w:rsidTr="009A24B3">
        <w:trPr>
          <w:cantSplit/>
          <w:jc w:val="center"/>
        </w:trPr>
        <w:tc>
          <w:tcPr>
            <w:tcW w:w="3257" w:type="dxa"/>
            <w:tcBorders>
              <w:left w:val="single" w:sz="4" w:space="0" w:color="auto"/>
            </w:tcBorders>
          </w:tcPr>
          <w:p w:rsidR="00164C5A" w:rsidRPr="00D226B7" w:rsidRDefault="00CB485E"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64C5A" w:rsidRPr="00D226B7">
              <w:rPr>
                <w:rFonts w:ascii="Times New Roman" w:hAnsi="Times New Roman" w:cs="Times New Roman"/>
                <w:sz w:val="20"/>
                <w:szCs w:val="20"/>
              </w:rPr>
              <w:t xml:space="preserve">.2. наличие надписей </w:t>
            </w:r>
          </w:p>
        </w:tc>
        <w:tc>
          <w:tcPr>
            <w:tcW w:w="4960" w:type="dxa"/>
          </w:tcPr>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На ТРК должны быть нанесены порядковые номера и марки отпускаемых нефтепродуктов. На ТРК или в зоне ТРК должна размещаться информация с кратким содержанием правил заправки.</w:t>
            </w:r>
          </w:p>
          <w:p w:rsidR="00164C5A" w:rsidRPr="00D226B7" w:rsidRDefault="00164C5A" w:rsidP="00C763E6">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В случае технической неисправности ТРК на ней вывешивается табличка с надписью: «ТРК неисправна». Не допускается закручивать раздаточный рукав вокруг корпуса ТРК.</w:t>
            </w:r>
          </w:p>
          <w:p w:rsidR="00164C5A" w:rsidRPr="00D226B7" w:rsidRDefault="00164C5A" w:rsidP="00164C5A">
            <w:pPr>
              <w:spacing w:after="0" w:line="240" w:lineRule="auto"/>
              <w:jc w:val="both"/>
              <w:rPr>
                <w:rFonts w:ascii="Times New Roman" w:hAnsi="Times New Roman" w:cs="Times New Roman"/>
                <w:sz w:val="20"/>
                <w:szCs w:val="20"/>
              </w:rPr>
            </w:pPr>
          </w:p>
        </w:tc>
        <w:tc>
          <w:tcPr>
            <w:tcW w:w="1701" w:type="dxa"/>
          </w:tcPr>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 13 [3]</w:t>
            </w: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 16 [3]</w:t>
            </w:r>
          </w:p>
          <w:p w:rsidR="00164C5A" w:rsidRPr="00D226B7" w:rsidRDefault="00164C5A" w:rsidP="00164C5A">
            <w:pPr>
              <w:spacing w:after="0" w:line="240" w:lineRule="auto"/>
              <w:jc w:val="center"/>
              <w:rPr>
                <w:rFonts w:ascii="Times New Roman" w:hAnsi="Times New Roman" w:cs="Times New Roman"/>
                <w:sz w:val="20"/>
                <w:szCs w:val="20"/>
              </w:rPr>
            </w:pPr>
          </w:p>
        </w:tc>
        <w:tc>
          <w:tcPr>
            <w:tcW w:w="5822" w:type="dxa"/>
            <w:tcBorders>
              <w:right w:val="single" w:sz="4" w:space="0" w:color="auto"/>
            </w:tcBorders>
          </w:tcPr>
          <w:p w:rsidR="00164C5A" w:rsidRPr="00D226B7" w:rsidRDefault="00164C5A"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Сведения о надписях, нанесенных на ТРК и качестве их исполнения:</w:t>
            </w:r>
          </w:p>
          <w:p w:rsidR="00164C5A" w:rsidRPr="00D226B7" w:rsidRDefault="00164C5A" w:rsidP="00164C5A">
            <w:pPr>
              <w:spacing w:after="0" w:line="240" w:lineRule="auto"/>
              <w:jc w:val="both"/>
              <w:rPr>
                <w:rFonts w:ascii="Times New Roman" w:hAnsi="Times New Roman" w:cs="Times New Roman"/>
                <w:sz w:val="20"/>
                <w:szCs w:val="20"/>
              </w:rPr>
            </w:pPr>
          </w:p>
          <w:p w:rsidR="00164C5A" w:rsidRPr="00D226B7" w:rsidRDefault="00164C5A" w:rsidP="00164C5A">
            <w:pPr>
              <w:spacing w:after="0" w:line="240" w:lineRule="auto"/>
              <w:jc w:val="both"/>
              <w:rPr>
                <w:rFonts w:ascii="Times New Roman" w:hAnsi="Times New Roman" w:cs="Times New Roman"/>
                <w:sz w:val="20"/>
                <w:szCs w:val="20"/>
              </w:rPr>
            </w:pPr>
          </w:p>
          <w:p w:rsidR="00164C5A" w:rsidRPr="00D226B7" w:rsidRDefault="00164C5A" w:rsidP="00164C5A">
            <w:pPr>
              <w:spacing w:after="0" w:line="240" w:lineRule="auto"/>
              <w:jc w:val="both"/>
              <w:rPr>
                <w:rFonts w:ascii="Times New Roman" w:hAnsi="Times New Roman" w:cs="Times New Roman"/>
                <w:sz w:val="20"/>
                <w:szCs w:val="20"/>
              </w:rPr>
            </w:pPr>
          </w:p>
          <w:p w:rsidR="00164C5A" w:rsidRPr="00D226B7" w:rsidRDefault="00164C5A" w:rsidP="00164C5A">
            <w:pPr>
              <w:spacing w:after="0" w:line="240" w:lineRule="auto"/>
              <w:jc w:val="both"/>
              <w:rPr>
                <w:rFonts w:ascii="Times New Roman" w:hAnsi="Times New Roman" w:cs="Times New Roman"/>
                <w:sz w:val="20"/>
                <w:szCs w:val="20"/>
              </w:rPr>
            </w:pPr>
          </w:p>
        </w:tc>
      </w:tr>
      <w:tr w:rsidR="00164C5A" w:rsidRPr="00D226B7" w:rsidTr="00C763E6">
        <w:trPr>
          <w:cantSplit/>
          <w:trHeight w:val="1551"/>
          <w:jc w:val="center"/>
        </w:trPr>
        <w:tc>
          <w:tcPr>
            <w:tcW w:w="3257" w:type="dxa"/>
            <w:tcBorders>
              <w:left w:val="single" w:sz="4" w:space="0" w:color="auto"/>
              <w:bottom w:val="single" w:sz="4" w:space="0" w:color="auto"/>
              <w:right w:val="single" w:sz="4" w:space="0" w:color="auto"/>
            </w:tcBorders>
          </w:tcPr>
          <w:p w:rsidR="007433C1" w:rsidRPr="00D226B7" w:rsidRDefault="00CB485E" w:rsidP="00C763E6">
            <w:pPr>
              <w:spacing w:after="0" w:line="240" w:lineRule="auto"/>
              <w:rPr>
                <w:rFonts w:ascii="Times New Roman" w:hAnsi="Times New Roman" w:cs="Times New Roman"/>
                <w:sz w:val="20"/>
                <w:szCs w:val="20"/>
              </w:rPr>
            </w:pPr>
            <w:r>
              <w:rPr>
                <w:rFonts w:ascii="Times New Roman" w:hAnsi="Times New Roman" w:cs="Times New Roman"/>
                <w:sz w:val="20"/>
                <w:szCs w:val="20"/>
              </w:rPr>
              <w:t>5</w:t>
            </w:r>
            <w:r w:rsidR="00164C5A" w:rsidRPr="00D226B7">
              <w:rPr>
                <w:rFonts w:ascii="Times New Roman" w:hAnsi="Times New Roman" w:cs="Times New Roman"/>
                <w:sz w:val="20"/>
                <w:szCs w:val="20"/>
              </w:rPr>
              <w:t>.3. состояние приямков под ТРК</w:t>
            </w:r>
          </w:p>
        </w:tc>
        <w:tc>
          <w:tcPr>
            <w:tcW w:w="4960" w:type="dxa"/>
            <w:tcBorders>
              <w:left w:val="single" w:sz="4" w:space="0" w:color="auto"/>
            </w:tcBorders>
          </w:tcPr>
          <w:p w:rsidR="00164C5A" w:rsidRDefault="003D33C4" w:rsidP="00C763E6">
            <w:pPr>
              <w:spacing w:after="0" w:line="240" w:lineRule="auto"/>
              <w:ind w:firstLine="454"/>
              <w:jc w:val="both"/>
              <w:rPr>
                <w:rFonts w:ascii="Times New Roman" w:hAnsi="Times New Roman" w:cs="Times New Roman"/>
                <w:sz w:val="20"/>
                <w:szCs w:val="20"/>
              </w:rPr>
            </w:pPr>
            <w:r w:rsidRPr="003D33C4">
              <w:rPr>
                <w:rFonts w:ascii="Times New Roman" w:hAnsi="Times New Roman" w:cs="Times New Roman"/>
                <w:sz w:val="20"/>
                <w:szCs w:val="20"/>
              </w:rPr>
              <w:t>Кабельные приямки, гильзы с трубопроводами, лотки, колодцы (за исключением лотков перехвата проливов топлива, колодцев дождевой и хозяйственно-бытовой канализации), разводки с трубопроводами и другие места, расположенные в пределах взрывоопасных зон, должны быть засыпаны песком.</w:t>
            </w:r>
          </w:p>
          <w:p w:rsidR="00A5176A" w:rsidRDefault="00A5176A" w:rsidP="00C763E6">
            <w:pPr>
              <w:spacing w:after="0" w:line="240" w:lineRule="auto"/>
              <w:ind w:firstLine="454"/>
              <w:jc w:val="both"/>
              <w:rPr>
                <w:rFonts w:ascii="Times New Roman" w:hAnsi="Times New Roman" w:cs="Times New Roman"/>
                <w:sz w:val="20"/>
                <w:szCs w:val="20"/>
              </w:rPr>
            </w:pPr>
          </w:p>
          <w:p w:rsidR="00153FCC" w:rsidRDefault="00153FCC" w:rsidP="00C763E6">
            <w:pPr>
              <w:spacing w:after="0" w:line="240" w:lineRule="auto"/>
              <w:ind w:firstLine="454"/>
              <w:jc w:val="both"/>
              <w:rPr>
                <w:rFonts w:ascii="Times New Roman" w:hAnsi="Times New Roman" w:cs="Times New Roman"/>
                <w:sz w:val="20"/>
                <w:szCs w:val="20"/>
              </w:rPr>
            </w:pPr>
          </w:p>
          <w:p w:rsidR="00153FCC" w:rsidRDefault="00153FCC" w:rsidP="00C763E6">
            <w:pPr>
              <w:spacing w:after="0" w:line="240" w:lineRule="auto"/>
              <w:ind w:firstLine="454"/>
              <w:jc w:val="both"/>
              <w:rPr>
                <w:rFonts w:ascii="Times New Roman" w:hAnsi="Times New Roman" w:cs="Times New Roman"/>
                <w:sz w:val="20"/>
                <w:szCs w:val="20"/>
              </w:rPr>
            </w:pPr>
          </w:p>
          <w:p w:rsidR="00A5176A" w:rsidRPr="00D226B7" w:rsidRDefault="00A5176A" w:rsidP="00C763E6">
            <w:pPr>
              <w:spacing w:after="0" w:line="240" w:lineRule="auto"/>
              <w:ind w:firstLine="454"/>
              <w:jc w:val="both"/>
              <w:rPr>
                <w:rFonts w:ascii="Times New Roman" w:hAnsi="Times New Roman" w:cs="Times New Roman"/>
                <w:sz w:val="20"/>
                <w:szCs w:val="20"/>
              </w:rPr>
            </w:pPr>
          </w:p>
        </w:tc>
        <w:tc>
          <w:tcPr>
            <w:tcW w:w="1701" w:type="dxa"/>
          </w:tcPr>
          <w:p w:rsidR="00164C5A" w:rsidRPr="0078656E" w:rsidRDefault="003D33C4" w:rsidP="003D33C4">
            <w:pPr>
              <w:spacing w:after="0" w:line="240" w:lineRule="auto"/>
              <w:jc w:val="center"/>
              <w:rPr>
                <w:rFonts w:ascii="Times New Roman" w:hAnsi="Times New Roman" w:cs="Times New Roman"/>
                <w:sz w:val="20"/>
                <w:szCs w:val="20"/>
              </w:rPr>
            </w:pPr>
            <w:r w:rsidRPr="003D33C4">
              <w:rPr>
                <w:rFonts w:ascii="Times New Roman" w:hAnsi="Times New Roman" w:cs="Times New Roman"/>
                <w:sz w:val="20"/>
                <w:szCs w:val="20"/>
              </w:rPr>
              <w:t xml:space="preserve">подпункт </w:t>
            </w:r>
            <w:r w:rsidR="00CA7CE3" w:rsidRPr="003D33C4">
              <w:rPr>
                <w:rFonts w:ascii="Times New Roman" w:hAnsi="Times New Roman" w:cs="Times New Roman"/>
                <w:sz w:val="20"/>
                <w:szCs w:val="20"/>
              </w:rPr>
              <w:t>4.1.24</w:t>
            </w:r>
            <w:r w:rsidRPr="003D33C4">
              <w:rPr>
                <w:rFonts w:ascii="Times New Roman" w:hAnsi="Times New Roman" w:cs="Times New Roman"/>
                <w:sz w:val="20"/>
                <w:szCs w:val="20"/>
              </w:rPr>
              <w:t xml:space="preserve"> пункта 4</w:t>
            </w:r>
            <w:r w:rsidR="007433C1" w:rsidRPr="003D33C4">
              <w:rPr>
                <w:rFonts w:ascii="Times New Roman" w:hAnsi="Times New Roman" w:cs="Times New Roman"/>
                <w:sz w:val="20"/>
                <w:szCs w:val="20"/>
              </w:rPr>
              <w:t xml:space="preserve"> [6]</w:t>
            </w:r>
          </w:p>
        </w:tc>
        <w:tc>
          <w:tcPr>
            <w:tcW w:w="5822" w:type="dxa"/>
            <w:tcBorders>
              <w:right w:val="single" w:sz="4" w:space="0" w:color="auto"/>
            </w:tcBorders>
          </w:tcPr>
          <w:p w:rsidR="00164C5A" w:rsidRPr="00D226B7" w:rsidRDefault="00164C5A" w:rsidP="00C763E6">
            <w:pPr>
              <w:jc w:val="both"/>
              <w:rPr>
                <w:rFonts w:ascii="Times New Roman" w:hAnsi="Times New Roman" w:cs="Times New Roman"/>
                <w:sz w:val="20"/>
                <w:szCs w:val="20"/>
              </w:rPr>
            </w:pPr>
            <w:r w:rsidRPr="00D226B7">
              <w:rPr>
                <w:rFonts w:ascii="Times New Roman" w:hAnsi="Times New Roman" w:cs="Times New Roman"/>
                <w:sz w:val="20"/>
                <w:szCs w:val="20"/>
              </w:rPr>
              <w:t>Сведения о результате осмотра приямков под ТРК:</w:t>
            </w:r>
          </w:p>
        </w:tc>
      </w:tr>
      <w:tr w:rsidR="00164C5A" w:rsidRPr="00D226B7" w:rsidTr="009A24B3">
        <w:trPr>
          <w:cantSplit/>
          <w:trHeight w:val="257"/>
          <w:jc w:val="center"/>
        </w:trPr>
        <w:tc>
          <w:tcPr>
            <w:tcW w:w="3257" w:type="dxa"/>
            <w:tcBorders>
              <w:top w:val="single" w:sz="4" w:space="0" w:color="auto"/>
              <w:left w:val="single" w:sz="4" w:space="0" w:color="auto"/>
              <w:bottom w:val="single" w:sz="4" w:space="0" w:color="auto"/>
              <w:right w:val="single" w:sz="4" w:space="0" w:color="auto"/>
            </w:tcBorders>
          </w:tcPr>
          <w:p w:rsidR="00164C5A" w:rsidRPr="00D226B7" w:rsidRDefault="00CB485E" w:rsidP="00164C5A">
            <w:pPr>
              <w:spacing w:after="0" w:line="240" w:lineRule="auto"/>
              <w:rPr>
                <w:sz w:val="32"/>
                <w:szCs w:val="32"/>
              </w:rPr>
            </w:pPr>
            <w:r>
              <w:rPr>
                <w:rFonts w:ascii="Times New Roman" w:hAnsi="Times New Roman" w:cs="Times New Roman"/>
                <w:sz w:val="20"/>
                <w:szCs w:val="20"/>
              </w:rPr>
              <w:lastRenderedPageBreak/>
              <w:t>6</w:t>
            </w:r>
            <w:r w:rsidR="00164C5A" w:rsidRPr="00D226B7">
              <w:rPr>
                <w:rFonts w:ascii="Times New Roman" w:hAnsi="Times New Roman" w:cs="Times New Roman"/>
                <w:sz w:val="20"/>
                <w:szCs w:val="20"/>
              </w:rPr>
              <w:t>. Сведения о резервуарах:</w:t>
            </w:r>
          </w:p>
        </w:tc>
        <w:tc>
          <w:tcPr>
            <w:tcW w:w="12483" w:type="dxa"/>
            <w:gridSpan w:val="3"/>
            <w:tcBorders>
              <w:top w:val="single" w:sz="4" w:space="0" w:color="auto"/>
              <w:left w:val="single" w:sz="4" w:space="0" w:color="auto"/>
              <w:bottom w:val="single" w:sz="4" w:space="0" w:color="auto"/>
              <w:right w:val="single" w:sz="4" w:space="0" w:color="auto"/>
            </w:tcBorders>
          </w:tcPr>
          <w:p w:rsidR="00164C5A" w:rsidRPr="00D226B7" w:rsidRDefault="00164C5A" w:rsidP="00164C5A">
            <w:pPr>
              <w:spacing w:after="0" w:line="240" w:lineRule="auto"/>
              <w:rPr>
                <w:sz w:val="20"/>
                <w:szCs w:val="20"/>
              </w:rPr>
            </w:pPr>
          </w:p>
        </w:tc>
      </w:tr>
      <w:tr w:rsidR="00164C5A" w:rsidRPr="00D226B7" w:rsidTr="00041C9A">
        <w:trPr>
          <w:trHeight w:val="390"/>
          <w:jc w:val="center"/>
        </w:trPr>
        <w:tc>
          <w:tcPr>
            <w:tcW w:w="3257" w:type="dxa"/>
            <w:tcBorders>
              <w:top w:val="single" w:sz="4" w:space="0" w:color="auto"/>
              <w:left w:val="single" w:sz="4" w:space="0" w:color="auto"/>
              <w:bottom w:val="single" w:sz="4" w:space="0" w:color="auto"/>
              <w:right w:val="single" w:sz="4" w:space="0" w:color="auto"/>
            </w:tcBorders>
          </w:tcPr>
          <w:p w:rsidR="00164C5A" w:rsidRPr="00D226B7" w:rsidRDefault="00CB485E"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00164C5A" w:rsidRPr="00D226B7">
              <w:rPr>
                <w:rFonts w:ascii="Times New Roman" w:hAnsi="Times New Roman" w:cs="Times New Roman"/>
                <w:sz w:val="20"/>
                <w:szCs w:val="20"/>
              </w:rPr>
              <w:t>.1. надлежащее техническое состояние</w:t>
            </w:r>
          </w:p>
        </w:tc>
        <w:tc>
          <w:tcPr>
            <w:tcW w:w="4960" w:type="dxa"/>
            <w:tcBorders>
              <w:top w:val="single" w:sz="4" w:space="0" w:color="auto"/>
              <w:left w:val="single" w:sz="4" w:space="0" w:color="auto"/>
              <w:bottom w:val="single" w:sz="4" w:space="0" w:color="auto"/>
            </w:tcBorders>
          </w:tcPr>
          <w:p w:rsidR="00E5405F" w:rsidRPr="00E5405F" w:rsidRDefault="00E5405F" w:rsidP="00E5405F">
            <w:pPr>
              <w:autoSpaceDE w:val="0"/>
              <w:autoSpaceDN w:val="0"/>
              <w:adjustRightInd w:val="0"/>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 xml:space="preserve">         </w:t>
            </w:r>
            <w:r w:rsidR="00164C5A" w:rsidRPr="00D226B7">
              <w:rPr>
                <w:rFonts w:ascii="Times New Roman" w:hAnsi="Times New Roman" w:cs="Times New Roman"/>
                <w:sz w:val="20"/>
                <w:szCs w:val="20"/>
              </w:rPr>
              <w:t xml:space="preserve">Не допускается оставлять без надзора открытый контейнер хранения нефтепродуктов </w:t>
            </w:r>
            <w:r w:rsidR="00164C5A" w:rsidRPr="009A53E9">
              <w:rPr>
                <w:rFonts w:ascii="Times New Roman" w:hAnsi="Times New Roman" w:cs="Times New Roman"/>
                <w:sz w:val="20"/>
                <w:szCs w:val="20"/>
              </w:rPr>
              <w:t xml:space="preserve">на </w:t>
            </w:r>
            <w:r w:rsidRPr="009A53E9">
              <w:rPr>
                <w:rFonts w:ascii="Times New Roman" w:hAnsi="Times New Roman" w:cs="Times New Roman"/>
                <w:sz w:val="20"/>
                <w:szCs w:val="20"/>
              </w:rPr>
              <w:t>контейнерной</w:t>
            </w:r>
          </w:p>
          <w:p w:rsidR="00164C5A" w:rsidRPr="00D226B7" w:rsidRDefault="00164C5A" w:rsidP="00E5405F">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АЗС, открытые колодцы резервуаров – на АЗС, многотопливных и автоматизированных АЗС.</w:t>
            </w:r>
          </w:p>
          <w:p w:rsidR="00164C5A" w:rsidRPr="00D226B7" w:rsidRDefault="00164C5A" w:rsidP="006405AC">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Сальниковые уплотнения запорных и других устройств должны регулярно проверяться. По мере надобности необходимо добавлять или заменять сальниковую набивку.</w:t>
            </w:r>
            <w:bookmarkStart w:id="1" w:name="a26"/>
            <w:bookmarkEnd w:id="1"/>
          </w:p>
        </w:tc>
        <w:tc>
          <w:tcPr>
            <w:tcW w:w="1701" w:type="dxa"/>
            <w:tcBorders>
              <w:top w:val="single" w:sz="4" w:space="0" w:color="auto"/>
              <w:bottom w:val="single" w:sz="4" w:space="0" w:color="auto"/>
            </w:tcBorders>
          </w:tcPr>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 23 [3]</w:t>
            </w: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 25 [3]</w:t>
            </w:r>
          </w:p>
          <w:p w:rsidR="00164C5A" w:rsidRPr="00D226B7" w:rsidRDefault="00164C5A" w:rsidP="00164C5A">
            <w:pPr>
              <w:spacing w:after="0" w:line="240" w:lineRule="auto"/>
              <w:jc w:val="center"/>
              <w:rPr>
                <w:rFonts w:ascii="Times New Roman" w:hAnsi="Times New Roman" w:cs="Times New Roman"/>
                <w:strike/>
                <w:sz w:val="20"/>
                <w:szCs w:val="20"/>
              </w:rPr>
            </w:pPr>
          </w:p>
        </w:tc>
        <w:tc>
          <w:tcPr>
            <w:tcW w:w="5822" w:type="dxa"/>
            <w:tcBorders>
              <w:top w:val="single" w:sz="4" w:space="0" w:color="auto"/>
              <w:right w:val="single" w:sz="4" w:space="0" w:color="auto"/>
            </w:tcBorders>
          </w:tcPr>
          <w:p w:rsidR="0020690E" w:rsidRPr="0020690E" w:rsidRDefault="00164C5A" w:rsidP="0020690E">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 xml:space="preserve"> </w:t>
            </w:r>
            <w:r w:rsidR="0020690E" w:rsidRPr="0020690E">
              <w:rPr>
                <w:rFonts w:ascii="Times New Roman" w:hAnsi="Times New Roman" w:cs="Times New Roman"/>
                <w:sz w:val="20"/>
                <w:szCs w:val="20"/>
              </w:rPr>
              <w:t>Предъявляемые требования:</w:t>
            </w:r>
          </w:p>
          <w:p w:rsidR="0020690E" w:rsidRDefault="0020690E" w:rsidP="0020690E">
            <w:pPr>
              <w:spacing w:after="0" w:line="240" w:lineRule="auto"/>
              <w:rPr>
                <w:rFonts w:ascii="Times New Roman" w:hAnsi="Times New Roman" w:cs="Times New Roman"/>
                <w:sz w:val="20"/>
                <w:szCs w:val="20"/>
              </w:rPr>
            </w:pPr>
            <w:r w:rsidRPr="0020690E">
              <w:rPr>
                <w:rFonts w:ascii="Times New Roman" w:hAnsi="Times New Roman" w:cs="Times New Roman"/>
                <w:sz w:val="20"/>
                <w:szCs w:val="20"/>
              </w:rPr>
              <w:t>Соблюдены    󠆿󠆫        Не соблюдены 󠆿󠆫</w:t>
            </w:r>
          </w:p>
          <w:p w:rsidR="0020690E" w:rsidRDefault="0020690E" w:rsidP="0020690E">
            <w:pPr>
              <w:spacing w:after="0" w:line="240" w:lineRule="auto"/>
              <w:rPr>
                <w:rFonts w:ascii="Times New Roman" w:hAnsi="Times New Roman" w:cs="Times New Roman"/>
                <w:sz w:val="20"/>
                <w:szCs w:val="20"/>
              </w:rPr>
            </w:pPr>
          </w:p>
          <w:p w:rsidR="00164C5A" w:rsidRPr="00D226B7" w:rsidRDefault="0020690E" w:rsidP="00164C5A">
            <w:pPr>
              <w:spacing w:after="0" w:line="240" w:lineRule="auto"/>
              <w:rPr>
                <w:rFonts w:ascii="Times New Roman" w:hAnsi="Times New Roman" w:cs="Times New Roman"/>
                <w:sz w:val="20"/>
                <w:szCs w:val="20"/>
              </w:rPr>
            </w:pPr>
            <w:r w:rsidRPr="0020690E">
              <w:rPr>
                <w:rFonts w:ascii="Times New Roman" w:hAnsi="Times New Roman" w:cs="Times New Roman"/>
                <w:sz w:val="20"/>
                <w:szCs w:val="20"/>
              </w:rPr>
              <w:t>Сведения о соблюдении (несоблюдении) требований:</w:t>
            </w:r>
          </w:p>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jc w:val="both"/>
              <w:rPr>
                <w:rFonts w:ascii="Times New Roman" w:hAnsi="Times New Roman" w:cs="Times New Roman"/>
                <w:sz w:val="20"/>
                <w:szCs w:val="20"/>
              </w:rPr>
            </w:pPr>
          </w:p>
        </w:tc>
      </w:tr>
      <w:tr w:rsidR="00164C5A" w:rsidRPr="00D226B7" w:rsidTr="00041C9A">
        <w:trPr>
          <w:trHeight w:val="390"/>
          <w:jc w:val="center"/>
        </w:trPr>
        <w:tc>
          <w:tcPr>
            <w:tcW w:w="3257" w:type="dxa"/>
            <w:tcBorders>
              <w:top w:val="single" w:sz="4" w:space="0" w:color="auto"/>
              <w:left w:val="single" w:sz="4" w:space="0" w:color="auto"/>
              <w:bottom w:val="single" w:sz="4" w:space="0" w:color="auto"/>
              <w:right w:val="single" w:sz="4" w:space="0" w:color="auto"/>
            </w:tcBorders>
          </w:tcPr>
          <w:p w:rsidR="00164C5A" w:rsidRDefault="00CB485E"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6</w:t>
            </w:r>
            <w:r w:rsidR="00164C5A" w:rsidRPr="00D226B7">
              <w:rPr>
                <w:rFonts w:ascii="Times New Roman" w:hAnsi="Times New Roman" w:cs="Times New Roman"/>
                <w:sz w:val="20"/>
                <w:szCs w:val="20"/>
              </w:rPr>
              <w:t>.2. аварийный резервуар</w:t>
            </w:r>
          </w:p>
          <w:p w:rsidR="00C01E5F" w:rsidRPr="00D226B7" w:rsidRDefault="00C01E5F" w:rsidP="00164C5A">
            <w:pPr>
              <w:spacing w:after="0" w:line="240" w:lineRule="auto"/>
              <w:rPr>
                <w:rFonts w:ascii="Times New Roman" w:hAnsi="Times New Roman" w:cs="Times New Roman"/>
                <w:sz w:val="20"/>
                <w:szCs w:val="20"/>
              </w:rPr>
            </w:pPr>
          </w:p>
        </w:tc>
        <w:tc>
          <w:tcPr>
            <w:tcW w:w="4960" w:type="dxa"/>
            <w:tcBorders>
              <w:top w:val="single" w:sz="4" w:space="0" w:color="auto"/>
              <w:left w:val="single" w:sz="4" w:space="0" w:color="auto"/>
              <w:bottom w:val="single" w:sz="4" w:space="0" w:color="auto"/>
            </w:tcBorders>
          </w:tcPr>
          <w:p w:rsidR="003D33C4" w:rsidRPr="009A53E9" w:rsidRDefault="003D33C4" w:rsidP="00E5405F">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 xml:space="preserve">Площадка АЗС для </w:t>
            </w:r>
            <w:r w:rsidR="00E5405F" w:rsidRPr="009A53E9">
              <w:rPr>
                <w:rFonts w:ascii="Times New Roman" w:hAnsi="Times New Roman" w:cs="Times New Roman"/>
                <w:sz w:val="20"/>
                <w:szCs w:val="20"/>
              </w:rPr>
              <w:t xml:space="preserve">автомобильной цистерны для транспортирования </w:t>
            </w:r>
            <w:proofErr w:type="gramStart"/>
            <w:r w:rsidR="00E5405F" w:rsidRPr="009A53E9">
              <w:rPr>
                <w:rFonts w:ascii="Times New Roman" w:hAnsi="Times New Roman" w:cs="Times New Roman"/>
                <w:sz w:val="20"/>
                <w:szCs w:val="20"/>
              </w:rPr>
              <w:t>топлива  (</w:t>
            </w:r>
            <w:proofErr w:type="gramEnd"/>
            <w:r w:rsidR="00E5405F" w:rsidRPr="009A53E9">
              <w:rPr>
                <w:rFonts w:ascii="Times New Roman" w:hAnsi="Times New Roman" w:cs="Times New Roman"/>
                <w:sz w:val="20"/>
                <w:szCs w:val="20"/>
              </w:rPr>
              <w:t xml:space="preserve">далее – </w:t>
            </w:r>
            <w:r w:rsidRPr="009A53E9">
              <w:rPr>
                <w:rFonts w:ascii="Times New Roman" w:hAnsi="Times New Roman" w:cs="Times New Roman"/>
                <w:sz w:val="20"/>
                <w:szCs w:val="20"/>
              </w:rPr>
              <w:t>АЦТ</w:t>
            </w:r>
            <w:r w:rsidR="00E5405F" w:rsidRPr="009A53E9">
              <w:rPr>
                <w:rFonts w:ascii="Times New Roman" w:hAnsi="Times New Roman" w:cs="Times New Roman"/>
                <w:sz w:val="20"/>
                <w:szCs w:val="20"/>
              </w:rPr>
              <w:t>)</w:t>
            </w:r>
            <w:r w:rsidRPr="009A53E9">
              <w:rPr>
                <w:rFonts w:ascii="Times New Roman" w:hAnsi="Times New Roman" w:cs="Times New Roman"/>
                <w:sz w:val="20"/>
                <w:szCs w:val="20"/>
              </w:rPr>
              <w:t xml:space="preserve"> жидкого моторного топлива должна быть оборудована:</w:t>
            </w:r>
          </w:p>
          <w:p w:rsidR="003D33C4" w:rsidRPr="009A53E9" w:rsidRDefault="003D33C4" w:rsidP="003D33C4">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 xml:space="preserve">- </w:t>
            </w:r>
            <w:proofErr w:type="spellStart"/>
            <w:r w:rsidRPr="009A53E9">
              <w:rPr>
                <w:rFonts w:ascii="Times New Roman" w:hAnsi="Times New Roman" w:cs="Times New Roman"/>
                <w:sz w:val="20"/>
                <w:szCs w:val="20"/>
              </w:rPr>
              <w:t>отбортовкой</w:t>
            </w:r>
            <w:proofErr w:type="spellEnd"/>
            <w:r w:rsidRPr="009A53E9">
              <w:rPr>
                <w:rFonts w:ascii="Times New Roman" w:hAnsi="Times New Roman" w:cs="Times New Roman"/>
                <w:sz w:val="20"/>
                <w:szCs w:val="20"/>
              </w:rPr>
              <w:t xml:space="preserve"> высотой не менее 0,15 м;</w:t>
            </w:r>
          </w:p>
          <w:p w:rsidR="003D33C4" w:rsidRPr="009A53E9" w:rsidRDefault="003D33C4" w:rsidP="003D33C4">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 сбросным трубопроводом для отвода самотеком аварийного сброса топлива в аварийный резервуар при возможной разгерметизации АЦТ или сливного тракта;</w:t>
            </w:r>
          </w:p>
          <w:p w:rsidR="003D33C4" w:rsidRPr="009A53E9" w:rsidRDefault="003D33C4" w:rsidP="003D33C4">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 устройством для защиты от статического электричества АЦТ при сливо-наливных операциях, вид и система которых определяется проектом.</w:t>
            </w:r>
          </w:p>
          <w:p w:rsidR="003D33C4" w:rsidRPr="009A53E9" w:rsidRDefault="003D33C4" w:rsidP="003D33C4">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 xml:space="preserve">Разрешается выполнять покрытие площадки АЗС для АЦТ жидкого моторного топлива без </w:t>
            </w:r>
            <w:proofErr w:type="spellStart"/>
            <w:r w:rsidRPr="009A53E9">
              <w:rPr>
                <w:rFonts w:ascii="Times New Roman" w:hAnsi="Times New Roman" w:cs="Times New Roman"/>
                <w:sz w:val="20"/>
                <w:szCs w:val="20"/>
              </w:rPr>
              <w:t>отбортовки</w:t>
            </w:r>
            <w:proofErr w:type="spellEnd"/>
            <w:r w:rsidRPr="009A53E9">
              <w:rPr>
                <w:rFonts w:ascii="Times New Roman" w:hAnsi="Times New Roman" w:cs="Times New Roman"/>
                <w:sz w:val="20"/>
                <w:szCs w:val="20"/>
              </w:rPr>
              <w:t xml:space="preserve"> при условии наличия уклона по периметру в сторону приемного лотка сбросного трубопровода, располагаемого в центре площадки, для организации самотечного отвода аварийного сброса топлива в аварийный резервуар при возможной разгерметизации АЦТ или сливного тракта.</w:t>
            </w:r>
          </w:p>
          <w:p w:rsidR="003D33C4" w:rsidRPr="009A53E9" w:rsidRDefault="003D33C4" w:rsidP="003D33C4">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Сбросной трубопровод и лоток (трубопровод) отвода дождевых вод следует оснащать запорной арматурой (заглушками, задвижками и другими устройствами).</w:t>
            </w:r>
          </w:p>
          <w:p w:rsidR="003D33C4" w:rsidRPr="009A53E9" w:rsidRDefault="003D33C4" w:rsidP="003D33C4">
            <w:pPr>
              <w:spacing w:after="0" w:line="240" w:lineRule="auto"/>
              <w:ind w:firstLine="454"/>
              <w:jc w:val="both"/>
              <w:rPr>
                <w:rFonts w:ascii="Times New Roman" w:hAnsi="Times New Roman" w:cs="Times New Roman"/>
                <w:sz w:val="20"/>
                <w:szCs w:val="20"/>
              </w:rPr>
            </w:pPr>
            <w:r w:rsidRPr="009A53E9">
              <w:rPr>
                <w:rFonts w:ascii="Times New Roman" w:hAnsi="Times New Roman" w:cs="Times New Roman"/>
                <w:sz w:val="20"/>
                <w:szCs w:val="20"/>
              </w:rPr>
              <w:t>Аварийный резервуар перед началом эксплуатации АЗС должен быть заполнен водой на уровень от дна резервуара не менее 0,3 м.</w:t>
            </w:r>
          </w:p>
          <w:p w:rsidR="00164C5A" w:rsidRPr="009A53E9" w:rsidRDefault="00164C5A" w:rsidP="00C01E5F">
            <w:pPr>
              <w:spacing w:after="0" w:line="240" w:lineRule="auto"/>
              <w:ind w:firstLine="454"/>
              <w:jc w:val="both"/>
              <w:rPr>
                <w:rFonts w:ascii="Times New Roman" w:hAnsi="Times New Roman" w:cs="Times New Roman"/>
                <w:sz w:val="20"/>
                <w:szCs w:val="20"/>
              </w:rPr>
            </w:pPr>
          </w:p>
        </w:tc>
        <w:tc>
          <w:tcPr>
            <w:tcW w:w="1701" w:type="dxa"/>
            <w:tcBorders>
              <w:top w:val="single" w:sz="4" w:space="0" w:color="auto"/>
              <w:bottom w:val="single" w:sz="4" w:space="0" w:color="auto"/>
            </w:tcBorders>
          </w:tcPr>
          <w:p w:rsidR="00CA7CE3" w:rsidRPr="009A53E9" w:rsidRDefault="00041C9A" w:rsidP="003D33C4">
            <w:pPr>
              <w:spacing w:after="0" w:line="240" w:lineRule="auto"/>
              <w:jc w:val="center"/>
              <w:rPr>
                <w:rFonts w:ascii="Times New Roman" w:hAnsi="Times New Roman" w:cs="Times New Roman"/>
                <w:sz w:val="20"/>
                <w:szCs w:val="20"/>
              </w:rPr>
            </w:pPr>
            <w:proofErr w:type="gramStart"/>
            <w:r w:rsidRPr="009A53E9">
              <w:rPr>
                <w:rFonts w:ascii="Times New Roman" w:hAnsi="Times New Roman" w:cs="Times New Roman"/>
                <w:sz w:val="20"/>
                <w:szCs w:val="20"/>
              </w:rPr>
              <w:t xml:space="preserve">подпункты </w:t>
            </w:r>
            <w:r w:rsidR="00CA7CE3" w:rsidRPr="009A53E9">
              <w:rPr>
                <w:rFonts w:ascii="Times New Roman" w:hAnsi="Times New Roman" w:cs="Times New Roman"/>
                <w:sz w:val="20"/>
                <w:szCs w:val="20"/>
              </w:rPr>
              <w:t xml:space="preserve"> 4.1.19</w:t>
            </w:r>
            <w:proofErr w:type="gramEnd"/>
            <w:r w:rsidR="009A53E9">
              <w:rPr>
                <w:rFonts w:ascii="Times New Roman" w:hAnsi="Times New Roman" w:cs="Times New Roman"/>
                <w:sz w:val="20"/>
                <w:szCs w:val="20"/>
              </w:rPr>
              <w:t xml:space="preserve"> </w:t>
            </w:r>
            <w:r w:rsidRPr="009A53E9">
              <w:rPr>
                <w:rFonts w:ascii="Times New Roman" w:hAnsi="Times New Roman" w:cs="Times New Roman"/>
                <w:sz w:val="20"/>
                <w:szCs w:val="20"/>
              </w:rPr>
              <w:t>- 4.1.21</w:t>
            </w:r>
            <w:r w:rsidR="003D33C4" w:rsidRPr="009A53E9">
              <w:rPr>
                <w:rFonts w:ascii="Times New Roman" w:hAnsi="Times New Roman" w:cs="Times New Roman"/>
                <w:sz w:val="20"/>
                <w:szCs w:val="20"/>
              </w:rPr>
              <w:t xml:space="preserve"> пункта 4</w:t>
            </w:r>
            <w:r w:rsidR="0078656E" w:rsidRPr="009A53E9">
              <w:rPr>
                <w:rFonts w:ascii="Times New Roman" w:hAnsi="Times New Roman" w:cs="Times New Roman"/>
                <w:sz w:val="20"/>
                <w:szCs w:val="20"/>
              </w:rPr>
              <w:t xml:space="preserve"> [6]</w:t>
            </w:r>
            <w:r w:rsidR="00CA7CE3" w:rsidRPr="009A53E9">
              <w:rPr>
                <w:rFonts w:ascii="Times New Roman" w:hAnsi="Times New Roman" w:cs="Times New Roman"/>
                <w:sz w:val="20"/>
                <w:szCs w:val="20"/>
              </w:rPr>
              <w:t xml:space="preserve"> </w:t>
            </w: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3D33C4">
            <w:pPr>
              <w:spacing w:after="0" w:line="240" w:lineRule="auto"/>
              <w:jc w:val="center"/>
              <w:rPr>
                <w:rFonts w:ascii="Times New Roman" w:hAnsi="Times New Roman" w:cs="Times New Roman"/>
                <w:sz w:val="20"/>
                <w:szCs w:val="20"/>
              </w:rPr>
            </w:pPr>
          </w:p>
          <w:p w:rsidR="003D33C4" w:rsidRPr="009A53E9" w:rsidRDefault="003D33C4" w:rsidP="00041C9A">
            <w:pPr>
              <w:spacing w:after="0" w:line="240" w:lineRule="auto"/>
              <w:jc w:val="center"/>
              <w:rPr>
                <w:rFonts w:ascii="Times New Roman" w:hAnsi="Times New Roman" w:cs="Times New Roman"/>
                <w:sz w:val="20"/>
                <w:szCs w:val="20"/>
              </w:rPr>
            </w:pPr>
          </w:p>
        </w:tc>
        <w:tc>
          <w:tcPr>
            <w:tcW w:w="5822" w:type="dxa"/>
            <w:tcBorders>
              <w:top w:val="single" w:sz="4" w:space="0" w:color="auto"/>
              <w:right w:val="single" w:sz="4" w:space="0" w:color="auto"/>
            </w:tcBorders>
          </w:tcPr>
          <w:p w:rsidR="00164C5A" w:rsidRPr="009A53E9" w:rsidRDefault="00164C5A" w:rsidP="00164C5A">
            <w:pPr>
              <w:spacing w:after="0" w:line="240" w:lineRule="auto"/>
              <w:rPr>
                <w:rFonts w:ascii="Times New Roman" w:hAnsi="Times New Roman" w:cs="Times New Roman"/>
                <w:sz w:val="20"/>
                <w:szCs w:val="20"/>
              </w:rPr>
            </w:pPr>
            <w:r w:rsidRPr="009A53E9">
              <w:rPr>
                <w:rFonts w:ascii="Times New Roman" w:hAnsi="Times New Roman" w:cs="Times New Roman"/>
                <w:sz w:val="20"/>
                <w:szCs w:val="20"/>
              </w:rPr>
              <w:t>Сведения об оснащении аварийного резервуара:</w:t>
            </w:r>
          </w:p>
          <w:p w:rsidR="00164C5A" w:rsidRPr="009A53E9" w:rsidRDefault="00164C5A" w:rsidP="00164C5A">
            <w:pPr>
              <w:spacing w:after="0" w:line="240" w:lineRule="auto"/>
              <w:rPr>
                <w:rFonts w:ascii="Times New Roman" w:hAnsi="Times New Roman" w:cs="Times New Roman"/>
                <w:sz w:val="20"/>
                <w:szCs w:val="20"/>
              </w:rPr>
            </w:pPr>
          </w:p>
          <w:p w:rsidR="00164C5A" w:rsidRPr="009A53E9" w:rsidRDefault="00164C5A" w:rsidP="00164C5A">
            <w:pPr>
              <w:spacing w:after="0" w:line="240" w:lineRule="auto"/>
              <w:rPr>
                <w:rFonts w:ascii="Times New Roman" w:hAnsi="Times New Roman" w:cs="Times New Roman"/>
                <w:sz w:val="20"/>
                <w:szCs w:val="20"/>
              </w:rPr>
            </w:pPr>
            <w:r w:rsidRPr="009A53E9">
              <w:rPr>
                <w:rFonts w:ascii="Times New Roman" w:hAnsi="Times New Roman" w:cs="Times New Roman"/>
                <w:sz w:val="20"/>
                <w:szCs w:val="20"/>
              </w:rPr>
              <w:t>Результат замера уровня заполнения водой:</w:t>
            </w:r>
          </w:p>
          <w:p w:rsidR="00164C5A" w:rsidRPr="009A53E9" w:rsidRDefault="00164C5A" w:rsidP="00164C5A">
            <w:pPr>
              <w:spacing w:after="0" w:line="240" w:lineRule="auto"/>
              <w:rPr>
                <w:rFonts w:ascii="Times New Roman" w:hAnsi="Times New Roman" w:cs="Times New Roman"/>
                <w:sz w:val="20"/>
                <w:szCs w:val="20"/>
              </w:rPr>
            </w:pPr>
            <w:r w:rsidRPr="009A53E9">
              <w:rPr>
                <w:rFonts w:ascii="Times New Roman" w:hAnsi="Times New Roman" w:cs="Times New Roman"/>
                <w:sz w:val="20"/>
                <w:szCs w:val="20"/>
              </w:rPr>
              <w:t xml:space="preserve">Установленной норме: </w:t>
            </w:r>
            <w:proofErr w:type="gramStart"/>
            <w:r w:rsidRPr="009A53E9">
              <w:rPr>
                <w:rFonts w:ascii="Times New Roman" w:hAnsi="Times New Roman" w:cs="Times New Roman"/>
                <w:sz w:val="20"/>
                <w:szCs w:val="20"/>
              </w:rPr>
              <w:t>соответствует  󠆫</w:t>
            </w:r>
            <w:proofErr w:type="gramEnd"/>
            <w:r w:rsidRPr="009A53E9">
              <w:rPr>
                <w:rFonts w:ascii="Times New Roman" w:hAnsi="Times New Roman" w:cs="Times New Roman"/>
                <w:sz w:val="20"/>
                <w:szCs w:val="20"/>
              </w:rPr>
              <w:t>󠆿   не соответствует 󠆫󠆿</w:t>
            </w:r>
          </w:p>
          <w:p w:rsidR="00164C5A" w:rsidRPr="009A53E9" w:rsidRDefault="00164C5A" w:rsidP="00164C5A">
            <w:pPr>
              <w:spacing w:after="0" w:line="240" w:lineRule="auto"/>
              <w:rPr>
                <w:rFonts w:ascii="Times New Roman" w:hAnsi="Times New Roman" w:cs="Times New Roman"/>
                <w:sz w:val="20"/>
                <w:szCs w:val="20"/>
              </w:rPr>
            </w:pPr>
          </w:p>
          <w:p w:rsidR="00164C5A" w:rsidRPr="009A53E9" w:rsidRDefault="00164C5A" w:rsidP="00164C5A">
            <w:pPr>
              <w:spacing w:after="0" w:line="240" w:lineRule="auto"/>
              <w:rPr>
                <w:rFonts w:ascii="Times New Roman" w:hAnsi="Times New Roman" w:cs="Times New Roman"/>
                <w:sz w:val="20"/>
                <w:szCs w:val="20"/>
              </w:rPr>
            </w:pPr>
            <w:r w:rsidRPr="009A53E9">
              <w:rPr>
                <w:rFonts w:ascii="Times New Roman" w:hAnsi="Times New Roman" w:cs="Times New Roman"/>
                <w:sz w:val="20"/>
                <w:szCs w:val="20"/>
              </w:rPr>
              <w:t>Результат контрольной проверки состояния штурвалов задвижек для регулировки подачи стоков при аварийных ситуациях:</w:t>
            </w:r>
          </w:p>
          <w:p w:rsidR="00164C5A" w:rsidRPr="009A53E9" w:rsidRDefault="00164C5A" w:rsidP="00164C5A">
            <w:pPr>
              <w:spacing w:after="0" w:line="240" w:lineRule="auto"/>
              <w:rPr>
                <w:rFonts w:ascii="Times New Roman" w:hAnsi="Times New Roman" w:cs="Times New Roman"/>
                <w:sz w:val="20"/>
                <w:szCs w:val="20"/>
              </w:rPr>
            </w:pPr>
          </w:p>
        </w:tc>
      </w:tr>
      <w:tr w:rsidR="00164C5A" w:rsidRPr="00D226B7" w:rsidTr="009A24B3">
        <w:trPr>
          <w:cantSplit/>
          <w:trHeight w:val="1707"/>
          <w:jc w:val="center"/>
        </w:trPr>
        <w:tc>
          <w:tcPr>
            <w:tcW w:w="3257" w:type="dxa"/>
            <w:tcBorders>
              <w:top w:val="single" w:sz="4" w:space="0" w:color="auto"/>
              <w:left w:val="single" w:sz="4" w:space="0" w:color="auto"/>
              <w:bottom w:val="single" w:sz="4" w:space="0" w:color="auto"/>
            </w:tcBorders>
          </w:tcPr>
          <w:p w:rsidR="00CB485E" w:rsidRPr="00D226B7" w:rsidRDefault="00CB485E" w:rsidP="00CB485E">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6</w:t>
            </w:r>
            <w:r w:rsidRPr="00D226B7">
              <w:rPr>
                <w:rFonts w:ascii="Times New Roman" w:hAnsi="Times New Roman" w:cs="Times New Roman"/>
                <w:sz w:val="20"/>
                <w:szCs w:val="20"/>
              </w:rPr>
              <w:t xml:space="preserve">.3. наличие и соответствие </w:t>
            </w:r>
          </w:p>
          <w:p w:rsidR="00164C5A" w:rsidRPr="00D226B7" w:rsidRDefault="00CB485E" w:rsidP="00CB485E">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предъявляемым требованиям надписей (номер резервуара,  базовая высота, марка  хранимого нефтепродукта)</w:t>
            </w:r>
          </w:p>
        </w:tc>
        <w:tc>
          <w:tcPr>
            <w:tcW w:w="4960" w:type="dxa"/>
            <w:tcBorders>
              <w:top w:val="single" w:sz="4" w:space="0" w:color="auto"/>
              <w:bottom w:val="single" w:sz="4" w:space="0" w:color="auto"/>
            </w:tcBorders>
          </w:tcPr>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На поверхности резервуара устанавливается табличка с надписью:</w:t>
            </w:r>
          </w:p>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 xml:space="preserve">номера резервуара (камеры резервуара) в соответствии со схемой </w:t>
            </w:r>
            <w:r w:rsidRPr="00D226B7">
              <w:rPr>
                <w:rFonts w:ascii="Times New Roman" w:hAnsi="Times New Roman" w:cs="Times New Roman"/>
                <w:bCs/>
                <w:iCs/>
                <w:sz w:val="20"/>
                <w:szCs w:val="20"/>
              </w:rPr>
              <w:t>технологических трубопроводов АЗС</w:t>
            </w:r>
            <w:r w:rsidRPr="00D226B7">
              <w:rPr>
                <w:rFonts w:ascii="Times New Roman" w:hAnsi="Times New Roman" w:cs="Times New Roman"/>
                <w:sz w:val="20"/>
                <w:szCs w:val="20"/>
              </w:rPr>
              <w:t>;</w:t>
            </w:r>
          </w:p>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наименования хранящегося в нем нефтепродукта;</w:t>
            </w:r>
          </w:p>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значения базовой высоты резервуара.</w:t>
            </w:r>
          </w:p>
          <w:p w:rsidR="00164C5A" w:rsidRPr="00D226B7" w:rsidRDefault="00164C5A" w:rsidP="00164C5A">
            <w:pPr>
              <w:spacing w:after="0" w:line="240" w:lineRule="auto"/>
              <w:jc w:val="both"/>
              <w:rPr>
                <w:rFonts w:ascii="Times New Roman" w:hAnsi="Times New Roman" w:cs="Times New Roman"/>
                <w:sz w:val="20"/>
                <w:szCs w:val="20"/>
              </w:rPr>
            </w:pPr>
          </w:p>
        </w:tc>
        <w:tc>
          <w:tcPr>
            <w:tcW w:w="1701" w:type="dxa"/>
            <w:tcBorders>
              <w:top w:val="single" w:sz="4" w:space="0" w:color="auto"/>
              <w:bottom w:val="single" w:sz="4" w:space="0" w:color="auto"/>
            </w:tcBorders>
          </w:tcPr>
          <w:p w:rsidR="00164C5A" w:rsidRPr="00D226B7" w:rsidRDefault="00164C5A" w:rsidP="00164C5A">
            <w:pPr>
              <w:spacing w:after="0" w:line="240" w:lineRule="auto"/>
              <w:jc w:val="center"/>
              <w:rPr>
                <w:rFonts w:ascii="Times New Roman" w:hAnsi="Times New Roman" w:cs="Times New Roman"/>
                <w:sz w:val="20"/>
                <w:szCs w:val="20"/>
                <w:lang w:val="en-US"/>
              </w:rPr>
            </w:pPr>
            <w:r w:rsidRPr="00D226B7">
              <w:rPr>
                <w:rFonts w:ascii="Times New Roman" w:hAnsi="Times New Roman" w:cs="Times New Roman"/>
                <w:sz w:val="20"/>
                <w:szCs w:val="20"/>
              </w:rPr>
              <w:t>пункт 20 [3]</w:t>
            </w:r>
          </w:p>
          <w:p w:rsidR="00164C5A" w:rsidRPr="00D226B7" w:rsidRDefault="00164C5A" w:rsidP="00164C5A">
            <w:pPr>
              <w:spacing w:after="0" w:line="240" w:lineRule="auto"/>
              <w:jc w:val="center"/>
              <w:rPr>
                <w:rFonts w:ascii="Times New Roman" w:hAnsi="Times New Roman" w:cs="Times New Roman"/>
                <w:sz w:val="20"/>
                <w:szCs w:val="20"/>
                <w:lang w:val="en-US"/>
              </w:rPr>
            </w:pPr>
          </w:p>
          <w:p w:rsidR="00164C5A" w:rsidRPr="00D226B7" w:rsidRDefault="00164C5A" w:rsidP="00164C5A">
            <w:pPr>
              <w:spacing w:after="0" w:line="240" w:lineRule="auto"/>
              <w:jc w:val="center"/>
              <w:rPr>
                <w:rFonts w:ascii="Times New Roman" w:hAnsi="Times New Roman" w:cs="Times New Roman"/>
                <w:sz w:val="20"/>
                <w:szCs w:val="20"/>
                <w:lang w:val="en-US"/>
              </w:rPr>
            </w:pPr>
          </w:p>
          <w:p w:rsidR="00164C5A" w:rsidRPr="00D226B7" w:rsidRDefault="00164C5A" w:rsidP="00164C5A">
            <w:pPr>
              <w:spacing w:after="0" w:line="240" w:lineRule="auto"/>
              <w:jc w:val="center"/>
              <w:rPr>
                <w:rFonts w:ascii="Times New Roman" w:hAnsi="Times New Roman" w:cs="Times New Roman"/>
                <w:sz w:val="20"/>
                <w:szCs w:val="20"/>
                <w:lang w:val="en-US"/>
              </w:rPr>
            </w:pPr>
          </w:p>
          <w:p w:rsidR="00164C5A" w:rsidRPr="00D226B7" w:rsidRDefault="00164C5A" w:rsidP="00164C5A">
            <w:pPr>
              <w:spacing w:after="0" w:line="240" w:lineRule="auto"/>
              <w:jc w:val="center"/>
              <w:rPr>
                <w:rFonts w:ascii="Times New Roman" w:hAnsi="Times New Roman" w:cs="Times New Roman"/>
                <w:sz w:val="20"/>
                <w:szCs w:val="20"/>
                <w:lang w:val="en-US"/>
              </w:rPr>
            </w:pPr>
          </w:p>
          <w:p w:rsidR="00164C5A" w:rsidRPr="00D226B7" w:rsidRDefault="00164C5A" w:rsidP="00164C5A">
            <w:pPr>
              <w:spacing w:after="0" w:line="240" w:lineRule="auto"/>
              <w:jc w:val="center"/>
              <w:rPr>
                <w:rFonts w:ascii="Times New Roman" w:hAnsi="Times New Roman" w:cs="Times New Roman"/>
                <w:sz w:val="20"/>
                <w:szCs w:val="20"/>
                <w:lang w:val="en-US"/>
              </w:rPr>
            </w:pPr>
          </w:p>
          <w:p w:rsidR="00164C5A" w:rsidRPr="00D226B7" w:rsidRDefault="00164C5A" w:rsidP="00164C5A">
            <w:pPr>
              <w:spacing w:after="0" w:line="240" w:lineRule="auto"/>
              <w:jc w:val="center"/>
              <w:rPr>
                <w:rFonts w:ascii="Times New Roman" w:hAnsi="Times New Roman" w:cs="Times New Roman"/>
                <w:sz w:val="20"/>
                <w:szCs w:val="20"/>
                <w:lang w:val="en-US"/>
              </w:rPr>
            </w:pPr>
          </w:p>
        </w:tc>
        <w:tc>
          <w:tcPr>
            <w:tcW w:w="5822" w:type="dxa"/>
            <w:tcBorders>
              <w:top w:val="single" w:sz="4" w:space="0" w:color="auto"/>
              <w:right w:val="single" w:sz="4" w:space="0" w:color="auto"/>
            </w:tcBorders>
          </w:tcPr>
          <w:p w:rsidR="00164C5A" w:rsidRPr="00D226B7" w:rsidRDefault="00164C5A" w:rsidP="00164C5A">
            <w:pPr>
              <w:spacing w:after="0"/>
              <w:jc w:val="both"/>
              <w:rPr>
                <w:rFonts w:ascii="Times New Roman" w:hAnsi="Times New Roman" w:cs="Times New Roman"/>
                <w:sz w:val="20"/>
                <w:szCs w:val="20"/>
              </w:rPr>
            </w:pPr>
            <w:r w:rsidRPr="00D226B7">
              <w:rPr>
                <w:rFonts w:ascii="Times New Roman" w:hAnsi="Times New Roman" w:cs="Times New Roman"/>
                <w:sz w:val="20"/>
                <w:szCs w:val="20"/>
              </w:rPr>
              <w:t>Сведения о надписях, нанесенных на резервуарах:</w:t>
            </w:r>
          </w:p>
          <w:p w:rsidR="00164C5A" w:rsidRPr="00D226B7" w:rsidRDefault="00164C5A" w:rsidP="00164C5A">
            <w:pPr>
              <w:spacing w:after="0"/>
              <w:jc w:val="both"/>
              <w:rPr>
                <w:rFonts w:ascii="Times New Roman" w:hAnsi="Times New Roman" w:cs="Times New Roman"/>
                <w:sz w:val="20"/>
                <w:szCs w:val="20"/>
              </w:rPr>
            </w:pPr>
          </w:p>
          <w:p w:rsidR="00164C5A" w:rsidRPr="00D226B7" w:rsidRDefault="00164C5A" w:rsidP="00164C5A">
            <w:pPr>
              <w:spacing w:after="0"/>
              <w:jc w:val="both"/>
              <w:rPr>
                <w:rFonts w:ascii="Times New Roman" w:hAnsi="Times New Roman" w:cs="Times New Roman"/>
                <w:sz w:val="20"/>
                <w:szCs w:val="20"/>
              </w:rPr>
            </w:pPr>
          </w:p>
          <w:p w:rsidR="00164C5A" w:rsidRPr="00D226B7" w:rsidRDefault="00164C5A" w:rsidP="00164C5A">
            <w:pPr>
              <w:spacing w:after="0"/>
              <w:jc w:val="both"/>
              <w:rPr>
                <w:rFonts w:ascii="Times New Roman" w:hAnsi="Times New Roman" w:cs="Times New Roman"/>
                <w:sz w:val="20"/>
                <w:szCs w:val="20"/>
              </w:rPr>
            </w:pPr>
          </w:p>
          <w:p w:rsidR="00164C5A" w:rsidRPr="00D226B7" w:rsidRDefault="00164C5A" w:rsidP="00164C5A">
            <w:pPr>
              <w:spacing w:after="0"/>
              <w:jc w:val="both"/>
              <w:rPr>
                <w:rFonts w:ascii="Times New Roman" w:hAnsi="Times New Roman" w:cs="Times New Roman"/>
                <w:sz w:val="20"/>
                <w:szCs w:val="20"/>
              </w:rPr>
            </w:pPr>
          </w:p>
          <w:p w:rsidR="00164C5A" w:rsidRPr="00D226B7" w:rsidRDefault="00164C5A" w:rsidP="00164C5A">
            <w:pPr>
              <w:spacing w:after="0"/>
              <w:jc w:val="both"/>
              <w:rPr>
                <w:rFonts w:ascii="Times New Roman" w:hAnsi="Times New Roman" w:cs="Times New Roman"/>
                <w:sz w:val="20"/>
                <w:szCs w:val="20"/>
              </w:rPr>
            </w:pPr>
          </w:p>
          <w:p w:rsidR="00164C5A" w:rsidRPr="00D226B7" w:rsidRDefault="00164C5A" w:rsidP="00164C5A">
            <w:pPr>
              <w:spacing w:after="0"/>
              <w:jc w:val="both"/>
              <w:rPr>
                <w:rFonts w:ascii="Times New Roman" w:hAnsi="Times New Roman" w:cs="Times New Roman"/>
                <w:sz w:val="20"/>
                <w:szCs w:val="20"/>
              </w:rPr>
            </w:pPr>
          </w:p>
        </w:tc>
      </w:tr>
      <w:tr w:rsidR="009F2465" w:rsidRPr="00D226B7" w:rsidTr="0020690E">
        <w:trPr>
          <w:jc w:val="center"/>
        </w:trPr>
        <w:tc>
          <w:tcPr>
            <w:tcW w:w="3257" w:type="dxa"/>
            <w:tcBorders>
              <w:left w:val="single" w:sz="4" w:space="0" w:color="auto"/>
            </w:tcBorders>
          </w:tcPr>
          <w:p w:rsidR="009F2465" w:rsidRPr="00643A9B" w:rsidRDefault="00A5176A" w:rsidP="009F2465">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9F2465" w:rsidRPr="00643A9B">
              <w:rPr>
                <w:rFonts w:ascii="Times New Roman" w:hAnsi="Times New Roman" w:cs="Times New Roman"/>
                <w:sz w:val="20"/>
                <w:szCs w:val="20"/>
              </w:rPr>
              <w:t xml:space="preserve">. Наличие и содержание в </w:t>
            </w:r>
            <w:proofErr w:type="spellStart"/>
            <w:proofErr w:type="gramStart"/>
            <w:r w:rsidR="009F2465" w:rsidRPr="00643A9B">
              <w:rPr>
                <w:rFonts w:ascii="Times New Roman" w:hAnsi="Times New Roman" w:cs="Times New Roman"/>
                <w:sz w:val="20"/>
                <w:szCs w:val="20"/>
              </w:rPr>
              <w:t>рабо</w:t>
            </w:r>
            <w:proofErr w:type="spellEnd"/>
            <w:r w:rsidR="009F2465" w:rsidRPr="00643A9B">
              <w:rPr>
                <w:rFonts w:ascii="Times New Roman" w:hAnsi="Times New Roman" w:cs="Times New Roman"/>
                <w:sz w:val="20"/>
                <w:szCs w:val="20"/>
              </w:rPr>
              <w:t>-чем</w:t>
            </w:r>
            <w:proofErr w:type="gramEnd"/>
            <w:r w:rsidR="009F2465" w:rsidRPr="00643A9B">
              <w:rPr>
                <w:rFonts w:ascii="Times New Roman" w:hAnsi="Times New Roman" w:cs="Times New Roman"/>
                <w:sz w:val="20"/>
                <w:szCs w:val="20"/>
              </w:rPr>
              <w:t xml:space="preserve"> состоянии системы дождевой (производственно-дождевой) канализации</w:t>
            </w:r>
          </w:p>
          <w:p w:rsidR="00C01E5F" w:rsidRPr="00643A9B" w:rsidRDefault="00C01E5F" w:rsidP="009F2465">
            <w:pPr>
              <w:spacing w:after="0" w:line="240" w:lineRule="auto"/>
              <w:rPr>
                <w:rFonts w:ascii="Times New Roman" w:hAnsi="Times New Roman" w:cs="Times New Roman"/>
                <w:sz w:val="20"/>
                <w:szCs w:val="20"/>
              </w:rPr>
            </w:pPr>
          </w:p>
          <w:p w:rsidR="00C01E5F" w:rsidRPr="00643A9B" w:rsidRDefault="00C01E5F" w:rsidP="009F2465">
            <w:pPr>
              <w:spacing w:after="0" w:line="240" w:lineRule="auto"/>
              <w:rPr>
                <w:rFonts w:ascii="Times New Roman" w:hAnsi="Times New Roman" w:cs="Times New Roman"/>
                <w:sz w:val="20"/>
                <w:szCs w:val="20"/>
              </w:rPr>
            </w:pPr>
          </w:p>
        </w:tc>
        <w:tc>
          <w:tcPr>
            <w:tcW w:w="4960" w:type="dxa"/>
          </w:tcPr>
          <w:p w:rsidR="00993463" w:rsidRPr="00643A9B" w:rsidRDefault="00993463" w:rsidP="00993463">
            <w:pPr>
              <w:autoSpaceDE w:val="0"/>
              <w:autoSpaceDN w:val="0"/>
              <w:adjustRightInd w:val="0"/>
              <w:spacing w:after="0" w:line="240" w:lineRule="auto"/>
              <w:ind w:firstLine="454"/>
              <w:jc w:val="both"/>
              <w:rPr>
                <w:rFonts w:ascii="Times New Roman" w:hAnsi="Times New Roman" w:cs="Times New Roman"/>
                <w:sz w:val="20"/>
                <w:szCs w:val="20"/>
              </w:rPr>
            </w:pPr>
            <w:r w:rsidRPr="00643A9B">
              <w:rPr>
                <w:rFonts w:ascii="Times New Roman" w:hAnsi="Times New Roman" w:cs="Times New Roman"/>
                <w:sz w:val="20"/>
                <w:szCs w:val="20"/>
              </w:rPr>
              <w:t>Планировка АЗС жидкого моторного топлива, с учетом размещения на их территории зданий и сооружений, должна исключать возможность растекания аварийного пролива топлива за пределы АЗС.</w:t>
            </w:r>
          </w:p>
          <w:p w:rsidR="00993463" w:rsidRPr="00643A9B" w:rsidRDefault="00993463" w:rsidP="00993463">
            <w:pPr>
              <w:autoSpaceDE w:val="0"/>
              <w:autoSpaceDN w:val="0"/>
              <w:adjustRightInd w:val="0"/>
              <w:spacing w:after="0" w:line="240" w:lineRule="auto"/>
              <w:ind w:firstLine="454"/>
              <w:jc w:val="both"/>
              <w:rPr>
                <w:rFonts w:ascii="Times New Roman" w:hAnsi="Times New Roman" w:cs="Times New Roman"/>
                <w:sz w:val="20"/>
                <w:szCs w:val="20"/>
              </w:rPr>
            </w:pPr>
            <w:r w:rsidRPr="00643A9B">
              <w:rPr>
                <w:rFonts w:ascii="Times New Roman" w:hAnsi="Times New Roman" w:cs="Times New Roman"/>
                <w:sz w:val="20"/>
                <w:szCs w:val="20"/>
              </w:rPr>
              <w:t>На въезде и выезде с территории АЗС жидкого моторного топлива необходимо выполнять пологие повышенные участки высотой не менее 0,2 м или дренажные лотки для отведения поверхностных сточных вод на очистные сооружения дождевой канализации АЗС.</w:t>
            </w:r>
          </w:p>
          <w:p w:rsidR="00993463" w:rsidRPr="00643A9B" w:rsidRDefault="00993463" w:rsidP="00993463">
            <w:pPr>
              <w:autoSpaceDE w:val="0"/>
              <w:autoSpaceDN w:val="0"/>
              <w:adjustRightInd w:val="0"/>
              <w:spacing w:after="0" w:line="240" w:lineRule="auto"/>
              <w:ind w:firstLine="454"/>
              <w:jc w:val="both"/>
              <w:rPr>
                <w:rFonts w:ascii="Times New Roman" w:hAnsi="Times New Roman" w:cs="Times New Roman"/>
                <w:sz w:val="20"/>
                <w:szCs w:val="20"/>
              </w:rPr>
            </w:pPr>
            <w:r w:rsidRPr="00643A9B">
              <w:rPr>
                <w:rFonts w:ascii="Times New Roman" w:hAnsi="Times New Roman" w:cs="Times New Roman"/>
                <w:sz w:val="20"/>
                <w:szCs w:val="20"/>
              </w:rPr>
              <w:t>На территории АЗС следует предусматривать системы канализации для приема сточных вод.</w:t>
            </w:r>
          </w:p>
          <w:p w:rsidR="00993463" w:rsidRPr="00643A9B" w:rsidRDefault="00993463" w:rsidP="00993463">
            <w:pPr>
              <w:autoSpaceDE w:val="0"/>
              <w:autoSpaceDN w:val="0"/>
              <w:adjustRightInd w:val="0"/>
              <w:spacing w:after="0" w:line="240" w:lineRule="auto"/>
              <w:ind w:firstLine="454"/>
              <w:jc w:val="both"/>
              <w:rPr>
                <w:rFonts w:ascii="Times New Roman" w:hAnsi="Times New Roman" w:cs="Times New Roman"/>
                <w:sz w:val="20"/>
                <w:szCs w:val="20"/>
              </w:rPr>
            </w:pPr>
            <w:r w:rsidRPr="00643A9B">
              <w:rPr>
                <w:rFonts w:ascii="Times New Roman" w:hAnsi="Times New Roman" w:cs="Times New Roman"/>
                <w:sz w:val="20"/>
                <w:szCs w:val="20"/>
              </w:rPr>
              <w:t>Отвод сточных вод, образующихся при выпадении атмосферных осадков и таянии снега, с площадок хранения нефтепродуктов надлежит предусматривать через распределительный колодец с задвижками, позволяющими направлять сточные воды при нормальных условиях в систему канализации, а при появлении течи в резервуарах - в аварийный резервуар.</w:t>
            </w:r>
          </w:p>
          <w:p w:rsidR="009F2465" w:rsidRPr="00643A9B" w:rsidRDefault="009F2465" w:rsidP="00CD155E">
            <w:pPr>
              <w:spacing w:after="0" w:line="240" w:lineRule="auto"/>
              <w:jc w:val="both"/>
              <w:rPr>
                <w:rFonts w:ascii="Times New Roman" w:hAnsi="Times New Roman" w:cs="Times New Roman"/>
                <w:sz w:val="20"/>
                <w:szCs w:val="20"/>
              </w:rPr>
            </w:pPr>
          </w:p>
        </w:tc>
        <w:tc>
          <w:tcPr>
            <w:tcW w:w="1701" w:type="dxa"/>
          </w:tcPr>
          <w:p w:rsidR="009F2465" w:rsidRPr="00643A9B" w:rsidRDefault="00993463" w:rsidP="009F2465">
            <w:pPr>
              <w:spacing w:after="0" w:line="240" w:lineRule="auto"/>
              <w:jc w:val="center"/>
              <w:rPr>
                <w:rFonts w:ascii="Times New Roman" w:hAnsi="Times New Roman" w:cs="Times New Roman"/>
                <w:sz w:val="20"/>
                <w:szCs w:val="20"/>
              </w:rPr>
            </w:pPr>
            <w:r w:rsidRPr="00643A9B">
              <w:rPr>
                <w:rFonts w:ascii="Times New Roman" w:hAnsi="Times New Roman" w:cs="Times New Roman"/>
                <w:sz w:val="20"/>
                <w:szCs w:val="20"/>
              </w:rPr>
              <w:t>под</w:t>
            </w:r>
            <w:r w:rsidR="009F2465" w:rsidRPr="00643A9B">
              <w:rPr>
                <w:rFonts w:ascii="Times New Roman" w:hAnsi="Times New Roman" w:cs="Times New Roman"/>
                <w:sz w:val="20"/>
                <w:szCs w:val="20"/>
              </w:rPr>
              <w:t xml:space="preserve">пункты </w:t>
            </w:r>
            <w:r w:rsidRPr="00643A9B">
              <w:rPr>
                <w:rFonts w:ascii="Times New Roman" w:hAnsi="Times New Roman" w:cs="Times New Roman"/>
                <w:sz w:val="20"/>
                <w:szCs w:val="20"/>
              </w:rPr>
              <w:t>4.1.3, 4.1.4 пункта 4</w:t>
            </w:r>
            <w:r w:rsidR="009F2465" w:rsidRPr="00643A9B">
              <w:rPr>
                <w:rFonts w:ascii="Times New Roman" w:hAnsi="Times New Roman" w:cs="Times New Roman"/>
                <w:sz w:val="20"/>
                <w:szCs w:val="20"/>
              </w:rPr>
              <w:t xml:space="preserve"> [</w:t>
            </w:r>
            <w:r w:rsidRPr="00643A9B">
              <w:rPr>
                <w:rFonts w:ascii="Times New Roman" w:hAnsi="Times New Roman" w:cs="Times New Roman"/>
                <w:sz w:val="20"/>
                <w:szCs w:val="20"/>
              </w:rPr>
              <w:t>6</w:t>
            </w:r>
            <w:r w:rsidR="009F2465" w:rsidRPr="00643A9B">
              <w:rPr>
                <w:rFonts w:ascii="Times New Roman" w:hAnsi="Times New Roman" w:cs="Times New Roman"/>
                <w:sz w:val="20"/>
                <w:szCs w:val="20"/>
              </w:rPr>
              <w:t xml:space="preserve">] </w:t>
            </w:r>
          </w:p>
          <w:p w:rsidR="009F2465" w:rsidRPr="00643A9B" w:rsidRDefault="009F2465" w:rsidP="009F2465">
            <w:pPr>
              <w:spacing w:after="0" w:line="240" w:lineRule="auto"/>
              <w:jc w:val="center"/>
              <w:rPr>
                <w:rFonts w:ascii="Times New Roman" w:hAnsi="Times New Roman" w:cs="Times New Roman"/>
                <w:sz w:val="20"/>
                <w:szCs w:val="20"/>
              </w:rPr>
            </w:pPr>
          </w:p>
          <w:p w:rsidR="009F2465" w:rsidRPr="00643A9B" w:rsidRDefault="009F2465" w:rsidP="009F2465">
            <w:pPr>
              <w:spacing w:after="0" w:line="240" w:lineRule="auto"/>
              <w:jc w:val="center"/>
              <w:rPr>
                <w:rFonts w:ascii="Times New Roman" w:hAnsi="Times New Roman" w:cs="Times New Roman"/>
                <w:sz w:val="20"/>
                <w:szCs w:val="20"/>
              </w:rPr>
            </w:pPr>
          </w:p>
          <w:p w:rsidR="009F2465" w:rsidRPr="00643A9B" w:rsidRDefault="009F2465" w:rsidP="009F2465">
            <w:pPr>
              <w:spacing w:after="0" w:line="240" w:lineRule="auto"/>
              <w:jc w:val="center"/>
              <w:rPr>
                <w:rFonts w:ascii="Times New Roman" w:hAnsi="Times New Roman" w:cs="Times New Roman"/>
                <w:sz w:val="20"/>
                <w:szCs w:val="20"/>
              </w:rPr>
            </w:pPr>
          </w:p>
          <w:p w:rsidR="009F2465" w:rsidRPr="00643A9B" w:rsidRDefault="009F2465" w:rsidP="009F2465">
            <w:pPr>
              <w:spacing w:after="0" w:line="240" w:lineRule="auto"/>
              <w:jc w:val="center"/>
              <w:rPr>
                <w:rFonts w:ascii="Times New Roman" w:hAnsi="Times New Roman" w:cs="Times New Roman"/>
                <w:sz w:val="20"/>
                <w:szCs w:val="20"/>
              </w:rPr>
            </w:pPr>
          </w:p>
          <w:p w:rsidR="009F2465" w:rsidRPr="00643A9B" w:rsidRDefault="009F2465" w:rsidP="009F2465">
            <w:pPr>
              <w:spacing w:after="0" w:line="240" w:lineRule="auto"/>
              <w:jc w:val="center"/>
              <w:rPr>
                <w:rFonts w:ascii="Times New Roman" w:hAnsi="Times New Roman" w:cs="Times New Roman"/>
                <w:sz w:val="20"/>
                <w:szCs w:val="20"/>
              </w:rPr>
            </w:pPr>
          </w:p>
          <w:p w:rsidR="009F2465" w:rsidRPr="00643A9B" w:rsidRDefault="009F2465" w:rsidP="009F2465">
            <w:pPr>
              <w:spacing w:after="0" w:line="240" w:lineRule="auto"/>
              <w:jc w:val="center"/>
              <w:rPr>
                <w:rFonts w:ascii="Times New Roman" w:hAnsi="Times New Roman" w:cs="Times New Roman"/>
                <w:sz w:val="20"/>
                <w:szCs w:val="20"/>
              </w:rPr>
            </w:pPr>
          </w:p>
          <w:p w:rsidR="009F2465" w:rsidRPr="00643A9B" w:rsidRDefault="009F2465" w:rsidP="009F2465">
            <w:pPr>
              <w:spacing w:after="0" w:line="240" w:lineRule="auto"/>
              <w:rPr>
                <w:rFonts w:ascii="Times New Roman" w:hAnsi="Times New Roman" w:cs="Times New Roman"/>
                <w:b/>
                <w:i/>
                <w:sz w:val="20"/>
                <w:szCs w:val="20"/>
              </w:rPr>
            </w:pPr>
          </w:p>
          <w:p w:rsidR="00993463" w:rsidRPr="00643A9B" w:rsidRDefault="00993463" w:rsidP="009F2465">
            <w:pPr>
              <w:spacing w:after="0" w:line="240" w:lineRule="auto"/>
              <w:rPr>
                <w:rFonts w:ascii="Times New Roman" w:hAnsi="Times New Roman" w:cs="Times New Roman"/>
                <w:sz w:val="20"/>
                <w:szCs w:val="20"/>
              </w:rPr>
            </w:pPr>
          </w:p>
          <w:p w:rsidR="007F7B0D" w:rsidRDefault="007F7B0D" w:rsidP="00993463">
            <w:pPr>
              <w:spacing w:after="0" w:line="240" w:lineRule="auto"/>
              <w:jc w:val="center"/>
              <w:rPr>
                <w:rFonts w:ascii="Times New Roman" w:hAnsi="Times New Roman" w:cs="Times New Roman"/>
                <w:sz w:val="20"/>
                <w:szCs w:val="20"/>
              </w:rPr>
            </w:pPr>
          </w:p>
          <w:p w:rsidR="00993463" w:rsidRPr="00643A9B" w:rsidRDefault="00993463" w:rsidP="00993463">
            <w:pPr>
              <w:spacing w:after="0" w:line="240" w:lineRule="auto"/>
              <w:jc w:val="center"/>
              <w:rPr>
                <w:rFonts w:ascii="Times New Roman" w:hAnsi="Times New Roman" w:cs="Times New Roman"/>
                <w:sz w:val="20"/>
                <w:szCs w:val="20"/>
              </w:rPr>
            </w:pPr>
            <w:r w:rsidRPr="00643A9B">
              <w:rPr>
                <w:rFonts w:ascii="Times New Roman" w:hAnsi="Times New Roman" w:cs="Times New Roman"/>
                <w:sz w:val="20"/>
                <w:szCs w:val="20"/>
              </w:rPr>
              <w:t>подпункты 9.1.10, 9.1.13 пункта 9 [6]</w:t>
            </w:r>
          </w:p>
          <w:p w:rsidR="00993463" w:rsidRPr="00643A9B" w:rsidRDefault="00993463" w:rsidP="009F2465">
            <w:pPr>
              <w:spacing w:after="0" w:line="240" w:lineRule="auto"/>
              <w:rPr>
                <w:rFonts w:ascii="Times New Roman" w:hAnsi="Times New Roman" w:cs="Times New Roman"/>
                <w:b/>
                <w:i/>
                <w:sz w:val="20"/>
                <w:szCs w:val="20"/>
              </w:rPr>
            </w:pPr>
          </w:p>
        </w:tc>
        <w:tc>
          <w:tcPr>
            <w:tcW w:w="5822" w:type="dxa"/>
            <w:tcBorders>
              <w:right w:val="single" w:sz="4" w:space="0" w:color="auto"/>
            </w:tcBorders>
          </w:tcPr>
          <w:p w:rsidR="00CD155E" w:rsidRPr="00643A9B" w:rsidRDefault="009F2465" w:rsidP="009F2465">
            <w:pPr>
              <w:spacing w:after="0" w:line="240" w:lineRule="auto"/>
              <w:jc w:val="both"/>
              <w:rPr>
                <w:rFonts w:ascii="Times New Roman" w:hAnsi="Times New Roman" w:cs="Times New Roman"/>
                <w:sz w:val="20"/>
                <w:szCs w:val="20"/>
              </w:rPr>
            </w:pPr>
            <w:r w:rsidRPr="00643A9B">
              <w:rPr>
                <w:rFonts w:ascii="Times New Roman" w:hAnsi="Times New Roman" w:cs="Times New Roman"/>
                <w:sz w:val="20"/>
                <w:szCs w:val="20"/>
              </w:rPr>
              <w:t xml:space="preserve">Беспрепятственный сток дождевых и талых вод в канализационную систему: </w:t>
            </w:r>
          </w:p>
          <w:p w:rsidR="009F2465" w:rsidRPr="00643A9B" w:rsidRDefault="009F2465" w:rsidP="009F2465">
            <w:pPr>
              <w:spacing w:after="0" w:line="240" w:lineRule="auto"/>
              <w:jc w:val="both"/>
              <w:rPr>
                <w:rFonts w:ascii="Times New Roman" w:hAnsi="Times New Roman" w:cs="Times New Roman"/>
                <w:sz w:val="20"/>
                <w:szCs w:val="20"/>
              </w:rPr>
            </w:pPr>
            <w:proofErr w:type="gramStart"/>
            <w:r w:rsidRPr="00643A9B">
              <w:rPr>
                <w:rFonts w:ascii="Times New Roman" w:hAnsi="Times New Roman" w:cs="Times New Roman"/>
                <w:sz w:val="20"/>
                <w:szCs w:val="20"/>
              </w:rPr>
              <w:t>обеспечен  󠆿</w:t>
            </w:r>
            <w:proofErr w:type="gramEnd"/>
            <w:r w:rsidRPr="00643A9B">
              <w:rPr>
                <w:rFonts w:ascii="Times New Roman" w:hAnsi="Times New Roman" w:cs="Times New Roman"/>
                <w:sz w:val="20"/>
                <w:szCs w:val="20"/>
              </w:rPr>
              <w:t>󠆫     не обеспечен  󠆿󠆫</w:t>
            </w:r>
          </w:p>
          <w:p w:rsidR="009F2465" w:rsidRPr="00643A9B" w:rsidRDefault="009F2465" w:rsidP="009F2465">
            <w:pPr>
              <w:spacing w:after="0" w:line="240" w:lineRule="auto"/>
              <w:jc w:val="both"/>
              <w:rPr>
                <w:rFonts w:ascii="Times New Roman" w:hAnsi="Times New Roman" w:cs="Times New Roman"/>
                <w:sz w:val="20"/>
                <w:szCs w:val="20"/>
              </w:rPr>
            </w:pPr>
          </w:p>
          <w:p w:rsidR="009F2465" w:rsidRPr="00643A9B" w:rsidRDefault="009F2465" w:rsidP="006405AC">
            <w:pPr>
              <w:spacing w:after="0" w:line="240" w:lineRule="auto"/>
              <w:jc w:val="both"/>
              <w:rPr>
                <w:rFonts w:ascii="Times New Roman" w:hAnsi="Times New Roman" w:cs="Times New Roman"/>
                <w:sz w:val="20"/>
                <w:szCs w:val="20"/>
              </w:rPr>
            </w:pPr>
          </w:p>
        </w:tc>
      </w:tr>
      <w:tr w:rsidR="009F2465" w:rsidRPr="00D226B7" w:rsidTr="00041C9A">
        <w:trPr>
          <w:jc w:val="center"/>
        </w:trPr>
        <w:tc>
          <w:tcPr>
            <w:tcW w:w="3257" w:type="dxa"/>
            <w:tcBorders>
              <w:left w:val="single" w:sz="4" w:space="0" w:color="auto"/>
            </w:tcBorders>
          </w:tcPr>
          <w:p w:rsidR="009F2465" w:rsidRDefault="00A5176A" w:rsidP="009F2465">
            <w:pPr>
              <w:spacing w:after="0" w:line="240" w:lineRule="auto"/>
              <w:rPr>
                <w:rFonts w:ascii="Times New Roman" w:hAnsi="Times New Roman" w:cs="Times New Roman"/>
                <w:sz w:val="20"/>
                <w:szCs w:val="20"/>
              </w:rPr>
            </w:pPr>
            <w:r>
              <w:rPr>
                <w:rFonts w:ascii="Times New Roman" w:hAnsi="Times New Roman" w:cs="Times New Roman"/>
                <w:sz w:val="20"/>
                <w:szCs w:val="20"/>
              </w:rPr>
              <w:t>8</w:t>
            </w:r>
            <w:r w:rsidR="009F2465" w:rsidRPr="00D226B7">
              <w:rPr>
                <w:rFonts w:ascii="Times New Roman" w:hAnsi="Times New Roman" w:cs="Times New Roman"/>
                <w:sz w:val="20"/>
                <w:szCs w:val="20"/>
              </w:rPr>
              <w:t>. Выполнение требований по обращению с отходами</w:t>
            </w:r>
          </w:p>
          <w:p w:rsidR="00C01E5F" w:rsidRPr="00D226B7" w:rsidRDefault="00C01E5F" w:rsidP="009F2465">
            <w:pPr>
              <w:spacing w:after="0" w:line="240" w:lineRule="auto"/>
              <w:rPr>
                <w:rFonts w:ascii="Times New Roman" w:hAnsi="Times New Roman" w:cs="Times New Roman"/>
                <w:sz w:val="20"/>
                <w:szCs w:val="20"/>
              </w:rPr>
            </w:pPr>
          </w:p>
        </w:tc>
        <w:tc>
          <w:tcPr>
            <w:tcW w:w="4960" w:type="dxa"/>
          </w:tcPr>
          <w:p w:rsidR="009F2465" w:rsidRPr="00D226B7" w:rsidRDefault="009F2465" w:rsidP="009F2465">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Субъекты хозяйствования обязаны:</w:t>
            </w:r>
          </w:p>
          <w:p w:rsidR="009F2465" w:rsidRPr="00D226B7" w:rsidRDefault="009F2465" w:rsidP="009F2465">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r w:rsidR="0020690E">
              <w:rPr>
                <w:rFonts w:ascii="Times New Roman" w:hAnsi="Times New Roman" w:cs="Times New Roman"/>
                <w:sz w:val="20"/>
                <w:szCs w:val="20"/>
              </w:rPr>
              <w:t>.</w:t>
            </w:r>
          </w:p>
          <w:p w:rsidR="00C763E6" w:rsidRPr="00D226B7" w:rsidRDefault="009F2465" w:rsidP="00153FCC">
            <w:pPr>
              <w:autoSpaceDE w:val="0"/>
              <w:autoSpaceDN w:val="0"/>
              <w:adjustRightInd w:val="0"/>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Сбор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 осуществляющими обращение с отходами.</w:t>
            </w:r>
          </w:p>
        </w:tc>
        <w:tc>
          <w:tcPr>
            <w:tcW w:w="1701" w:type="dxa"/>
          </w:tcPr>
          <w:p w:rsidR="009F2465" w:rsidRPr="00D226B7" w:rsidRDefault="009F2465" w:rsidP="009F2465">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абзацы десятый, двенадцатый</w:t>
            </w:r>
            <w:r w:rsidR="00CD155E">
              <w:rPr>
                <w:rFonts w:ascii="Times New Roman" w:hAnsi="Times New Roman" w:cs="Times New Roman"/>
                <w:sz w:val="20"/>
                <w:szCs w:val="20"/>
              </w:rPr>
              <w:t xml:space="preserve"> – пятнадцатый, </w:t>
            </w:r>
            <w:r w:rsidRPr="00D226B7">
              <w:rPr>
                <w:rFonts w:ascii="Times New Roman" w:hAnsi="Times New Roman" w:cs="Times New Roman"/>
                <w:sz w:val="20"/>
                <w:szCs w:val="20"/>
              </w:rPr>
              <w:t xml:space="preserve">семнадцатый пункта 2 </w:t>
            </w:r>
            <w:r w:rsidR="00455587">
              <w:rPr>
                <w:rFonts w:ascii="Times New Roman" w:hAnsi="Times New Roman" w:cs="Times New Roman"/>
                <w:sz w:val="20"/>
                <w:szCs w:val="20"/>
              </w:rPr>
              <w:t>[2.3]</w:t>
            </w:r>
          </w:p>
          <w:p w:rsidR="00041C9A" w:rsidRDefault="00041C9A" w:rsidP="009F2465">
            <w:pPr>
              <w:spacing w:after="0" w:line="240" w:lineRule="auto"/>
              <w:jc w:val="center"/>
              <w:rPr>
                <w:rFonts w:ascii="Times New Roman" w:hAnsi="Times New Roman" w:cs="Times New Roman"/>
                <w:sz w:val="20"/>
                <w:szCs w:val="20"/>
              </w:rPr>
            </w:pPr>
          </w:p>
          <w:p w:rsidR="009F2465" w:rsidRPr="00D226B7" w:rsidRDefault="009F2465" w:rsidP="009F2465">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стать</w:t>
            </w:r>
            <w:r w:rsidR="0020690E">
              <w:rPr>
                <w:rFonts w:ascii="Times New Roman" w:hAnsi="Times New Roman" w:cs="Times New Roman"/>
                <w:sz w:val="20"/>
                <w:szCs w:val="20"/>
              </w:rPr>
              <w:t xml:space="preserve">я </w:t>
            </w:r>
            <w:r w:rsidRPr="00D226B7">
              <w:rPr>
                <w:rFonts w:ascii="Times New Roman" w:hAnsi="Times New Roman" w:cs="Times New Roman"/>
                <w:sz w:val="20"/>
                <w:szCs w:val="20"/>
              </w:rPr>
              <w:t>24 [5]</w:t>
            </w:r>
          </w:p>
          <w:p w:rsidR="009F2465" w:rsidRPr="00D226B7" w:rsidRDefault="009F2465" w:rsidP="009F2465">
            <w:pPr>
              <w:spacing w:after="0" w:line="240" w:lineRule="auto"/>
              <w:jc w:val="center"/>
              <w:rPr>
                <w:rFonts w:ascii="Times New Roman" w:hAnsi="Times New Roman" w:cs="Times New Roman"/>
                <w:sz w:val="20"/>
                <w:szCs w:val="20"/>
              </w:rPr>
            </w:pPr>
          </w:p>
          <w:p w:rsidR="009F2465" w:rsidRPr="00D226B7" w:rsidRDefault="009F2465" w:rsidP="009F2465">
            <w:pPr>
              <w:spacing w:after="0" w:line="240" w:lineRule="auto"/>
              <w:jc w:val="center"/>
              <w:rPr>
                <w:rFonts w:ascii="Times New Roman" w:hAnsi="Times New Roman" w:cs="Times New Roman"/>
                <w:sz w:val="20"/>
                <w:szCs w:val="20"/>
              </w:rPr>
            </w:pPr>
          </w:p>
        </w:tc>
        <w:tc>
          <w:tcPr>
            <w:tcW w:w="5822" w:type="dxa"/>
            <w:tcBorders>
              <w:right w:val="single" w:sz="4" w:space="0" w:color="auto"/>
            </w:tcBorders>
          </w:tcPr>
          <w:p w:rsidR="009F2465" w:rsidRPr="009A53E9" w:rsidRDefault="009F2465" w:rsidP="009F2465">
            <w:pPr>
              <w:spacing w:after="0" w:line="240" w:lineRule="auto"/>
              <w:jc w:val="both"/>
              <w:rPr>
                <w:rFonts w:ascii="Times New Roman" w:hAnsi="Times New Roman" w:cs="Times New Roman"/>
                <w:sz w:val="20"/>
                <w:szCs w:val="20"/>
              </w:rPr>
            </w:pPr>
            <w:r w:rsidRPr="009A53E9">
              <w:rPr>
                <w:rFonts w:ascii="Times New Roman" w:hAnsi="Times New Roman" w:cs="Times New Roman"/>
                <w:sz w:val="20"/>
                <w:szCs w:val="20"/>
              </w:rPr>
              <w:t xml:space="preserve">Сведения об устройстве и содержании площадки для хранения </w:t>
            </w:r>
            <w:r w:rsidR="00E5405F" w:rsidRPr="009A53E9">
              <w:rPr>
                <w:rFonts w:ascii="Times New Roman" w:hAnsi="Times New Roman" w:cs="Times New Roman"/>
                <w:sz w:val="20"/>
                <w:szCs w:val="20"/>
              </w:rPr>
              <w:t>твердых бытовых отходов</w:t>
            </w:r>
            <w:r w:rsidRPr="009A53E9">
              <w:rPr>
                <w:rFonts w:ascii="Times New Roman" w:hAnsi="Times New Roman" w:cs="Times New Roman"/>
                <w:sz w:val="20"/>
                <w:szCs w:val="20"/>
              </w:rPr>
              <w:t>:</w:t>
            </w:r>
          </w:p>
          <w:p w:rsidR="009F2465" w:rsidRPr="00D226B7" w:rsidRDefault="009F2465" w:rsidP="006405AC">
            <w:pPr>
              <w:spacing w:after="0" w:line="240" w:lineRule="auto"/>
              <w:jc w:val="both"/>
              <w:rPr>
                <w:rFonts w:ascii="Times New Roman" w:hAnsi="Times New Roman" w:cs="Times New Roman"/>
                <w:sz w:val="20"/>
                <w:szCs w:val="20"/>
              </w:rPr>
            </w:pPr>
          </w:p>
        </w:tc>
      </w:tr>
      <w:tr w:rsidR="00164C5A" w:rsidRPr="00D226B7" w:rsidTr="009A24B3">
        <w:trPr>
          <w:cantSplit/>
          <w:trHeight w:val="264"/>
          <w:jc w:val="center"/>
        </w:trPr>
        <w:tc>
          <w:tcPr>
            <w:tcW w:w="3257" w:type="dxa"/>
            <w:tcBorders>
              <w:left w:val="single" w:sz="4" w:space="0" w:color="auto"/>
              <w:right w:val="nil"/>
            </w:tcBorders>
          </w:tcPr>
          <w:p w:rsidR="00164C5A" w:rsidRPr="00D226B7" w:rsidRDefault="00A5176A"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9</w:t>
            </w:r>
            <w:r w:rsidR="00164C5A" w:rsidRPr="00D226B7">
              <w:rPr>
                <w:rFonts w:ascii="Times New Roman" w:hAnsi="Times New Roman" w:cs="Times New Roman"/>
                <w:sz w:val="20"/>
                <w:szCs w:val="20"/>
              </w:rPr>
              <w:t xml:space="preserve">. Установленный порядок </w:t>
            </w:r>
            <w:proofErr w:type="spellStart"/>
            <w:r w:rsidR="00164C5A" w:rsidRPr="00D226B7">
              <w:rPr>
                <w:rFonts w:ascii="Times New Roman" w:hAnsi="Times New Roman" w:cs="Times New Roman"/>
                <w:sz w:val="20"/>
                <w:szCs w:val="20"/>
              </w:rPr>
              <w:t>конт</w:t>
            </w:r>
            <w:proofErr w:type="spellEnd"/>
            <w:r w:rsidR="00164C5A" w:rsidRPr="00D226B7">
              <w:rPr>
                <w:rFonts w:ascii="Times New Roman" w:hAnsi="Times New Roman" w:cs="Times New Roman"/>
                <w:sz w:val="20"/>
                <w:szCs w:val="20"/>
              </w:rPr>
              <w:t>-</w:t>
            </w:r>
          </w:p>
          <w:p w:rsidR="00164C5A" w:rsidRPr="00D226B7" w:rsidRDefault="00164C5A" w:rsidP="00164C5A">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роля качества нефтепродуктов:</w:t>
            </w:r>
          </w:p>
        </w:tc>
        <w:tc>
          <w:tcPr>
            <w:tcW w:w="12483" w:type="dxa"/>
            <w:gridSpan w:val="3"/>
            <w:tcBorders>
              <w:left w:val="single" w:sz="4" w:space="0" w:color="auto"/>
              <w:right w:val="single" w:sz="4" w:space="0" w:color="auto"/>
            </w:tcBorders>
          </w:tcPr>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p>
        </w:tc>
      </w:tr>
      <w:tr w:rsidR="00164C5A" w:rsidRPr="00D226B7" w:rsidTr="009A24B3">
        <w:trPr>
          <w:cantSplit/>
          <w:trHeight w:val="1002"/>
          <w:jc w:val="center"/>
        </w:trPr>
        <w:tc>
          <w:tcPr>
            <w:tcW w:w="3257" w:type="dxa"/>
            <w:tcBorders>
              <w:left w:val="single" w:sz="4" w:space="0" w:color="auto"/>
            </w:tcBorders>
          </w:tcPr>
          <w:p w:rsidR="00164C5A" w:rsidRDefault="00A5176A"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006405AC">
              <w:rPr>
                <w:rFonts w:ascii="Times New Roman" w:hAnsi="Times New Roman" w:cs="Times New Roman"/>
                <w:sz w:val="20"/>
                <w:szCs w:val="20"/>
              </w:rPr>
              <w:t>1</w:t>
            </w:r>
            <w:r w:rsidR="00164C5A" w:rsidRPr="00D226B7">
              <w:rPr>
                <w:rFonts w:ascii="Times New Roman" w:hAnsi="Times New Roman" w:cs="Times New Roman"/>
                <w:sz w:val="20"/>
                <w:szCs w:val="20"/>
              </w:rPr>
              <w:t xml:space="preserve">. </w:t>
            </w:r>
            <w:r>
              <w:rPr>
                <w:rFonts w:ascii="Times New Roman" w:hAnsi="Times New Roman" w:cs="Times New Roman"/>
                <w:sz w:val="20"/>
                <w:szCs w:val="20"/>
              </w:rPr>
              <w:t>в</w:t>
            </w:r>
            <w:r w:rsidR="00164C5A" w:rsidRPr="00D226B7">
              <w:rPr>
                <w:rFonts w:ascii="Times New Roman" w:hAnsi="Times New Roman" w:cs="Times New Roman"/>
                <w:sz w:val="20"/>
                <w:szCs w:val="20"/>
              </w:rPr>
              <w:t>ыполнение требований по отбору проб нефтепродуктов</w:t>
            </w:r>
          </w:p>
          <w:p w:rsidR="00C01E5F" w:rsidRPr="00D226B7" w:rsidRDefault="00C01E5F" w:rsidP="00164C5A">
            <w:pPr>
              <w:spacing w:after="0" w:line="240" w:lineRule="auto"/>
              <w:rPr>
                <w:rFonts w:ascii="Times New Roman" w:hAnsi="Times New Roman" w:cs="Times New Roman"/>
                <w:sz w:val="20"/>
                <w:szCs w:val="20"/>
              </w:rPr>
            </w:pPr>
          </w:p>
        </w:tc>
        <w:tc>
          <w:tcPr>
            <w:tcW w:w="4960" w:type="dxa"/>
          </w:tcPr>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 xml:space="preserve">Перед началом слива нефтепродуктов необходимо отобрать пробы нефтепродуктов в случае, если владельцем АЗС не установлен иной порядок отбора проб поступившего нефтепродукта. Порядок и периодичность отбора проб нефтепродуктов должны устанавливаться локальным правовым актом. </w:t>
            </w:r>
          </w:p>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Методы отбора проб нефтепродуктов установлены ГОСТ 2517-2012.</w:t>
            </w:r>
          </w:p>
          <w:p w:rsidR="00164C5A" w:rsidRPr="00D226B7" w:rsidRDefault="00164C5A" w:rsidP="00164C5A">
            <w:pPr>
              <w:spacing w:after="0" w:line="240" w:lineRule="auto"/>
              <w:jc w:val="both"/>
              <w:rPr>
                <w:rFonts w:ascii="Times New Roman" w:hAnsi="Times New Roman" w:cs="Times New Roman"/>
                <w:sz w:val="20"/>
                <w:szCs w:val="20"/>
              </w:rPr>
            </w:pPr>
          </w:p>
        </w:tc>
        <w:tc>
          <w:tcPr>
            <w:tcW w:w="1701" w:type="dxa"/>
            <w:tcBorders>
              <w:top w:val="single" w:sz="4" w:space="0" w:color="auto"/>
            </w:tcBorders>
          </w:tcPr>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абзац 11 пункта 28 [3],</w:t>
            </w: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993463"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w:t>
            </w:r>
            <w:r w:rsidR="00DE311B">
              <w:rPr>
                <w:rFonts w:ascii="Times New Roman" w:hAnsi="Times New Roman" w:cs="Times New Roman"/>
                <w:sz w:val="20"/>
                <w:szCs w:val="20"/>
              </w:rPr>
              <w:t>7</w:t>
            </w:r>
            <w:r w:rsidRPr="00D226B7">
              <w:rPr>
                <w:rFonts w:ascii="Times New Roman" w:hAnsi="Times New Roman" w:cs="Times New Roman"/>
                <w:sz w:val="20"/>
                <w:szCs w:val="20"/>
              </w:rPr>
              <w:t>]</w:t>
            </w:r>
          </w:p>
          <w:p w:rsidR="00164C5A" w:rsidRPr="00D226B7" w:rsidRDefault="00164C5A" w:rsidP="00164C5A">
            <w:pPr>
              <w:spacing w:after="0" w:line="240" w:lineRule="auto"/>
              <w:jc w:val="center"/>
              <w:rPr>
                <w:rFonts w:ascii="Times New Roman" w:hAnsi="Times New Roman" w:cs="Times New Roman"/>
                <w:b/>
                <w:i/>
                <w:sz w:val="20"/>
                <w:szCs w:val="20"/>
              </w:rPr>
            </w:pPr>
          </w:p>
        </w:tc>
        <w:tc>
          <w:tcPr>
            <w:tcW w:w="5822" w:type="dxa"/>
            <w:tcBorders>
              <w:right w:val="single" w:sz="4" w:space="0" w:color="auto"/>
            </w:tcBorders>
          </w:tcPr>
          <w:p w:rsidR="00164C5A" w:rsidRPr="00D226B7" w:rsidRDefault="00164C5A"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Установленные требования:</w:t>
            </w:r>
          </w:p>
          <w:p w:rsidR="00164C5A" w:rsidRPr="00D226B7" w:rsidRDefault="00164C5A"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 xml:space="preserve">не </w:t>
            </w:r>
            <w:proofErr w:type="gramStart"/>
            <w:r w:rsidRPr="00D226B7">
              <w:rPr>
                <w:rFonts w:ascii="Times New Roman" w:hAnsi="Times New Roman" w:cs="Times New Roman"/>
                <w:sz w:val="20"/>
                <w:szCs w:val="20"/>
              </w:rPr>
              <w:t xml:space="preserve">соблюдаются:   </w:t>
            </w:r>
            <w:proofErr w:type="gramEnd"/>
            <w:r w:rsidRPr="00D226B7">
              <w:rPr>
                <w:rFonts w:ascii="Times New Roman" w:hAnsi="Times New Roman" w:cs="Times New Roman"/>
                <w:sz w:val="20"/>
                <w:szCs w:val="20"/>
              </w:rPr>
              <w:t>󠆿󠆫    соблюдаются:    󠆿󠆫</w:t>
            </w:r>
          </w:p>
          <w:p w:rsidR="00164C5A" w:rsidRPr="00D226B7" w:rsidRDefault="00164C5A" w:rsidP="00164C5A">
            <w:pPr>
              <w:spacing w:after="0" w:line="240" w:lineRule="auto"/>
              <w:jc w:val="both"/>
              <w:rPr>
                <w:rFonts w:ascii="Times New Roman" w:hAnsi="Times New Roman" w:cs="Times New Roman"/>
                <w:sz w:val="20"/>
                <w:szCs w:val="20"/>
              </w:rPr>
            </w:pPr>
          </w:p>
          <w:p w:rsidR="00164C5A" w:rsidRPr="00D226B7" w:rsidRDefault="00164C5A"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Сведения о соблюдении установленных требований:</w:t>
            </w:r>
          </w:p>
        </w:tc>
      </w:tr>
      <w:tr w:rsidR="00164C5A" w:rsidRPr="00D226B7" w:rsidTr="009A24B3">
        <w:trPr>
          <w:cantSplit/>
          <w:jc w:val="center"/>
        </w:trPr>
        <w:tc>
          <w:tcPr>
            <w:tcW w:w="3257" w:type="dxa"/>
            <w:tcBorders>
              <w:left w:val="single" w:sz="4" w:space="0" w:color="auto"/>
            </w:tcBorders>
          </w:tcPr>
          <w:p w:rsidR="00164C5A" w:rsidRPr="00D226B7" w:rsidRDefault="00A5176A" w:rsidP="00A5176A">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006405AC">
              <w:rPr>
                <w:rFonts w:ascii="Times New Roman" w:hAnsi="Times New Roman" w:cs="Times New Roman"/>
                <w:sz w:val="20"/>
                <w:szCs w:val="20"/>
              </w:rPr>
              <w:t>2</w:t>
            </w:r>
            <w:r w:rsidR="00164C5A" w:rsidRPr="00D226B7">
              <w:rPr>
                <w:rFonts w:ascii="Times New Roman" w:hAnsi="Times New Roman" w:cs="Times New Roman"/>
                <w:sz w:val="20"/>
                <w:szCs w:val="20"/>
              </w:rPr>
              <w:t xml:space="preserve">. </w:t>
            </w:r>
            <w:r>
              <w:rPr>
                <w:rFonts w:ascii="Times New Roman" w:hAnsi="Times New Roman" w:cs="Times New Roman"/>
                <w:sz w:val="20"/>
                <w:szCs w:val="20"/>
              </w:rPr>
              <w:t>н</w:t>
            </w:r>
            <w:r w:rsidR="00164C5A" w:rsidRPr="00D226B7">
              <w:rPr>
                <w:rFonts w:ascii="Times New Roman" w:hAnsi="Times New Roman" w:cs="Times New Roman"/>
                <w:sz w:val="20"/>
                <w:szCs w:val="20"/>
              </w:rPr>
              <w:t>аличие специального места для хранения проб</w:t>
            </w:r>
          </w:p>
        </w:tc>
        <w:tc>
          <w:tcPr>
            <w:tcW w:w="4960" w:type="dxa"/>
          </w:tcPr>
          <w:p w:rsidR="00164C5A" w:rsidRPr="00D226B7" w:rsidRDefault="00164C5A" w:rsidP="00164C5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Отобранные пробы принятого нефтепродукта пломбируются и хранятся в специально отведенном месте, обеспечивающем сохранность проб. Срок хранения проб – время реализации принятого нефтепродукта. После истечения срока хранения пробы сливают в резервуар через сливное устройство.</w:t>
            </w:r>
          </w:p>
          <w:p w:rsidR="00C763E6" w:rsidRDefault="00164C5A" w:rsidP="00D966AA">
            <w:pPr>
              <w:spacing w:after="0" w:line="240" w:lineRule="auto"/>
              <w:ind w:firstLine="454"/>
              <w:jc w:val="both"/>
              <w:rPr>
                <w:rFonts w:ascii="Times New Roman" w:hAnsi="Times New Roman" w:cs="Times New Roman"/>
                <w:sz w:val="20"/>
                <w:szCs w:val="20"/>
              </w:rPr>
            </w:pPr>
            <w:r w:rsidRPr="00D226B7">
              <w:rPr>
                <w:rFonts w:ascii="Times New Roman" w:hAnsi="Times New Roman" w:cs="Times New Roman"/>
                <w:sz w:val="20"/>
                <w:szCs w:val="20"/>
              </w:rPr>
              <w:t>Пробы хранят в шкафу, ящике с гнездами или на полках из несгораемого материала.</w:t>
            </w:r>
          </w:p>
          <w:p w:rsidR="00C763E6" w:rsidRPr="00D226B7" w:rsidRDefault="00C763E6" w:rsidP="00164C5A">
            <w:pPr>
              <w:spacing w:after="0" w:line="240" w:lineRule="auto"/>
              <w:jc w:val="both"/>
              <w:rPr>
                <w:rFonts w:ascii="Times New Roman" w:hAnsi="Times New Roman" w:cs="Times New Roman"/>
                <w:sz w:val="20"/>
                <w:szCs w:val="20"/>
              </w:rPr>
            </w:pPr>
          </w:p>
        </w:tc>
        <w:tc>
          <w:tcPr>
            <w:tcW w:w="1701" w:type="dxa"/>
          </w:tcPr>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абзац 11 пункта 28 [3],</w:t>
            </w: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p>
          <w:p w:rsidR="00164C5A" w:rsidRPr="00D226B7" w:rsidRDefault="00164C5A" w:rsidP="00164C5A">
            <w:pPr>
              <w:spacing w:after="0" w:line="240" w:lineRule="auto"/>
              <w:jc w:val="center"/>
              <w:rPr>
                <w:rFonts w:ascii="Times New Roman" w:hAnsi="Times New Roman" w:cs="Times New Roman"/>
                <w:sz w:val="20"/>
                <w:szCs w:val="20"/>
              </w:rPr>
            </w:pPr>
            <w:r w:rsidRPr="00D226B7">
              <w:rPr>
                <w:rFonts w:ascii="Times New Roman" w:hAnsi="Times New Roman" w:cs="Times New Roman"/>
                <w:sz w:val="20"/>
                <w:szCs w:val="20"/>
              </w:rPr>
              <w:t>пункт 6.6 [</w:t>
            </w:r>
            <w:r w:rsidR="00DE311B">
              <w:rPr>
                <w:rFonts w:ascii="Times New Roman" w:hAnsi="Times New Roman" w:cs="Times New Roman"/>
                <w:sz w:val="20"/>
                <w:szCs w:val="20"/>
              </w:rPr>
              <w:t>7</w:t>
            </w:r>
            <w:r w:rsidRPr="00D226B7">
              <w:rPr>
                <w:rFonts w:ascii="Times New Roman" w:hAnsi="Times New Roman" w:cs="Times New Roman"/>
                <w:sz w:val="20"/>
                <w:szCs w:val="20"/>
              </w:rPr>
              <w:t>]</w:t>
            </w:r>
          </w:p>
          <w:p w:rsidR="00164C5A" w:rsidRPr="00D226B7" w:rsidRDefault="00164C5A" w:rsidP="00164C5A">
            <w:pPr>
              <w:spacing w:after="0" w:line="240" w:lineRule="auto"/>
              <w:jc w:val="center"/>
              <w:rPr>
                <w:rFonts w:ascii="Times New Roman" w:hAnsi="Times New Roman" w:cs="Times New Roman"/>
                <w:b/>
                <w:i/>
                <w:sz w:val="20"/>
                <w:szCs w:val="20"/>
              </w:rPr>
            </w:pPr>
          </w:p>
        </w:tc>
        <w:tc>
          <w:tcPr>
            <w:tcW w:w="5822" w:type="dxa"/>
            <w:tcBorders>
              <w:right w:val="single" w:sz="4" w:space="0" w:color="auto"/>
            </w:tcBorders>
          </w:tcPr>
          <w:p w:rsidR="00164C5A" w:rsidRPr="00D226B7" w:rsidRDefault="00164C5A" w:rsidP="00164C5A">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Установленные требования:</w:t>
            </w:r>
          </w:p>
          <w:p w:rsidR="00164C5A" w:rsidRPr="00D226B7" w:rsidRDefault="00164C5A" w:rsidP="00164C5A">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 xml:space="preserve">не </w:t>
            </w:r>
            <w:proofErr w:type="gramStart"/>
            <w:r w:rsidRPr="00D226B7">
              <w:rPr>
                <w:rFonts w:ascii="Times New Roman" w:hAnsi="Times New Roman" w:cs="Times New Roman"/>
                <w:sz w:val="20"/>
                <w:szCs w:val="20"/>
              </w:rPr>
              <w:t xml:space="preserve">соблюдаются:   </w:t>
            </w:r>
            <w:proofErr w:type="gramEnd"/>
            <w:r w:rsidRPr="00D226B7">
              <w:rPr>
                <w:rFonts w:ascii="Times New Roman" w:hAnsi="Times New Roman" w:cs="Times New Roman"/>
                <w:sz w:val="20"/>
                <w:szCs w:val="20"/>
              </w:rPr>
              <w:t>󠆿󠆫    соблюдаются:    󠆿󠆫</w:t>
            </w:r>
          </w:p>
          <w:p w:rsidR="00164C5A" w:rsidRPr="00D226B7" w:rsidRDefault="00164C5A" w:rsidP="00164C5A">
            <w:pPr>
              <w:spacing w:after="0" w:line="240" w:lineRule="auto"/>
              <w:rPr>
                <w:rFonts w:ascii="Times New Roman" w:hAnsi="Times New Roman" w:cs="Times New Roman"/>
                <w:sz w:val="20"/>
                <w:szCs w:val="20"/>
              </w:rPr>
            </w:pPr>
          </w:p>
          <w:p w:rsidR="00164C5A" w:rsidRPr="00D226B7" w:rsidRDefault="00164C5A" w:rsidP="00164C5A">
            <w:pPr>
              <w:spacing w:after="0" w:line="240" w:lineRule="auto"/>
              <w:rPr>
                <w:rFonts w:ascii="Times New Roman" w:hAnsi="Times New Roman" w:cs="Times New Roman"/>
                <w:sz w:val="20"/>
                <w:szCs w:val="20"/>
              </w:rPr>
            </w:pPr>
            <w:r w:rsidRPr="00D226B7">
              <w:rPr>
                <w:rFonts w:ascii="Times New Roman" w:hAnsi="Times New Roman" w:cs="Times New Roman"/>
                <w:sz w:val="20"/>
                <w:szCs w:val="20"/>
              </w:rPr>
              <w:t>Сведения о соблюдении установленных требований:</w:t>
            </w:r>
          </w:p>
        </w:tc>
      </w:tr>
      <w:tr w:rsidR="00164C5A" w:rsidRPr="00D226B7" w:rsidTr="007F7B0D">
        <w:trPr>
          <w:jc w:val="center"/>
        </w:trPr>
        <w:tc>
          <w:tcPr>
            <w:tcW w:w="3257" w:type="dxa"/>
            <w:tcBorders>
              <w:left w:val="single" w:sz="4" w:space="0" w:color="auto"/>
            </w:tcBorders>
          </w:tcPr>
          <w:p w:rsidR="00164C5A" w:rsidRDefault="006405AC"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A5176A">
              <w:rPr>
                <w:rFonts w:ascii="Times New Roman" w:hAnsi="Times New Roman" w:cs="Times New Roman"/>
                <w:sz w:val="20"/>
                <w:szCs w:val="20"/>
              </w:rPr>
              <w:t>0</w:t>
            </w:r>
            <w:r w:rsidR="00164C5A" w:rsidRPr="00D226B7">
              <w:rPr>
                <w:rFonts w:ascii="Times New Roman" w:hAnsi="Times New Roman" w:cs="Times New Roman"/>
                <w:sz w:val="20"/>
                <w:szCs w:val="20"/>
              </w:rPr>
              <w:t>. Обеспечение работников АЗС средствами индивидуальной защиты</w:t>
            </w:r>
          </w:p>
          <w:p w:rsidR="00C01E5F" w:rsidRPr="00D226B7" w:rsidRDefault="00C01E5F" w:rsidP="00164C5A">
            <w:pPr>
              <w:spacing w:after="0" w:line="240" w:lineRule="auto"/>
              <w:rPr>
                <w:rFonts w:ascii="Times New Roman" w:hAnsi="Times New Roman" w:cs="Times New Roman"/>
                <w:sz w:val="20"/>
                <w:szCs w:val="20"/>
              </w:rPr>
            </w:pPr>
          </w:p>
        </w:tc>
        <w:tc>
          <w:tcPr>
            <w:tcW w:w="4960" w:type="dxa"/>
          </w:tcPr>
          <w:p w:rsidR="00B22B89" w:rsidRPr="00B22B89" w:rsidRDefault="00B22B89" w:rsidP="00B22B89">
            <w:pPr>
              <w:spacing w:after="0" w:line="240" w:lineRule="auto"/>
              <w:ind w:firstLine="454"/>
              <w:jc w:val="both"/>
              <w:rPr>
                <w:rFonts w:ascii="Times New Roman" w:hAnsi="Times New Roman" w:cs="Times New Roman"/>
                <w:sz w:val="20"/>
                <w:szCs w:val="20"/>
              </w:rPr>
            </w:pPr>
            <w:r w:rsidRPr="00B22B89">
              <w:rPr>
                <w:rFonts w:ascii="Times New Roman" w:hAnsi="Times New Roman" w:cs="Times New Roman"/>
                <w:sz w:val="20"/>
                <w:szCs w:val="20"/>
              </w:rPr>
              <w:t>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164C5A" w:rsidRPr="00B22B89" w:rsidRDefault="00164C5A" w:rsidP="00164C5A">
            <w:pPr>
              <w:spacing w:after="0" w:line="240" w:lineRule="auto"/>
              <w:ind w:firstLine="454"/>
              <w:jc w:val="both"/>
              <w:rPr>
                <w:rFonts w:ascii="Times New Roman" w:hAnsi="Times New Roman" w:cs="Times New Roman"/>
                <w:sz w:val="20"/>
                <w:szCs w:val="20"/>
              </w:rPr>
            </w:pPr>
            <w:r w:rsidRPr="00B22B89">
              <w:rPr>
                <w:rFonts w:ascii="Times New Roman" w:hAnsi="Times New Roman" w:cs="Times New Roman"/>
                <w:sz w:val="20"/>
                <w:szCs w:val="20"/>
              </w:rPr>
              <w:t>В обязанности нанимателя входит обеспечение работников в соответствии с установленными нормами специальной одеждой, специальной обувью и другими средствами индивидуальной защиты.</w:t>
            </w:r>
          </w:p>
          <w:p w:rsidR="00D966AA" w:rsidRPr="00B22B89" w:rsidRDefault="00D966AA" w:rsidP="00DE311B">
            <w:pPr>
              <w:spacing w:after="0" w:line="240" w:lineRule="auto"/>
              <w:ind w:firstLine="454"/>
              <w:jc w:val="both"/>
              <w:rPr>
                <w:rFonts w:ascii="Times New Roman" w:hAnsi="Times New Roman" w:cs="Times New Roman"/>
                <w:sz w:val="20"/>
                <w:szCs w:val="20"/>
              </w:rPr>
            </w:pPr>
          </w:p>
        </w:tc>
        <w:tc>
          <w:tcPr>
            <w:tcW w:w="1701" w:type="dxa"/>
          </w:tcPr>
          <w:p w:rsidR="00164C5A" w:rsidRPr="00B22B89" w:rsidRDefault="00503E5D" w:rsidP="00164C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164C5A" w:rsidRPr="00B22B89">
              <w:rPr>
                <w:rFonts w:ascii="Times New Roman" w:hAnsi="Times New Roman" w:cs="Times New Roman"/>
                <w:sz w:val="20"/>
                <w:szCs w:val="20"/>
              </w:rPr>
              <w:t>ункт</w:t>
            </w:r>
            <w:r w:rsidR="00B22B89" w:rsidRPr="00B22B89">
              <w:rPr>
                <w:rFonts w:ascii="Times New Roman" w:hAnsi="Times New Roman" w:cs="Times New Roman"/>
                <w:sz w:val="20"/>
                <w:szCs w:val="20"/>
              </w:rPr>
              <w:t xml:space="preserve"> 32</w:t>
            </w:r>
            <w:r w:rsidR="00164C5A" w:rsidRPr="00B22B89">
              <w:rPr>
                <w:rFonts w:ascii="Times New Roman" w:hAnsi="Times New Roman" w:cs="Times New Roman"/>
                <w:sz w:val="20"/>
                <w:szCs w:val="20"/>
              </w:rPr>
              <w:t xml:space="preserve"> [</w:t>
            </w:r>
            <w:r w:rsidR="00B22B89" w:rsidRPr="00B22B89">
              <w:rPr>
                <w:rFonts w:ascii="Times New Roman" w:hAnsi="Times New Roman" w:cs="Times New Roman"/>
                <w:sz w:val="20"/>
                <w:szCs w:val="20"/>
              </w:rPr>
              <w:t>2.2</w:t>
            </w:r>
            <w:r w:rsidR="00164C5A" w:rsidRPr="00B22B89">
              <w:rPr>
                <w:rFonts w:ascii="Times New Roman" w:hAnsi="Times New Roman" w:cs="Times New Roman"/>
                <w:sz w:val="20"/>
                <w:szCs w:val="20"/>
              </w:rPr>
              <w:t>]</w:t>
            </w: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p>
          <w:p w:rsidR="00164C5A" w:rsidRPr="00B22B89" w:rsidRDefault="00164C5A" w:rsidP="00164C5A">
            <w:pPr>
              <w:spacing w:after="0" w:line="240" w:lineRule="auto"/>
              <w:jc w:val="center"/>
              <w:rPr>
                <w:rFonts w:ascii="Times New Roman" w:hAnsi="Times New Roman" w:cs="Times New Roman"/>
                <w:sz w:val="20"/>
                <w:szCs w:val="20"/>
              </w:rPr>
            </w:pPr>
            <w:r w:rsidRPr="00B22B89">
              <w:rPr>
                <w:rFonts w:ascii="Times New Roman" w:hAnsi="Times New Roman" w:cs="Times New Roman"/>
                <w:sz w:val="20"/>
                <w:szCs w:val="20"/>
              </w:rPr>
              <w:t xml:space="preserve">пункт 8 статьи 55 </w:t>
            </w:r>
            <w:r w:rsidR="00503E5D" w:rsidRPr="00503E5D">
              <w:rPr>
                <w:rFonts w:ascii="Times New Roman" w:hAnsi="Times New Roman" w:cs="Times New Roman"/>
                <w:sz w:val="20"/>
                <w:szCs w:val="20"/>
              </w:rPr>
              <w:t>[</w:t>
            </w:r>
            <w:r w:rsidR="00503E5D">
              <w:rPr>
                <w:rFonts w:ascii="Times New Roman" w:hAnsi="Times New Roman" w:cs="Times New Roman"/>
                <w:sz w:val="20"/>
                <w:szCs w:val="20"/>
              </w:rPr>
              <w:t>4</w:t>
            </w:r>
            <w:r w:rsidR="00503E5D" w:rsidRPr="00503E5D">
              <w:rPr>
                <w:rFonts w:ascii="Times New Roman" w:hAnsi="Times New Roman" w:cs="Times New Roman"/>
                <w:sz w:val="20"/>
                <w:szCs w:val="20"/>
              </w:rPr>
              <w:t>]</w:t>
            </w:r>
          </w:p>
          <w:p w:rsidR="00503E5D" w:rsidRDefault="00503E5D" w:rsidP="00164C5A">
            <w:pPr>
              <w:spacing w:after="0" w:line="240" w:lineRule="auto"/>
              <w:jc w:val="center"/>
              <w:rPr>
                <w:rFonts w:ascii="Times New Roman" w:hAnsi="Times New Roman" w:cs="Times New Roman"/>
                <w:sz w:val="20"/>
                <w:szCs w:val="20"/>
              </w:rPr>
            </w:pPr>
          </w:p>
          <w:p w:rsidR="00503E5D" w:rsidRDefault="00503E5D" w:rsidP="00164C5A">
            <w:pPr>
              <w:spacing w:after="0" w:line="240" w:lineRule="auto"/>
              <w:jc w:val="center"/>
              <w:rPr>
                <w:rFonts w:ascii="Times New Roman" w:hAnsi="Times New Roman" w:cs="Times New Roman"/>
                <w:sz w:val="20"/>
                <w:szCs w:val="20"/>
              </w:rPr>
            </w:pPr>
          </w:p>
          <w:p w:rsidR="00164C5A" w:rsidRPr="00B22B89" w:rsidRDefault="00164C5A" w:rsidP="00C763E6">
            <w:pPr>
              <w:spacing w:after="0" w:line="240" w:lineRule="auto"/>
              <w:jc w:val="center"/>
              <w:rPr>
                <w:rFonts w:ascii="Times New Roman" w:hAnsi="Times New Roman" w:cs="Times New Roman"/>
                <w:sz w:val="20"/>
                <w:szCs w:val="20"/>
              </w:rPr>
            </w:pPr>
          </w:p>
        </w:tc>
        <w:tc>
          <w:tcPr>
            <w:tcW w:w="5822" w:type="dxa"/>
            <w:tcBorders>
              <w:right w:val="single" w:sz="4" w:space="0" w:color="auto"/>
            </w:tcBorders>
          </w:tcPr>
          <w:p w:rsidR="00164C5A" w:rsidRPr="00D226B7" w:rsidRDefault="00164C5A" w:rsidP="00164C5A">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Сведения об обеспечении работников АЗС средствами индивидуальной защиты:</w:t>
            </w:r>
          </w:p>
          <w:p w:rsidR="00164C5A" w:rsidRPr="00D226B7" w:rsidRDefault="00164C5A" w:rsidP="00164C5A">
            <w:pPr>
              <w:spacing w:after="0" w:line="240" w:lineRule="auto"/>
              <w:jc w:val="both"/>
              <w:rPr>
                <w:rFonts w:ascii="Times New Roman" w:hAnsi="Times New Roman" w:cs="Times New Roman"/>
                <w:sz w:val="20"/>
                <w:szCs w:val="20"/>
              </w:rPr>
            </w:pPr>
          </w:p>
        </w:tc>
      </w:tr>
      <w:tr w:rsidR="00164C5A" w:rsidRPr="00D226B7" w:rsidTr="00D966AA">
        <w:trPr>
          <w:trHeight w:val="20"/>
          <w:jc w:val="center"/>
        </w:trPr>
        <w:tc>
          <w:tcPr>
            <w:tcW w:w="3257" w:type="dxa"/>
            <w:tcBorders>
              <w:left w:val="single" w:sz="4" w:space="0" w:color="auto"/>
              <w:right w:val="single" w:sz="4" w:space="0" w:color="auto"/>
            </w:tcBorders>
          </w:tcPr>
          <w:p w:rsidR="00164C5A" w:rsidRDefault="006405AC" w:rsidP="00164C5A">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A5176A">
              <w:rPr>
                <w:rFonts w:ascii="Times New Roman" w:hAnsi="Times New Roman" w:cs="Times New Roman"/>
                <w:sz w:val="20"/>
                <w:szCs w:val="20"/>
              </w:rPr>
              <w:t>1</w:t>
            </w:r>
            <w:r w:rsidR="00164C5A" w:rsidRPr="00D226B7">
              <w:rPr>
                <w:rFonts w:ascii="Times New Roman" w:hAnsi="Times New Roman" w:cs="Times New Roman"/>
                <w:sz w:val="20"/>
                <w:szCs w:val="20"/>
              </w:rPr>
              <w:t xml:space="preserve">. Наличие аптечки </w:t>
            </w:r>
            <w:r w:rsidR="006D2AD8">
              <w:rPr>
                <w:rFonts w:ascii="Times New Roman" w:hAnsi="Times New Roman" w:cs="Times New Roman"/>
                <w:sz w:val="20"/>
                <w:szCs w:val="20"/>
              </w:rPr>
              <w:t>первой помощи</w:t>
            </w:r>
          </w:p>
          <w:p w:rsidR="00C01E5F" w:rsidRPr="00D226B7" w:rsidRDefault="00C01E5F" w:rsidP="00164C5A">
            <w:pPr>
              <w:spacing w:after="0" w:line="240" w:lineRule="auto"/>
              <w:rPr>
                <w:rFonts w:ascii="Times New Roman" w:hAnsi="Times New Roman" w:cs="Times New Roman"/>
                <w:sz w:val="20"/>
                <w:szCs w:val="20"/>
              </w:rPr>
            </w:pPr>
          </w:p>
        </w:tc>
        <w:tc>
          <w:tcPr>
            <w:tcW w:w="4960" w:type="dxa"/>
            <w:tcBorders>
              <w:left w:val="single" w:sz="4" w:space="0" w:color="auto"/>
            </w:tcBorders>
          </w:tcPr>
          <w:p w:rsidR="00164C5A" w:rsidRPr="009F2465" w:rsidRDefault="00243C90" w:rsidP="00153FCC">
            <w:pPr>
              <w:autoSpaceDE w:val="0"/>
              <w:autoSpaceDN w:val="0"/>
              <w:adjustRightInd w:val="0"/>
              <w:spacing w:after="0" w:line="240" w:lineRule="auto"/>
              <w:ind w:firstLine="454"/>
              <w:jc w:val="both"/>
              <w:rPr>
                <w:rFonts w:ascii="Times New Roman" w:hAnsi="Times New Roman" w:cs="Times New Roman"/>
                <w:color w:val="FF0000"/>
                <w:sz w:val="20"/>
                <w:szCs w:val="20"/>
              </w:rPr>
            </w:pPr>
            <w:r w:rsidRPr="00243C90">
              <w:rPr>
                <w:rFonts w:ascii="Times New Roman" w:hAnsi="Times New Roman" w:cs="Times New Roman"/>
                <w:sz w:val="20"/>
                <w:szCs w:val="20"/>
              </w:rPr>
              <w:t xml:space="preserve">На объектах должна быть аптечка первой помощи универсальная с </w:t>
            </w:r>
            <w:hyperlink r:id="rId9" w:history="1">
              <w:r w:rsidRPr="00243C90">
                <w:rPr>
                  <w:rStyle w:val="ac"/>
                  <w:rFonts w:ascii="Times New Roman" w:hAnsi="Times New Roman" w:cs="Times New Roman"/>
                  <w:color w:val="auto"/>
                  <w:sz w:val="20"/>
                  <w:szCs w:val="20"/>
                  <w:u w:val="none"/>
                </w:rPr>
                <w:t>перечнем</w:t>
              </w:r>
            </w:hyperlink>
            <w:r w:rsidRPr="00243C90">
              <w:rPr>
                <w:rFonts w:ascii="Times New Roman" w:hAnsi="Times New Roman" w:cs="Times New Roman"/>
                <w:sz w:val="20"/>
                <w:szCs w:val="20"/>
              </w:rPr>
              <w:t xml:space="preserve"> вложений, установленным Министерством здравоохранения, и обеспечен контроль за сроками годности лекарственных средств.</w:t>
            </w:r>
            <w:r w:rsidRPr="00243C90">
              <w:rPr>
                <w:rFonts w:ascii="Times New Roman" w:hAnsi="Times New Roman" w:cs="Times New Roman"/>
                <w:color w:val="FF0000"/>
                <w:sz w:val="20"/>
                <w:szCs w:val="20"/>
              </w:rPr>
              <w:t xml:space="preserve"> </w:t>
            </w:r>
          </w:p>
        </w:tc>
        <w:tc>
          <w:tcPr>
            <w:tcW w:w="1701" w:type="dxa"/>
          </w:tcPr>
          <w:p w:rsidR="00164C5A" w:rsidRPr="009F2465" w:rsidRDefault="00164C5A" w:rsidP="006D2AD8">
            <w:pPr>
              <w:spacing w:after="0" w:line="240" w:lineRule="auto"/>
              <w:jc w:val="center"/>
              <w:rPr>
                <w:rFonts w:ascii="Times New Roman" w:hAnsi="Times New Roman" w:cs="Times New Roman"/>
                <w:color w:val="FF0000"/>
                <w:sz w:val="20"/>
                <w:szCs w:val="20"/>
              </w:rPr>
            </w:pPr>
            <w:r w:rsidRPr="006D2AD8">
              <w:rPr>
                <w:rFonts w:ascii="Times New Roman" w:hAnsi="Times New Roman" w:cs="Times New Roman"/>
                <w:sz w:val="20"/>
                <w:szCs w:val="20"/>
              </w:rPr>
              <w:t xml:space="preserve">пункт </w:t>
            </w:r>
            <w:r w:rsidR="006D2AD8" w:rsidRPr="006D2AD8">
              <w:rPr>
                <w:rFonts w:ascii="Times New Roman" w:hAnsi="Times New Roman" w:cs="Times New Roman"/>
                <w:sz w:val="20"/>
                <w:szCs w:val="20"/>
              </w:rPr>
              <w:t>10</w:t>
            </w:r>
            <w:r w:rsidRPr="006D2AD8">
              <w:rPr>
                <w:rFonts w:ascii="Times New Roman" w:hAnsi="Times New Roman" w:cs="Times New Roman"/>
                <w:sz w:val="20"/>
                <w:szCs w:val="20"/>
              </w:rPr>
              <w:t xml:space="preserve"> [</w:t>
            </w:r>
            <w:r w:rsidR="006D2AD8" w:rsidRPr="006D2AD8">
              <w:rPr>
                <w:rFonts w:ascii="Times New Roman" w:hAnsi="Times New Roman" w:cs="Times New Roman"/>
                <w:sz w:val="20"/>
                <w:szCs w:val="20"/>
              </w:rPr>
              <w:t>2.2</w:t>
            </w:r>
            <w:r w:rsidRPr="006D2AD8">
              <w:rPr>
                <w:rFonts w:ascii="Times New Roman" w:hAnsi="Times New Roman" w:cs="Times New Roman"/>
                <w:sz w:val="20"/>
                <w:szCs w:val="20"/>
              </w:rPr>
              <w:t xml:space="preserve">] </w:t>
            </w:r>
          </w:p>
        </w:tc>
        <w:tc>
          <w:tcPr>
            <w:tcW w:w="5822" w:type="dxa"/>
            <w:tcBorders>
              <w:right w:val="single" w:sz="4" w:space="0" w:color="auto"/>
            </w:tcBorders>
          </w:tcPr>
          <w:p w:rsidR="00164C5A" w:rsidRPr="00D226B7" w:rsidRDefault="00164C5A" w:rsidP="006D2AD8">
            <w:pPr>
              <w:spacing w:after="0" w:line="240" w:lineRule="auto"/>
              <w:jc w:val="both"/>
              <w:rPr>
                <w:rFonts w:ascii="Times New Roman" w:hAnsi="Times New Roman" w:cs="Times New Roman"/>
                <w:sz w:val="20"/>
                <w:szCs w:val="20"/>
              </w:rPr>
            </w:pPr>
            <w:r w:rsidRPr="00D226B7">
              <w:rPr>
                <w:rFonts w:ascii="Times New Roman" w:hAnsi="Times New Roman" w:cs="Times New Roman"/>
                <w:sz w:val="20"/>
                <w:szCs w:val="20"/>
              </w:rPr>
              <w:t xml:space="preserve">Сведения о наличии аптечки для оказания первой медицинской помощи, ее укомплектованности, соблюдении сроков хранения:  </w:t>
            </w:r>
          </w:p>
        </w:tc>
      </w:tr>
      <w:tr w:rsidR="00164C5A" w:rsidRPr="00D226B7" w:rsidTr="00D966AA">
        <w:trPr>
          <w:trHeight w:val="20"/>
          <w:jc w:val="center"/>
        </w:trPr>
        <w:tc>
          <w:tcPr>
            <w:tcW w:w="3257" w:type="dxa"/>
            <w:tcBorders>
              <w:left w:val="single" w:sz="4" w:space="0" w:color="auto"/>
              <w:right w:val="single" w:sz="4" w:space="0" w:color="auto"/>
            </w:tcBorders>
          </w:tcPr>
          <w:p w:rsidR="00C01E5F" w:rsidRPr="00D226B7" w:rsidRDefault="00153FCC" w:rsidP="00153FCC">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D966AA">
              <w:rPr>
                <w:rFonts w:ascii="Times New Roman" w:hAnsi="Times New Roman" w:cs="Times New Roman"/>
                <w:sz w:val="20"/>
                <w:szCs w:val="20"/>
              </w:rPr>
              <w:t xml:space="preserve">. </w:t>
            </w:r>
            <w:r w:rsidR="00164C5A" w:rsidRPr="00D226B7">
              <w:rPr>
                <w:rFonts w:ascii="Times New Roman" w:hAnsi="Times New Roman" w:cs="Times New Roman"/>
                <w:sz w:val="20"/>
                <w:szCs w:val="20"/>
              </w:rPr>
              <w:t>Содержание территории и помещений АЗС</w:t>
            </w:r>
          </w:p>
        </w:tc>
        <w:tc>
          <w:tcPr>
            <w:tcW w:w="4960" w:type="dxa"/>
            <w:tcBorders>
              <w:top w:val="single" w:sz="4" w:space="0" w:color="auto"/>
              <w:left w:val="single" w:sz="4" w:space="0" w:color="auto"/>
            </w:tcBorders>
          </w:tcPr>
          <w:p w:rsidR="006D2AD8" w:rsidRPr="00B22B89" w:rsidRDefault="006D2AD8" w:rsidP="006D2AD8">
            <w:pPr>
              <w:spacing w:after="0" w:line="240" w:lineRule="auto"/>
              <w:ind w:firstLine="454"/>
              <w:jc w:val="both"/>
              <w:rPr>
                <w:rFonts w:ascii="Times New Roman" w:hAnsi="Times New Roman" w:cs="Times New Roman"/>
                <w:sz w:val="20"/>
                <w:szCs w:val="20"/>
              </w:rPr>
            </w:pPr>
            <w:r w:rsidRPr="00B22B89">
              <w:rPr>
                <w:rFonts w:ascii="Times New Roman" w:hAnsi="Times New Roman" w:cs="Times New Roman"/>
                <w:sz w:val="20"/>
                <w:szCs w:val="20"/>
              </w:rPr>
              <w:t>Руководитель субъекта хозяйствования обязан</w:t>
            </w:r>
          </w:p>
          <w:p w:rsidR="00B22B89" w:rsidRPr="00B22B89" w:rsidRDefault="006D2AD8" w:rsidP="00B22B89">
            <w:pPr>
              <w:spacing w:after="0" w:line="240" w:lineRule="auto"/>
              <w:ind w:firstLine="454"/>
              <w:jc w:val="both"/>
              <w:rPr>
                <w:rFonts w:ascii="Times New Roman" w:hAnsi="Times New Roman" w:cs="Times New Roman"/>
                <w:sz w:val="20"/>
                <w:szCs w:val="20"/>
              </w:rPr>
            </w:pPr>
            <w:r w:rsidRPr="00B22B89">
              <w:rPr>
                <w:rFonts w:ascii="Times New Roman" w:hAnsi="Times New Roman" w:cs="Times New Roman"/>
                <w:sz w:val="20"/>
                <w:szCs w:val="20"/>
              </w:rPr>
              <w:t>организовать уборку территории от сухой растительности и горючих отходов.</w:t>
            </w:r>
          </w:p>
          <w:p w:rsidR="00503E5D" w:rsidRDefault="00B22B89" w:rsidP="0020259F">
            <w:pPr>
              <w:spacing w:after="0" w:line="240" w:lineRule="auto"/>
              <w:ind w:firstLine="454"/>
              <w:jc w:val="both"/>
              <w:rPr>
                <w:rFonts w:ascii="Times New Roman" w:hAnsi="Times New Roman" w:cs="Times New Roman"/>
                <w:sz w:val="20"/>
                <w:szCs w:val="20"/>
              </w:rPr>
            </w:pPr>
            <w:r w:rsidRPr="00B22B89">
              <w:rPr>
                <w:rFonts w:ascii="Times New Roman" w:hAnsi="Times New Roman" w:cs="Times New Roman"/>
                <w:sz w:val="20"/>
                <w:szCs w:val="20"/>
              </w:rPr>
              <w:lastRenderedPageBreak/>
              <w:t>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D966AA" w:rsidRPr="0020259F" w:rsidRDefault="0020259F" w:rsidP="0020259F">
            <w:pPr>
              <w:spacing w:after="0" w:line="240" w:lineRule="auto"/>
              <w:ind w:firstLine="454"/>
              <w:jc w:val="both"/>
              <w:rPr>
                <w:rFonts w:ascii="Times New Roman" w:hAnsi="Times New Roman" w:cs="Times New Roman"/>
                <w:sz w:val="20"/>
                <w:szCs w:val="20"/>
              </w:rPr>
            </w:pPr>
            <w:r w:rsidRPr="0020259F">
              <w:rPr>
                <w:rFonts w:ascii="Times New Roman" w:hAnsi="Times New Roman" w:cs="Times New Roman"/>
                <w:sz w:val="20"/>
                <w:szCs w:val="20"/>
              </w:rPr>
              <w:t>На территории АЗС для озеленения следует применять кустарники и деревья лиственных пород, не выделяющие при цветении хлопья, волокнистые вещества или опушенные семена.</w:t>
            </w:r>
          </w:p>
          <w:p w:rsidR="00164C5A" w:rsidRPr="00B22B89" w:rsidRDefault="00164C5A" w:rsidP="00153FCC">
            <w:pPr>
              <w:spacing w:after="0" w:line="240" w:lineRule="auto"/>
              <w:ind w:firstLine="454"/>
              <w:jc w:val="both"/>
              <w:rPr>
                <w:rFonts w:ascii="Times New Roman" w:hAnsi="Times New Roman" w:cs="Times New Roman"/>
                <w:sz w:val="20"/>
                <w:szCs w:val="20"/>
              </w:rPr>
            </w:pPr>
          </w:p>
        </w:tc>
        <w:tc>
          <w:tcPr>
            <w:tcW w:w="1701" w:type="dxa"/>
          </w:tcPr>
          <w:p w:rsidR="00B22B89" w:rsidRDefault="00B22B89" w:rsidP="0020259F">
            <w:pPr>
              <w:spacing w:after="0" w:line="240" w:lineRule="auto"/>
              <w:jc w:val="center"/>
              <w:rPr>
                <w:rFonts w:ascii="Times New Roman" w:hAnsi="Times New Roman" w:cs="Times New Roman"/>
                <w:sz w:val="20"/>
                <w:szCs w:val="20"/>
              </w:rPr>
            </w:pPr>
            <w:r w:rsidRPr="00B22B89">
              <w:rPr>
                <w:rFonts w:ascii="Times New Roman" w:hAnsi="Times New Roman" w:cs="Times New Roman"/>
                <w:sz w:val="20"/>
                <w:szCs w:val="20"/>
              </w:rPr>
              <w:lastRenderedPageBreak/>
              <w:t xml:space="preserve">абзац седьмой подпункта 3.2 </w:t>
            </w:r>
            <w:r w:rsidR="009A53E9">
              <w:rPr>
                <w:rFonts w:ascii="Times New Roman" w:hAnsi="Times New Roman" w:cs="Times New Roman"/>
                <w:sz w:val="20"/>
                <w:szCs w:val="20"/>
              </w:rPr>
              <w:lastRenderedPageBreak/>
              <w:t>п</w:t>
            </w:r>
            <w:r w:rsidRPr="009E10A3">
              <w:rPr>
                <w:rFonts w:ascii="Times New Roman" w:hAnsi="Times New Roman" w:cs="Times New Roman"/>
                <w:sz w:val="20"/>
                <w:szCs w:val="20"/>
              </w:rPr>
              <w:t>ункта 3</w:t>
            </w:r>
            <w:r w:rsidR="0020259F" w:rsidRPr="009E10A3">
              <w:rPr>
                <w:rFonts w:ascii="Times New Roman" w:hAnsi="Times New Roman" w:cs="Times New Roman"/>
                <w:sz w:val="20"/>
                <w:szCs w:val="20"/>
              </w:rPr>
              <w:t xml:space="preserve"> </w:t>
            </w:r>
            <w:r w:rsidR="005A176F" w:rsidRPr="009E10A3">
              <w:rPr>
                <w:rFonts w:ascii="Times New Roman" w:hAnsi="Times New Roman" w:cs="Times New Roman"/>
                <w:sz w:val="20"/>
                <w:szCs w:val="20"/>
              </w:rPr>
              <w:t xml:space="preserve">[2.1] </w:t>
            </w:r>
            <w:r w:rsidR="0020259F" w:rsidRPr="009E10A3">
              <w:rPr>
                <w:rFonts w:ascii="Times New Roman" w:hAnsi="Times New Roman" w:cs="Times New Roman"/>
                <w:sz w:val="20"/>
                <w:szCs w:val="20"/>
              </w:rPr>
              <w:t>пункт 17</w:t>
            </w:r>
            <w:r w:rsidRPr="009E10A3">
              <w:rPr>
                <w:rFonts w:ascii="Times New Roman" w:hAnsi="Times New Roman" w:cs="Times New Roman"/>
                <w:sz w:val="20"/>
                <w:szCs w:val="20"/>
              </w:rPr>
              <w:t xml:space="preserve"> </w:t>
            </w:r>
            <w:r w:rsidR="00164C5A" w:rsidRPr="009E10A3">
              <w:rPr>
                <w:rFonts w:ascii="Times New Roman" w:hAnsi="Times New Roman" w:cs="Times New Roman"/>
                <w:sz w:val="20"/>
                <w:szCs w:val="20"/>
              </w:rPr>
              <w:t>[</w:t>
            </w:r>
            <w:r w:rsidRPr="009E10A3">
              <w:rPr>
                <w:rFonts w:ascii="Times New Roman" w:hAnsi="Times New Roman" w:cs="Times New Roman"/>
                <w:sz w:val="20"/>
                <w:szCs w:val="20"/>
              </w:rPr>
              <w:t>2.</w:t>
            </w:r>
            <w:r w:rsidR="005A176F" w:rsidRPr="009E10A3">
              <w:rPr>
                <w:rFonts w:ascii="Times New Roman" w:hAnsi="Times New Roman" w:cs="Times New Roman"/>
                <w:sz w:val="20"/>
                <w:szCs w:val="20"/>
              </w:rPr>
              <w:t>2</w:t>
            </w:r>
            <w:r w:rsidR="00164C5A" w:rsidRPr="009E10A3">
              <w:rPr>
                <w:rFonts w:ascii="Times New Roman" w:hAnsi="Times New Roman" w:cs="Times New Roman"/>
                <w:sz w:val="20"/>
                <w:szCs w:val="20"/>
              </w:rPr>
              <w:t>]</w:t>
            </w:r>
          </w:p>
          <w:p w:rsidR="0020259F" w:rsidRDefault="0020259F" w:rsidP="0020259F">
            <w:pPr>
              <w:spacing w:after="0" w:line="240" w:lineRule="auto"/>
              <w:jc w:val="center"/>
              <w:rPr>
                <w:rFonts w:ascii="Times New Roman" w:hAnsi="Times New Roman" w:cs="Times New Roman"/>
                <w:sz w:val="20"/>
                <w:szCs w:val="20"/>
              </w:rPr>
            </w:pPr>
          </w:p>
          <w:p w:rsidR="0020259F" w:rsidRDefault="0020259F" w:rsidP="0020259F">
            <w:pPr>
              <w:spacing w:after="0" w:line="240" w:lineRule="auto"/>
              <w:jc w:val="center"/>
              <w:rPr>
                <w:rFonts w:ascii="Times New Roman" w:hAnsi="Times New Roman" w:cs="Times New Roman"/>
                <w:sz w:val="20"/>
                <w:szCs w:val="20"/>
              </w:rPr>
            </w:pPr>
          </w:p>
          <w:p w:rsidR="0020259F" w:rsidRPr="00B22B89" w:rsidRDefault="00153FCC" w:rsidP="00153FCC">
            <w:pPr>
              <w:spacing w:after="0" w:line="240" w:lineRule="auto"/>
              <w:jc w:val="center"/>
              <w:rPr>
                <w:rFonts w:ascii="Times New Roman" w:hAnsi="Times New Roman" w:cs="Times New Roman"/>
                <w:sz w:val="20"/>
                <w:szCs w:val="20"/>
                <w:highlight w:val="green"/>
              </w:rPr>
            </w:pPr>
            <w:r>
              <w:rPr>
                <w:rFonts w:ascii="Times New Roman" w:hAnsi="Times New Roman" w:cs="Times New Roman"/>
                <w:sz w:val="20"/>
                <w:szCs w:val="20"/>
              </w:rPr>
              <w:t xml:space="preserve">подпункт </w:t>
            </w:r>
            <w:r w:rsidR="0020259F">
              <w:rPr>
                <w:rFonts w:ascii="Times New Roman" w:hAnsi="Times New Roman" w:cs="Times New Roman"/>
                <w:sz w:val="20"/>
                <w:szCs w:val="20"/>
              </w:rPr>
              <w:t>4.1.17</w:t>
            </w:r>
            <w:r>
              <w:rPr>
                <w:rFonts w:ascii="Times New Roman" w:hAnsi="Times New Roman" w:cs="Times New Roman"/>
                <w:sz w:val="20"/>
                <w:szCs w:val="20"/>
              </w:rPr>
              <w:t xml:space="preserve"> пункта 4 </w:t>
            </w:r>
            <w:r w:rsidR="0020259F" w:rsidRPr="0020259F">
              <w:rPr>
                <w:rFonts w:ascii="Times New Roman" w:hAnsi="Times New Roman" w:cs="Times New Roman"/>
                <w:sz w:val="20"/>
                <w:szCs w:val="20"/>
              </w:rPr>
              <w:t>[</w:t>
            </w:r>
            <w:r w:rsidR="0020259F">
              <w:rPr>
                <w:rFonts w:ascii="Times New Roman" w:hAnsi="Times New Roman" w:cs="Times New Roman"/>
                <w:sz w:val="20"/>
                <w:szCs w:val="20"/>
              </w:rPr>
              <w:t>6</w:t>
            </w:r>
            <w:r w:rsidR="0020259F" w:rsidRPr="0020259F">
              <w:rPr>
                <w:rFonts w:ascii="Times New Roman" w:hAnsi="Times New Roman" w:cs="Times New Roman"/>
                <w:sz w:val="20"/>
                <w:szCs w:val="20"/>
              </w:rPr>
              <w:t>]</w:t>
            </w:r>
          </w:p>
        </w:tc>
        <w:tc>
          <w:tcPr>
            <w:tcW w:w="5822" w:type="dxa"/>
            <w:tcBorders>
              <w:right w:val="single" w:sz="4" w:space="0" w:color="auto"/>
            </w:tcBorders>
          </w:tcPr>
          <w:p w:rsidR="00164C5A" w:rsidRPr="00B22B89" w:rsidRDefault="00164C5A" w:rsidP="00164C5A">
            <w:pPr>
              <w:spacing w:after="0" w:line="240" w:lineRule="auto"/>
              <w:jc w:val="both"/>
              <w:rPr>
                <w:rFonts w:ascii="Times New Roman" w:hAnsi="Times New Roman" w:cs="Times New Roman"/>
                <w:sz w:val="20"/>
                <w:szCs w:val="20"/>
              </w:rPr>
            </w:pPr>
            <w:r w:rsidRPr="00B22B89">
              <w:rPr>
                <w:rFonts w:ascii="Times New Roman" w:hAnsi="Times New Roman" w:cs="Times New Roman"/>
                <w:sz w:val="20"/>
                <w:szCs w:val="20"/>
              </w:rPr>
              <w:lastRenderedPageBreak/>
              <w:t>Установленным требованиям:</w:t>
            </w:r>
          </w:p>
          <w:p w:rsidR="00164C5A" w:rsidRPr="00B22B89" w:rsidRDefault="00164C5A" w:rsidP="00164C5A">
            <w:pPr>
              <w:spacing w:after="0" w:line="240" w:lineRule="auto"/>
              <w:jc w:val="both"/>
              <w:rPr>
                <w:rFonts w:ascii="Times New Roman" w:hAnsi="Times New Roman" w:cs="Times New Roman"/>
                <w:sz w:val="20"/>
                <w:szCs w:val="20"/>
              </w:rPr>
            </w:pPr>
            <w:r w:rsidRPr="00B22B89">
              <w:rPr>
                <w:rFonts w:ascii="Times New Roman" w:hAnsi="Times New Roman" w:cs="Times New Roman"/>
                <w:sz w:val="20"/>
                <w:szCs w:val="20"/>
              </w:rPr>
              <w:t>соответствует  󠆿󠆫   не соответствует   󠆿󠆫</w:t>
            </w:r>
          </w:p>
        </w:tc>
      </w:tr>
    </w:tbl>
    <w:p w:rsidR="00DE4199" w:rsidRPr="00D226B7" w:rsidRDefault="00DE4199" w:rsidP="00DE4199">
      <w:pPr>
        <w:spacing w:after="0" w:line="240" w:lineRule="auto"/>
        <w:ind w:left="182" w:hanging="539"/>
        <w:jc w:val="both"/>
        <w:rPr>
          <w:b/>
          <w:bCs/>
        </w:rPr>
      </w:pPr>
    </w:p>
    <w:p w:rsidR="003C741C" w:rsidRPr="00D226B7" w:rsidRDefault="003C741C" w:rsidP="00AE5987">
      <w:pPr>
        <w:spacing w:after="0" w:line="240" w:lineRule="auto"/>
        <w:jc w:val="both"/>
        <w:rPr>
          <w:bCs/>
        </w:rPr>
      </w:pPr>
    </w:p>
    <w:p w:rsidR="00DE4199" w:rsidRPr="00CD6BC7" w:rsidRDefault="00DE4199" w:rsidP="00AE5987">
      <w:pPr>
        <w:spacing w:after="0" w:line="240" w:lineRule="auto"/>
        <w:jc w:val="both"/>
        <w:rPr>
          <w:rFonts w:ascii="Times New Roman" w:hAnsi="Times New Roman" w:cs="Times New Roman"/>
          <w:bCs/>
          <w:sz w:val="24"/>
          <w:szCs w:val="24"/>
        </w:rPr>
      </w:pPr>
      <w:r w:rsidRPr="00CD6BC7">
        <w:rPr>
          <w:rFonts w:ascii="Times New Roman" w:hAnsi="Times New Roman" w:cs="Times New Roman"/>
          <w:bCs/>
          <w:sz w:val="24"/>
          <w:szCs w:val="24"/>
        </w:rPr>
        <w:t>____</w:t>
      </w:r>
      <w:r w:rsidR="000E4B72" w:rsidRPr="00CD6BC7">
        <w:rPr>
          <w:rFonts w:ascii="Times New Roman" w:hAnsi="Times New Roman" w:cs="Times New Roman"/>
          <w:bCs/>
          <w:sz w:val="24"/>
          <w:szCs w:val="24"/>
        </w:rPr>
        <w:t xml:space="preserve">_________________________     </w:t>
      </w:r>
      <w:r w:rsidR="000E4B72" w:rsidRPr="00CD6BC7">
        <w:rPr>
          <w:rFonts w:ascii="Times New Roman" w:hAnsi="Times New Roman" w:cs="Times New Roman"/>
          <w:sz w:val="24"/>
          <w:szCs w:val="24"/>
        </w:rPr>
        <w:t xml:space="preserve"> </w:t>
      </w:r>
      <w:r w:rsidRPr="00CD6BC7">
        <w:rPr>
          <w:rFonts w:ascii="Times New Roman" w:hAnsi="Times New Roman" w:cs="Times New Roman"/>
          <w:sz w:val="24"/>
          <w:szCs w:val="24"/>
        </w:rPr>
        <w:t>_______________________________</w:t>
      </w:r>
      <w:r w:rsidRPr="00CD6BC7">
        <w:rPr>
          <w:rFonts w:ascii="Times New Roman" w:hAnsi="Times New Roman" w:cs="Times New Roman"/>
          <w:bCs/>
          <w:sz w:val="24"/>
          <w:szCs w:val="24"/>
        </w:rPr>
        <w:t>_</w:t>
      </w:r>
      <w:r w:rsidR="00556374" w:rsidRPr="00CD6BC7">
        <w:rPr>
          <w:rFonts w:ascii="Times New Roman" w:hAnsi="Times New Roman" w:cs="Times New Roman"/>
          <w:bCs/>
          <w:sz w:val="24"/>
          <w:szCs w:val="24"/>
        </w:rPr>
        <w:t>_______________________________________________</w:t>
      </w:r>
    </w:p>
    <w:p w:rsidR="00DE4199" w:rsidRPr="00CD6BC7" w:rsidRDefault="00DE4199" w:rsidP="00556374">
      <w:pPr>
        <w:ind w:left="888" w:firstLine="528"/>
        <w:rPr>
          <w:rFonts w:ascii="Times New Roman" w:hAnsi="Times New Roman" w:cs="Times New Roman"/>
          <w:bCs/>
          <w:sz w:val="20"/>
          <w:szCs w:val="20"/>
        </w:rPr>
      </w:pPr>
      <w:r w:rsidRPr="00CD6BC7">
        <w:rPr>
          <w:rFonts w:ascii="Times New Roman" w:hAnsi="Times New Roman" w:cs="Times New Roman"/>
          <w:bCs/>
          <w:sz w:val="20"/>
          <w:szCs w:val="20"/>
        </w:rPr>
        <w:t>(</w:t>
      </w:r>
      <w:proofErr w:type="gramStart"/>
      <w:r w:rsidRPr="00CD6BC7">
        <w:rPr>
          <w:rFonts w:ascii="Times New Roman" w:hAnsi="Times New Roman" w:cs="Times New Roman"/>
          <w:bCs/>
          <w:sz w:val="20"/>
          <w:szCs w:val="20"/>
        </w:rPr>
        <w:t xml:space="preserve">подпись)  </w:t>
      </w:r>
      <w:r w:rsidRPr="00CD6BC7">
        <w:rPr>
          <w:rFonts w:ascii="Times New Roman" w:hAnsi="Times New Roman" w:cs="Times New Roman"/>
          <w:bCs/>
          <w:sz w:val="20"/>
          <w:szCs w:val="20"/>
        </w:rPr>
        <w:tab/>
      </w:r>
      <w:proofErr w:type="gramEnd"/>
      <w:r w:rsidRPr="00CD6BC7">
        <w:rPr>
          <w:rFonts w:ascii="Times New Roman" w:hAnsi="Times New Roman" w:cs="Times New Roman"/>
          <w:bCs/>
          <w:sz w:val="20"/>
          <w:szCs w:val="20"/>
        </w:rPr>
        <w:tab/>
      </w:r>
      <w:r w:rsidR="00556374" w:rsidRPr="00CD6BC7">
        <w:rPr>
          <w:rFonts w:ascii="Times New Roman" w:hAnsi="Times New Roman" w:cs="Times New Roman"/>
          <w:bCs/>
          <w:sz w:val="20"/>
          <w:szCs w:val="20"/>
        </w:rPr>
        <w:t xml:space="preserve">          </w:t>
      </w:r>
      <w:r w:rsidRPr="00CD6BC7">
        <w:rPr>
          <w:rFonts w:ascii="Times New Roman" w:hAnsi="Times New Roman" w:cs="Times New Roman"/>
          <w:bCs/>
          <w:sz w:val="20"/>
          <w:szCs w:val="20"/>
        </w:rPr>
        <w:t>(инициалы, фамилия, должность представителя проверяемого субъекта)</w:t>
      </w:r>
    </w:p>
    <w:p w:rsidR="00AE5987" w:rsidRPr="00CD6BC7" w:rsidRDefault="00AE5987" w:rsidP="00AE5987">
      <w:pPr>
        <w:rPr>
          <w:rFonts w:ascii="Times New Roman" w:hAnsi="Times New Roman" w:cs="Times New Roman"/>
          <w:bCs/>
          <w:sz w:val="24"/>
          <w:szCs w:val="24"/>
        </w:rPr>
      </w:pPr>
      <w:r w:rsidRPr="00CD6BC7">
        <w:rPr>
          <w:rFonts w:ascii="Times New Roman" w:hAnsi="Times New Roman" w:cs="Times New Roman"/>
          <w:bCs/>
          <w:sz w:val="24"/>
          <w:szCs w:val="24"/>
        </w:rPr>
        <w:t>«_______</w:t>
      </w:r>
      <w:proofErr w:type="gramStart"/>
      <w:r w:rsidRPr="00CD6BC7">
        <w:rPr>
          <w:rFonts w:ascii="Times New Roman" w:hAnsi="Times New Roman" w:cs="Times New Roman"/>
          <w:bCs/>
          <w:sz w:val="24"/>
          <w:szCs w:val="24"/>
        </w:rPr>
        <w:t>_»_</w:t>
      </w:r>
      <w:proofErr w:type="gramEnd"/>
      <w:r w:rsidRPr="00CD6BC7">
        <w:rPr>
          <w:rFonts w:ascii="Times New Roman" w:hAnsi="Times New Roman" w:cs="Times New Roman"/>
          <w:bCs/>
          <w:sz w:val="24"/>
          <w:szCs w:val="24"/>
        </w:rPr>
        <w:t>__________________ 20____ г.</w:t>
      </w:r>
    </w:p>
    <w:p w:rsidR="00DE4199" w:rsidRPr="00CD6BC7" w:rsidRDefault="00DE4199" w:rsidP="00AE5987">
      <w:pPr>
        <w:spacing w:after="0" w:line="240" w:lineRule="auto"/>
        <w:ind w:right="-380"/>
        <w:jc w:val="both"/>
        <w:rPr>
          <w:rFonts w:ascii="Times New Roman" w:hAnsi="Times New Roman" w:cs="Times New Roman"/>
          <w:bCs/>
          <w:sz w:val="24"/>
          <w:szCs w:val="24"/>
        </w:rPr>
      </w:pPr>
      <w:r w:rsidRPr="00CD6BC7">
        <w:rPr>
          <w:rFonts w:ascii="Times New Roman" w:hAnsi="Times New Roman" w:cs="Times New Roman"/>
          <w:bCs/>
          <w:sz w:val="24"/>
          <w:szCs w:val="24"/>
        </w:rPr>
        <w:t xml:space="preserve"> ____________________</w:t>
      </w:r>
      <w:r w:rsidR="00556374" w:rsidRPr="00CD6BC7">
        <w:rPr>
          <w:rFonts w:ascii="Times New Roman" w:hAnsi="Times New Roman" w:cs="Times New Roman"/>
          <w:bCs/>
          <w:sz w:val="24"/>
          <w:szCs w:val="24"/>
        </w:rPr>
        <w:t>________     ___________________________________________________________________________</w:t>
      </w:r>
    </w:p>
    <w:p w:rsidR="00556374" w:rsidRPr="00CD6BC7" w:rsidRDefault="00556374" w:rsidP="00556374">
      <w:pPr>
        <w:ind w:left="888" w:firstLine="528"/>
        <w:rPr>
          <w:rFonts w:ascii="Times New Roman" w:hAnsi="Times New Roman" w:cs="Times New Roman"/>
          <w:bCs/>
          <w:sz w:val="20"/>
          <w:szCs w:val="20"/>
        </w:rPr>
      </w:pPr>
      <w:r w:rsidRPr="00CD6BC7">
        <w:rPr>
          <w:rFonts w:ascii="Times New Roman" w:hAnsi="Times New Roman" w:cs="Times New Roman"/>
          <w:bCs/>
          <w:sz w:val="20"/>
          <w:szCs w:val="20"/>
        </w:rPr>
        <w:t>(</w:t>
      </w:r>
      <w:proofErr w:type="gramStart"/>
      <w:r w:rsidRPr="00CD6BC7">
        <w:rPr>
          <w:rFonts w:ascii="Times New Roman" w:hAnsi="Times New Roman" w:cs="Times New Roman"/>
          <w:bCs/>
          <w:sz w:val="20"/>
          <w:szCs w:val="20"/>
        </w:rPr>
        <w:t xml:space="preserve">подпись)  </w:t>
      </w:r>
      <w:r w:rsidRPr="00CD6BC7">
        <w:rPr>
          <w:rFonts w:ascii="Times New Roman" w:hAnsi="Times New Roman" w:cs="Times New Roman"/>
          <w:bCs/>
          <w:sz w:val="20"/>
          <w:szCs w:val="20"/>
        </w:rPr>
        <w:tab/>
      </w:r>
      <w:proofErr w:type="gramEnd"/>
      <w:r w:rsidRPr="00CD6BC7">
        <w:rPr>
          <w:rFonts w:ascii="Times New Roman" w:hAnsi="Times New Roman" w:cs="Times New Roman"/>
          <w:bCs/>
          <w:sz w:val="20"/>
          <w:szCs w:val="20"/>
        </w:rPr>
        <w:tab/>
        <w:t xml:space="preserve">          (инициалы, фамилия, должность проверяющего (руководителя проверки)</w:t>
      </w:r>
    </w:p>
    <w:p w:rsidR="00AE5987" w:rsidRPr="00CD6BC7" w:rsidRDefault="00AE5987" w:rsidP="00AE5987">
      <w:pPr>
        <w:rPr>
          <w:rFonts w:ascii="Times New Roman" w:hAnsi="Times New Roman" w:cs="Times New Roman"/>
          <w:bCs/>
          <w:sz w:val="24"/>
          <w:szCs w:val="24"/>
        </w:rPr>
      </w:pPr>
      <w:r w:rsidRPr="00CD6BC7">
        <w:rPr>
          <w:rFonts w:ascii="Times New Roman" w:hAnsi="Times New Roman" w:cs="Times New Roman"/>
          <w:bCs/>
          <w:sz w:val="24"/>
          <w:szCs w:val="24"/>
        </w:rPr>
        <w:t>«_______</w:t>
      </w:r>
      <w:proofErr w:type="gramStart"/>
      <w:r w:rsidRPr="00CD6BC7">
        <w:rPr>
          <w:rFonts w:ascii="Times New Roman" w:hAnsi="Times New Roman" w:cs="Times New Roman"/>
          <w:bCs/>
          <w:sz w:val="24"/>
          <w:szCs w:val="24"/>
        </w:rPr>
        <w:t>_»_</w:t>
      </w:r>
      <w:proofErr w:type="gramEnd"/>
      <w:r w:rsidRPr="00CD6BC7">
        <w:rPr>
          <w:rFonts w:ascii="Times New Roman" w:hAnsi="Times New Roman" w:cs="Times New Roman"/>
          <w:bCs/>
          <w:sz w:val="24"/>
          <w:szCs w:val="24"/>
        </w:rPr>
        <w:t>__________________ 20____ г.</w:t>
      </w:r>
    </w:p>
    <w:p w:rsidR="00CD6BC7" w:rsidRP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P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CD6BC7" w:rsidRPr="00CD6BC7" w:rsidRDefault="00CD6BC7" w:rsidP="00297841">
      <w:pPr>
        <w:tabs>
          <w:tab w:val="left" w:pos="15026"/>
        </w:tabs>
        <w:spacing w:after="0" w:line="240" w:lineRule="auto"/>
        <w:ind w:right="110" w:firstLine="709"/>
        <w:jc w:val="both"/>
        <w:rPr>
          <w:rFonts w:ascii="Times New Roman" w:hAnsi="Times New Roman" w:cs="Times New Roman"/>
          <w:bCs/>
          <w:sz w:val="24"/>
          <w:szCs w:val="24"/>
        </w:rPr>
      </w:pPr>
    </w:p>
    <w:p w:rsidR="00DE4199" w:rsidRPr="00D226B7" w:rsidRDefault="00DE4199" w:rsidP="00297841">
      <w:pPr>
        <w:tabs>
          <w:tab w:val="left" w:pos="15026"/>
        </w:tabs>
        <w:spacing w:after="0" w:line="240" w:lineRule="auto"/>
        <w:ind w:right="110" w:firstLine="709"/>
        <w:jc w:val="both"/>
        <w:rPr>
          <w:rFonts w:ascii="Times New Roman" w:hAnsi="Times New Roman" w:cs="Times New Roman"/>
          <w:bCs/>
          <w:sz w:val="26"/>
          <w:szCs w:val="26"/>
        </w:rPr>
      </w:pPr>
      <w:r w:rsidRPr="00D226B7">
        <w:rPr>
          <w:rFonts w:ascii="Times New Roman" w:hAnsi="Times New Roman" w:cs="Times New Roman"/>
          <w:bCs/>
          <w:sz w:val="26"/>
          <w:szCs w:val="26"/>
        </w:rPr>
        <w:lastRenderedPageBreak/>
        <w:t>Контрольный список вопросов (чек-лист) составлен на основании следующих нормативных правовых и технических нормативных правовых актов:</w:t>
      </w:r>
    </w:p>
    <w:p w:rsidR="001713A5" w:rsidRPr="00D226B7" w:rsidRDefault="001713A5" w:rsidP="00297841">
      <w:pPr>
        <w:tabs>
          <w:tab w:val="left" w:pos="15026"/>
        </w:tabs>
        <w:spacing w:after="0" w:line="240" w:lineRule="auto"/>
        <w:ind w:right="336" w:firstLine="709"/>
        <w:jc w:val="both"/>
        <w:rPr>
          <w:rFonts w:ascii="Times New Roman" w:hAnsi="Times New Roman" w:cs="Times New Roman"/>
          <w:sz w:val="26"/>
          <w:szCs w:val="26"/>
        </w:rPr>
      </w:pPr>
      <w:r w:rsidRPr="00D226B7">
        <w:rPr>
          <w:rFonts w:ascii="Times New Roman" w:hAnsi="Times New Roman" w:cs="Times New Roman"/>
          <w:sz w:val="26"/>
          <w:szCs w:val="26"/>
        </w:rPr>
        <w:t xml:space="preserve">1. </w:t>
      </w:r>
      <w:r w:rsidR="00562BD2" w:rsidRPr="00D226B7">
        <w:rPr>
          <w:rFonts w:ascii="Times New Roman" w:hAnsi="Times New Roman" w:cs="Times New Roman"/>
          <w:sz w:val="26"/>
          <w:szCs w:val="26"/>
        </w:rPr>
        <w:t>Закон Республики Беларусь от 14 октября 2022 г. № 213-З «О лицензировании»</w:t>
      </w:r>
      <w:r w:rsidR="00503E5D">
        <w:rPr>
          <w:rFonts w:ascii="Times New Roman" w:hAnsi="Times New Roman" w:cs="Times New Roman"/>
          <w:sz w:val="26"/>
          <w:szCs w:val="26"/>
        </w:rPr>
        <w:t>.</w:t>
      </w:r>
      <w:r w:rsidRPr="00D226B7">
        <w:rPr>
          <w:rFonts w:ascii="Times New Roman" w:hAnsi="Times New Roman" w:cs="Times New Roman"/>
          <w:sz w:val="26"/>
          <w:szCs w:val="26"/>
        </w:rPr>
        <w:t xml:space="preserve">      </w:t>
      </w:r>
    </w:p>
    <w:p w:rsidR="001713A5" w:rsidRPr="00D226B7" w:rsidRDefault="001713A5" w:rsidP="00297841">
      <w:pPr>
        <w:tabs>
          <w:tab w:val="left" w:pos="15026"/>
        </w:tabs>
        <w:spacing w:after="0" w:line="240" w:lineRule="auto"/>
        <w:ind w:right="336" w:firstLine="709"/>
        <w:jc w:val="both"/>
        <w:rPr>
          <w:rFonts w:ascii="Times New Roman" w:hAnsi="Times New Roman" w:cs="Times New Roman"/>
          <w:sz w:val="26"/>
          <w:szCs w:val="26"/>
        </w:rPr>
      </w:pPr>
      <w:r w:rsidRPr="00D226B7">
        <w:rPr>
          <w:rFonts w:ascii="Times New Roman" w:hAnsi="Times New Roman" w:cs="Times New Roman"/>
          <w:sz w:val="26"/>
          <w:szCs w:val="26"/>
        </w:rPr>
        <w:t>2. Декрет Президента Республики Беларусь от 23 ноября 2017 г. № 7 «О развитии предпринимательства»:</w:t>
      </w:r>
    </w:p>
    <w:p w:rsidR="00842E34" w:rsidRDefault="001713A5" w:rsidP="00297841">
      <w:pPr>
        <w:tabs>
          <w:tab w:val="left" w:pos="15026"/>
        </w:tabs>
        <w:spacing w:after="0" w:line="240" w:lineRule="auto"/>
        <w:ind w:right="-32" w:firstLine="709"/>
        <w:jc w:val="both"/>
        <w:rPr>
          <w:rFonts w:ascii="Times New Roman" w:hAnsi="Times New Roman" w:cs="Times New Roman"/>
          <w:sz w:val="26"/>
          <w:szCs w:val="26"/>
        </w:rPr>
      </w:pPr>
      <w:r w:rsidRPr="00D226B7">
        <w:rPr>
          <w:rFonts w:ascii="Times New Roman" w:hAnsi="Times New Roman" w:cs="Times New Roman"/>
          <w:sz w:val="26"/>
          <w:szCs w:val="26"/>
        </w:rPr>
        <w:t>2.1. </w:t>
      </w:r>
      <w:r w:rsidR="00842E34" w:rsidRPr="00D226B7">
        <w:rPr>
          <w:rFonts w:ascii="Times New Roman" w:hAnsi="Times New Roman" w:cs="Times New Roman"/>
          <w:sz w:val="26"/>
          <w:szCs w:val="26"/>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sidR="00455587">
        <w:rPr>
          <w:rFonts w:ascii="Times New Roman" w:hAnsi="Times New Roman" w:cs="Times New Roman"/>
          <w:sz w:val="26"/>
          <w:szCs w:val="26"/>
        </w:rPr>
        <w:t>;</w:t>
      </w:r>
    </w:p>
    <w:p w:rsidR="00455587" w:rsidRPr="00D226B7" w:rsidRDefault="00455587" w:rsidP="00297841">
      <w:pPr>
        <w:tabs>
          <w:tab w:val="left" w:pos="15026"/>
        </w:tabs>
        <w:spacing w:after="0" w:line="240" w:lineRule="auto"/>
        <w:ind w:right="-32" w:firstLine="709"/>
        <w:jc w:val="both"/>
        <w:rPr>
          <w:rFonts w:ascii="Times New Roman" w:hAnsi="Times New Roman" w:cs="Times New Roman"/>
          <w:sz w:val="26"/>
          <w:szCs w:val="26"/>
        </w:rPr>
      </w:pPr>
      <w:r>
        <w:rPr>
          <w:rFonts w:ascii="Times New Roman" w:hAnsi="Times New Roman" w:cs="Times New Roman"/>
          <w:sz w:val="26"/>
          <w:szCs w:val="26"/>
        </w:rPr>
        <w:t>2.2.</w:t>
      </w:r>
      <w:r w:rsidRPr="00455587">
        <w:rPr>
          <w:rFonts w:ascii="Times New Roman" w:hAnsi="Times New Roman" w:cs="Times New Roman"/>
          <w:color w:val="000000" w:themeColor="text1"/>
          <w:sz w:val="26"/>
          <w:szCs w:val="26"/>
        </w:rPr>
        <w:t xml:space="preserve"> </w:t>
      </w:r>
      <w:r w:rsidRPr="00455587">
        <w:rPr>
          <w:rFonts w:ascii="Times New Roman" w:hAnsi="Times New Roman" w:cs="Times New Roman"/>
          <w:sz w:val="26"/>
          <w:szCs w:val="26"/>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Pr>
          <w:rFonts w:ascii="Times New Roman" w:hAnsi="Times New Roman" w:cs="Times New Roman"/>
          <w:sz w:val="26"/>
          <w:szCs w:val="26"/>
        </w:rPr>
        <w:t>;</w:t>
      </w:r>
    </w:p>
    <w:p w:rsidR="001713A5" w:rsidRPr="00D226B7" w:rsidRDefault="00842E34" w:rsidP="00297841">
      <w:pPr>
        <w:tabs>
          <w:tab w:val="left" w:pos="15026"/>
        </w:tabs>
        <w:spacing w:after="0" w:line="240" w:lineRule="auto"/>
        <w:ind w:right="-32" w:firstLine="709"/>
        <w:jc w:val="both"/>
        <w:rPr>
          <w:rFonts w:ascii="Times New Roman" w:hAnsi="Times New Roman" w:cs="Times New Roman"/>
          <w:sz w:val="26"/>
          <w:szCs w:val="26"/>
          <w:lang w:val="be-BY"/>
        </w:rPr>
      </w:pPr>
      <w:r w:rsidRPr="00D226B7">
        <w:rPr>
          <w:rFonts w:ascii="Times New Roman" w:hAnsi="Times New Roman" w:cs="Times New Roman"/>
          <w:sz w:val="26"/>
          <w:szCs w:val="26"/>
        </w:rPr>
        <w:t>2.</w:t>
      </w:r>
      <w:r w:rsidR="00455587">
        <w:rPr>
          <w:rFonts w:ascii="Times New Roman" w:hAnsi="Times New Roman" w:cs="Times New Roman"/>
          <w:sz w:val="26"/>
          <w:szCs w:val="26"/>
        </w:rPr>
        <w:t>3</w:t>
      </w:r>
      <w:r w:rsidRPr="00D226B7">
        <w:rPr>
          <w:rFonts w:ascii="Times New Roman" w:hAnsi="Times New Roman" w:cs="Times New Roman"/>
          <w:sz w:val="26"/>
          <w:szCs w:val="26"/>
        </w:rPr>
        <w:t xml:space="preserve">. </w:t>
      </w:r>
      <w:r w:rsidR="001713A5" w:rsidRPr="00D226B7">
        <w:rPr>
          <w:rFonts w:ascii="Times New Roman" w:hAnsi="Times New Roman" w:cs="Times New Roman"/>
          <w:sz w:val="26"/>
          <w:szCs w:val="26"/>
        </w:rPr>
        <w:t>Общие требования в области охраны окружающей среды к содержанию и эксплуатации капитальных строений (зданий,</w:t>
      </w:r>
      <w:r w:rsidR="001713A5" w:rsidRPr="00D226B7">
        <w:rPr>
          <w:rFonts w:ascii="Times New Roman" w:hAnsi="Times New Roman" w:cs="Times New Roman"/>
          <w:sz w:val="26"/>
          <w:szCs w:val="26"/>
          <w:lang w:val="be-BY"/>
        </w:rPr>
        <w:t xml:space="preserve"> </w:t>
      </w:r>
      <w:r w:rsidR="001713A5" w:rsidRPr="00D226B7">
        <w:rPr>
          <w:rFonts w:ascii="Times New Roman" w:hAnsi="Times New Roman" w:cs="Times New Roman"/>
          <w:sz w:val="26"/>
          <w:szCs w:val="26"/>
        </w:rPr>
        <w:t>сооружений), изолированных помещений и иных объектов, принадлежащих субъектам хозяйствования</w:t>
      </w:r>
      <w:r w:rsidR="00455587">
        <w:rPr>
          <w:rFonts w:ascii="Times New Roman" w:hAnsi="Times New Roman" w:cs="Times New Roman"/>
          <w:sz w:val="26"/>
          <w:szCs w:val="26"/>
        </w:rPr>
        <w:t>.</w:t>
      </w:r>
    </w:p>
    <w:p w:rsidR="00230B8D" w:rsidRPr="00D226B7" w:rsidRDefault="00230B8D" w:rsidP="00230B8D">
      <w:pPr>
        <w:tabs>
          <w:tab w:val="left" w:pos="15026"/>
        </w:tabs>
        <w:spacing w:after="0" w:line="240" w:lineRule="auto"/>
        <w:ind w:firstLine="709"/>
        <w:jc w:val="both"/>
        <w:rPr>
          <w:rFonts w:ascii="Times New Roman" w:hAnsi="Times New Roman" w:cs="Times New Roman"/>
          <w:bCs/>
          <w:sz w:val="26"/>
          <w:szCs w:val="26"/>
        </w:rPr>
      </w:pPr>
      <w:r w:rsidRPr="00D226B7">
        <w:rPr>
          <w:rFonts w:ascii="Times New Roman" w:hAnsi="Times New Roman" w:cs="Times New Roman"/>
          <w:sz w:val="26"/>
          <w:szCs w:val="26"/>
        </w:rPr>
        <w:t xml:space="preserve">3. </w:t>
      </w:r>
      <w:r w:rsidRPr="00D226B7">
        <w:rPr>
          <w:rFonts w:ascii="Times New Roman" w:hAnsi="Times New Roman" w:cs="Times New Roman"/>
          <w:bCs/>
          <w:sz w:val="26"/>
          <w:szCs w:val="26"/>
        </w:rPr>
        <w:t>Правила технической эксплуатации автозаправочных станций, утвержденные постановлением Совета Министров Республики Беларусь от 31.01.2023 № 85.</w:t>
      </w:r>
    </w:p>
    <w:p w:rsidR="007F7B0D" w:rsidRDefault="00503E5D" w:rsidP="006A65EC">
      <w:pPr>
        <w:tabs>
          <w:tab w:val="left" w:pos="15026"/>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 Трудовой кодекс Республики Беларусь.</w:t>
      </w:r>
    </w:p>
    <w:p w:rsidR="006E564E" w:rsidRPr="00D226B7" w:rsidRDefault="00E320A7" w:rsidP="006A65EC">
      <w:pPr>
        <w:tabs>
          <w:tab w:val="left" w:pos="15026"/>
        </w:tabs>
        <w:spacing w:after="0" w:line="240" w:lineRule="auto"/>
        <w:ind w:firstLine="709"/>
        <w:jc w:val="both"/>
        <w:rPr>
          <w:rFonts w:ascii="Times New Roman" w:hAnsi="Times New Roman" w:cs="Times New Roman"/>
          <w:bCs/>
          <w:sz w:val="26"/>
          <w:szCs w:val="26"/>
        </w:rPr>
      </w:pPr>
      <w:r w:rsidRPr="00D226B7">
        <w:rPr>
          <w:rFonts w:ascii="Times New Roman" w:hAnsi="Times New Roman" w:cs="Times New Roman"/>
          <w:bCs/>
          <w:sz w:val="26"/>
          <w:szCs w:val="26"/>
        </w:rPr>
        <w:t>5.</w:t>
      </w:r>
      <w:r w:rsidR="006E564E" w:rsidRPr="00D226B7">
        <w:rPr>
          <w:rFonts w:ascii="Times New Roman" w:hAnsi="Times New Roman" w:cs="Times New Roman"/>
          <w:bCs/>
          <w:sz w:val="26"/>
          <w:szCs w:val="26"/>
        </w:rPr>
        <w:t xml:space="preserve"> Закон Республики Беларусь от 20 июля 2007 г. № 271-З «Об обращении с отходами».</w:t>
      </w:r>
    </w:p>
    <w:p w:rsidR="00503E5D" w:rsidRPr="00503E5D" w:rsidRDefault="006E564E" w:rsidP="006A65EC">
      <w:pPr>
        <w:tabs>
          <w:tab w:val="left" w:pos="15026"/>
        </w:tabs>
        <w:spacing w:after="0" w:line="240" w:lineRule="auto"/>
        <w:ind w:firstLine="709"/>
        <w:jc w:val="both"/>
        <w:rPr>
          <w:rFonts w:ascii="Times New Roman" w:hAnsi="Times New Roman" w:cs="Times New Roman"/>
          <w:color w:val="000000" w:themeColor="text1"/>
          <w:sz w:val="26"/>
          <w:szCs w:val="26"/>
        </w:rPr>
      </w:pPr>
      <w:r w:rsidRPr="00D226B7">
        <w:rPr>
          <w:rFonts w:ascii="Times New Roman" w:hAnsi="Times New Roman" w:cs="Times New Roman"/>
          <w:bCs/>
          <w:sz w:val="26"/>
          <w:szCs w:val="26"/>
        </w:rPr>
        <w:t xml:space="preserve">6. </w:t>
      </w:r>
      <w:r w:rsidR="009F2465" w:rsidRPr="00503E5D">
        <w:rPr>
          <w:rFonts w:ascii="Times New Roman" w:hAnsi="Times New Roman" w:cs="Times New Roman"/>
          <w:color w:val="000000" w:themeColor="text1"/>
          <w:sz w:val="26"/>
          <w:szCs w:val="26"/>
        </w:rPr>
        <w:t>Строительные нормы СН 3.02.14-2020 «Автозаправочные станции», утвержденные постановлением Министерства архитектуры и строительства Республики Беларусь от 30.11.2020 №</w:t>
      </w:r>
      <w:r w:rsidR="00503E5D" w:rsidRPr="00503E5D">
        <w:rPr>
          <w:rFonts w:ascii="Times New Roman" w:hAnsi="Times New Roman" w:cs="Times New Roman"/>
          <w:color w:val="000000" w:themeColor="text1"/>
          <w:sz w:val="26"/>
          <w:szCs w:val="26"/>
        </w:rPr>
        <w:t xml:space="preserve"> </w:t>
      </w:r>
      <w:r w:rsidR="009F2465" w:rsidRPr="00503E5D">
        <w:rPr>
          <w:rFonts w:ascii="Times New Roman" w:hAnsi="Times New Roman" w:cs="Times New Roman"/>
          <w:color w:val="000000" w:themeColor="text1"/>
          <w:sz w:val="26"/>
          <w:szCs w:val="26"/>
        </w:rPr>
        <w:t>96.</w:t>
      </w:r>
    </w:p>
    <w:p w:rsidR="005E14FE" w:rsidRDefault="00DE311B" w:rsidP="006A65EC">
      <w:pPr>
        <w:tabs>
          <w:tab w:val="left" w:pos="15026"/>
        </w:tabs>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7</w:t>
      </w:r>
      <w:r w:rsidR="005E14FE" w:rsidRPr="00D226B7">
        <w:rPr>
          <w:rFonts w:ascii="Times New Roman" w:hAnsi="Times New Roman" w:cs="Times New Roman"/>
          <w:bCs/>
          <w:sz w:val="26"/>
          <w:szCs w:val="26"/>
        </w:rPr>
        <w:t>. ГОСТ 2517-2012. Нефть и нефтепродукты. Методы отбора проб.</w:t>
      </w:r>
    </w:p>
    <w:p w:rsidR="008E62E2" w:rsidRPr="00D226B7" w:rsidRDefault="008E62E2" w:rsidP="008E62E2">
      <w:pPr>
        <w:tabs>
          <w:tab w:val="left" w:pos="15026"/>
        </w:tabs>
        <w:spacing w:after="0" w:line="240" w:lineRule="auto"/>
        <w:ind w:firstLine="709"/>
        <w:jc w:val="both"/>
        <w:rPr>
          <w:rFonts w:ascii="Times New Roman" w:hAnsi="Times New Roman" w:cs="Times New Roman"/>
          <w:bCs/>
          <w:sz w:val="26"/>
          <w:szCs w:val="26"/>
        </w:rPr>
      </w:pPr>
    </w:p>
    <w:p w:rsidR="0026118D" w:rsidRDefault="0026118D" w:rsidP="000B435B">
      <w:pPr>
        <w:spacing w:after="0" w:line="240" w:lineRule="auto"/>
        <w:ind w:right="197"/>
        <w:jc w:val="both"/>
        <w:rPr>
          <w:rFonts w:ascii="Times New Roman" w:hAnsi="Times New Roman" w:cs="Times New Roman"/>
          <w:bCs/>
          <w:sz w:val="30"/>
          <w:szCs w:val="30"/>
          <w:u w:val="single"/>
        </w:rPr>
      </w:pPr>
      <w:r w:rsidRPr="00D226B7">
        <w:rPr>
          <w:sz w:val="26"/>
          <w:szCs w:val="26"/>
        </w:rPr>
        <w:tab/>
      </w:r>
    </w:p>
    <w:sectPr w:rsidR="0026118D" w:rsidSect="00D966AA">
      <w:headerReference w:type="default" r:id="rId10"/>
      <w:pgSz w:w="16838" w:h="11906" w:orient="landscape"/>
      <w:pgMar w:top="851" w:right="851" w:bottom="709"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71" w:rsidRDefault="00185B71" w:rsidP="00CF3CF2">
      <w:pPr>
        <w:spacing w:after="0" w:line="240" w:lineRule="auto"/>
      </w:pPr>
      <w:r>
        <w:separator/>
      </w:r>
    </w:p>
  </w:endnote>
  <w:endnote w:type="continuationSeparator" w:id="0">
    <w:p w:rsidR="00185B71" w:rsidRDefault="00185B71" w:rsidP="00CF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71" w:rsidRDefault="00185B71" w:rsidP="00CF3CF2">
      <w:pPr>
        <w:spacing w:after="0" w:line="240" w:lineRule="auto"/>
      </w:pPr>
      <w:r>
        <w:separator/>
      </w:r>
    </w:p>
  </w:footnote>
  <w:footnote w:type="continuationSeparator" w:id="0">
    <w:p w:rsidR="00185B71" w:rsidRDefault="00185B71" w:rsidP="00CF3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683606"/>
      <w:docPartObj>
        <w:docPartGallery w:val="Page Numbers (Top of Page)"/>
        <w:docPartUnique/>
      </w:docPartObj>
    </w:sdtPr>
    <w:sdtEndPr/>
    <w:sdtContent>
      <w:p w:rsidR="007E4D5C" w:rsidRDefault="007E4D5C">
        <w:pPr>
          <w:pStyle w:val="a3"/>
          <w:jc w:val="center"/>
        </w:pPr>
        <w:r>
          <w:fldChar w:fldCharType="begin"/>
        </w:r>
        <w:r>
          <w:instrText>PAGE   \* MERGEFORMAT</w:instrText>
        </w:r>
        <w:r>
          <w:fldChar w:fldCharType="separate"/>
        </w:r>
        <w:r w:rsidR="00530118">
          <w:rPr>
            <w:noProof/>
          </w:rPr>
          <w:t>2</w:t>
        </w:r>
        <w:r>
          <w:fldChar w:fldCharType="end"/>
        </w:r>
      </w:p>
    </w:sdtContent>
  </w:sdt>
  <w:p w:rsidR="007E4D5C" w:rsidRDefault="007E4D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F6E6B"/>
    <w:multiLevelType w:val="hybridMultilevel"/>
    <w:tmpl w:val="B192D872"/>
    <w:lvl w:ilvl="0" w:tplc="20B4F30C">
      <w:start w:val="23"/>
      <w:numFmt w:val="bullet"/>
      <w:lvlText w:val=""/>
      <w:lvlJc w:val="left"/>
      <w:pPr>
        <w:tabs>
          <w:tab w:val="num" w:pos="1065"/>
        </w:tabs>
        <w:ind w:left="1065" w:hanging="360"/>
      </w:pPr>
      <w:rPr>
        <w:rFonts w:ascii="Symbol" w:eastAsia="Times New Roman"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460F73CE"/>
    <w:multiLevelType w:val="hybridMultilevel"/>
    <w:tmpl w:val="1C707204"/>
    <w:lvl w:ilvl="0" w:tplc="0BAAEB28">
      <w:start w:val="34"/>
      <w:numFmt w:val="bullet"/>
      <w:lvlText w:val=""/>
      <w:lvlJc w:val="left"/>
      <w:pPr>
        <w:tabs>
          <w:tab w:val="num" w:pos="1065"/>
        </w:tabs>
        <w:ind w:left="1065" w:hanging="360"/>
      </w:pPr>
      <w:rPr>
        <w:rFonts w:ascii="Symbol" w:eastAsia="Times New Roman"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4DCB3676"/>
    <w:multiLevelType w:val="multilevel"/>
    <w:tmpl w:val="0D6067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4FC9070C"/>
    <w:multiLevelType w:val="multilevel"/>
    <w:tmpl w:val="07967234"/>
    <w:lvl w:ilvl="0">
      <w:start w:val="10"/>
      <w:numFmt w:val="decimal"/>
      <w:lvlText w:val="%1"/>
      <w:lvlJc w:val="left"/>
      <w:pPr>
        <w:tabs>
          <w:tab w:val="num" w:pos="1320"/>
        </w:tabs>
        <w:ind w:left="1320" w:hanging="1320"/>
      </w:pPr>
      <w:rPr>
        <w:rFonts w:cs="Times New Roman" w:hint="default"/>
      </w:rPr>
    </w:lvl>
    <w:lvl w:ilvl="1">
      <w:start w:val="1"/>
      <w:numFmt w:val="decimalZero"/>
      <w:lvlText w:val="%1.%2"/>
      <w:lvlJc w:val="left"/>
      <w:pPr>
        <w:tabs>
          <w:tab w:val="num" w:pos="6465"/>
        </w:tabs>
        <w:ind w:left="6465" w:hanging="1320"/>
      </w:pPr>
      <w:rPr>
        <w:rFonts w:cs="Times New Roman" w:hint="default"/>
      </w:rPr>
    </w:lvl>
    <w:lvl w:ilvl="2">
      <w:start w:val="2013"/>
      <w:numFmt w:val="decimal"/>
      <w:lvlText w:val="%1.%2.%3"/>
      <w:lvlJc w:val="left"/>
      <w:pPr>
        <w:tabs>
          <w:tab w:val="num" w:pos="13740"/>
        </w:tabs>
        <w:ind w:left="13740" w:hanging="1320"/>
      </w:pPr>
      <w:rPr>
        <w:rFonts w:cs="Times New Roman" w:hint="default"/>
      </w:rPr>
    </w:lvl>
    <w:lvl w:ilvl="3">
      <w:start w:val="1"/>
      <w:numFmt w:val="decimal"/>
      <w:lvlText w:val="%1.%2.%3.%4"/>
      <w:lvlJc w:val="left"/>
      <w:pPr>
        <w:tabs>
          <w:tab w:val="num" w:pos="16755"/>
        </w:tabs>
        <w:ind w:left="16755" w:hanging="1320"/>
      </w:pPr>
      <w:rPr>
        <w:rFonts w:cs="Times New Roman" w:hint="default"/>
      </w:rPr>
    </w:lvl>
    <w:lvl w:ilvl="4">
      <w:start w:val="1"/>
      <w:numFmt w:val="decimal"/>
      <w:lvlText w:val="%1.%2.%3.%4.%5"/>
      <w:lvlJc w:val="left"/>
      <w:pPr>
        <w:tabs>
          <w:tab w:val="num" w:pos="21900"/>
        </w:tabs>
        <w:ind w:left="21900" w:hanging="1320"/>
      </w:pPr>
      <w:rPr>
        <w:rFonts w:cs="Times New Roman" w:hint="default"/>
      </w:rPr>
    </w:lvl>
    <w:lvl w:ilvl="5">
      <w:start w:val="1"/>
      <w:numFmt w:val="decimal"/>
      <w:lvlText w:val="%1.%2.%3.%4.%5.%6"/>
      <w:lvlJc w:val="left"/>
      <w:pPr>
        <w:tabs>
          <w:tab w:val="num" w:pos="27165"/>
        </w:tabs>
        <w:ind w:left="27165" w:hanging="1440"/>
      </w:pPr>
      <w:rPr>
        <w:rFonts w:cs="Times New Roman" w:hint="default"/>
      </w:rPr>
    </w:lvl>
    <w:lvl w:ilvl="6">
      <w:start w:val="1"/>
      <w:numFmt w:val="decimal"/>
      <w:lvlText w:val="%1.%2.%3.%4.%5.%6.%7"/>
      <w:lvlJc w:val="left"/>
      <w:pPr>
        <w:tabs>
          <w:tab w:val="num" w:pos="31680"/>
        </w:tabs>
        <w:ind w:hanging="1440"/>
      </w:pPr>
      <w:rPr>
        <w:rFonts w:cs="Times New Roman" w:hint="default"/>
      </w:rPr>
    </w:lvl>
    <w:lvl w:ilvl="7">
      <w:start w:val="1"/>
      <w:numFmt w:val="decimal"/>
      <w:lvlText w:val="%1.%2.%3.%4.%5.%6.%7.%8"/>
      <w:lvlJc w:val="left"/>
      <w:pPr>
        <w:tabs>
          <w:tab w:val="num" w:pos="-27721"/>
        </w:tabs>
        <w:ind w:left="-27721" w:hanging="1800"/>
      </w:pPr>
      <w:rPr>
        <w:rFonts w:cs="Times New Roman" w:hint="default"/>
      </w:rPr>
    </w:lvl>
    <w:lvl w:ilvl="8">
      <w:start w:val="1"/>
      <w:numFmt w:val="decimal"/>
      <w:lvlText w:val="%1.%2.%3.%4.%5.%6.%7.%8.%9"/>
      <w:lvlJc w:val="left"/>
      <w:pPr>
        <w:tabs>
          <w:tab w:val="num" w:pos="-22576"/>
        </w:tabs>
        <w:ind w:left="-22576" w:hanging="1800"/>
      </w:pPr>
      <w:rPr>
        <w:rFonts w:cs="Times New Roman" w:hint="default"/>
      </w:rPr>
    </w:lvl>
  </w:abstractNum>
  <w:abstractNum w:abstractNumId="4" w15:restartNumberingAfterBreak="0">
    <w:nsid w:val="63725E88"/>
    <w:multiLevelType w:val="multilevel"/>
    <w:tmpl w:val="BAC0E2B2"/>
    <w:lvl w:ilvl="0">
      <w:start w:val="10"/>
      <w:numFmt w:val="decimal"/>
      <w:lvlText w:val="%1"/>
      <w:lvlJc w:val="left"/>
      <w:pPr>
        <w:tabs>
          <w:tab w:val="num" w:pos="1200"/>
        </w:tabs>
        <w:ind w:left="1200" w:hanging="1200"/>
      </w:pPr>
      <w:rPr>
        <w:rFonts w:cs="Times New Roman" w:hint="default"/>
      </w:rPr>
    </w:lvl>
    <w:lvl w:ilvl="1">
      <w:start w:val="1"/>
      <w:numFmt w:val="decimalZero"/>
      <w:lvlText w:val="%1.%2"/>
      <w:lvlJc w:val="left"/>
      <w:pPr>
        <w:tabs>
          <w:tab w:val="num" w:pos="7081"/>
        </w:tabs>
        <w:ind w:left="7081" w:hanging="1200"/>
      </w:pPr>
      <w:rPr>
        <w:rFonts w:cs="Times New Roman" w:hint="default"/>
      </w:rPr>
    </w:lvl>
    <w:lvl w:ilvl="2">
      <w:start w:val="2013"/>
      <w:numFmt w:val="decimal"/>
      <w:lvlText w:val="%1.%2.%3"/>
      <w:lvlJc w:val="left"/>
      <w:pPr>
        <w:tabs>
          <w:tab w:val="num" w:pos="12962"/>
        </w:tabs>
        <w:ind w:left="12962" w:hanging="1200"/>
      </w:pPr>
      <w:rPr>
        <w:rFonts w:cs="Times New Roman" w:hint="default"/>
      </w:rPr>
    </w:lvl>
    <w:lvl w:ilvl="3">
      <w:start w:val="1"/>
      <w:numFmt w:val="decimal"/>
      <w:lvlText w:val="%1.%2.%3.%4"/>
      <w:lvlJc w:val="left"/>
      <w:pPr>
        <w:tabs>
          <w:tab w:val="num" w:pos="18843"/>
        </w:tabs>
        <w:ind w:left="18843" w:hanging="1200"/>
      </w:pPr>
      <w:rPr>
        <w:rFonts w:cs="Times New Roman" w:hint="default"/>
      </w:rPr>
    </w:lvl>
    <w:lvl w:ilvl="4">
      <w:start w:val="1"/>
      <w:numFmt w:val="decimal"/>
      <w:lvlText w:val="%1.%2.%3.%4.%5"/>
      <w:lvlJc w:val="left"/>
      <w:pPr>
        <w:tabs>
          <w:tab w:val="num" w:pos="24724"/>
        </w:tabs>
        <w:ind w:left="24724" w:hanging="1200"/>
      </w:pPr>
      <w:rPr>
        <w:rFonts w:cs="Times New Roman" w:hint="default"/>
      </w:rPr>
    </w:lvl>
    <w:lvl w:ilvl="5">
      <w:start w:val="1"/>
      <w:numFmt w:val="decimal"/>
      <w:lvlText w:val="%1.%2.%3.%4.%5.%6"/>
      <w:lvlJc w:val="left"/>
      <w:pPr>
        <w:tabs>
          <w:tab w:val="num" w:pos="30845"/>
        </w:tabs>
        <w:ind w:left="30845" w:hanging="1440"/>
      </w:pPr>
      <w:rPr>
        <w:rFonts w:cs="Times New Roman" w:hint="default"/>
      </w:rPr>
    </w:lvl>
    <w:lvl w:ilvl="6">
      <w:start w:val="1"/>
      <w:numFmt w:val="decimal"/>
      <w:lvlText w:val="%1.%2.%3.%4.%5.%6.%7"/>
      <w:lvlJc w:val="left"/>
      <w:pPr>
        <w:tabs>
          <w:tab w:val="num" w:pos="-28810"/>
        </w:tabs>
        <w:ind w:left="-28810" w:hanging="1440"/>
      </w:pPr>
      <w:rPr>
        <w:rFonts w:cs="Times New Roman" w:hint="default"/>
      </w:rPr>
    </w:lvl>
    <w:lvl w:ilvl="7">
      <w:start w:val="1"/>
      <w:numFmt w:val="decimal"/>
      <w:lvlText w:val="%1.%2.%3.%4.%5.%6.%7.%8"/>
      <w:lvlJc w:val="left"/>
      <w:pPr>
        <w:tabs>
          <w:tab w:val="num" w:pos="-22569"/>
        </w:tabs>
        <w:ind w:left="-22569" w:hanging="1800"/>
      </w:pPr>
      <w:rPr>
        <w:rFonts w:cs="Times New Roman" w:hint="default"/>
      </w:rPr>
    </w:lvl>
    <w:lvl w:ilvl="8">
      <w:start w:val="1"/>
      <w:numFmt w:val="decimal"/>
      <w:lvlText w:val="%1.%2.%3.%4.%5.%6.%7.%8.%9"/>
      <w:lvlJc w:val="left"/>
      <w:pPr>
        <w:tabs>
          <w:tab w:val="num" w:pos="-16688"/>
        </w:tabs>
        <w:ind w:left="-16688" w:hanging="1800"/>
      </w:pPr>
      <w:rPr>
        <w:rFonts w:cs="Times New Roman" w:hint="default"/>
      </w:rPr>
    </w:lvl>
  </w:abstractNum>
  <w:abstractNum w:abstractNumId="5" w15:restartNumberingAfterBreak="0">
    <w:nsid w:val="6AC426A8"/>
    <w:multiLevelType w:val="multilevel"/>
    <w:tmpl w:val="A9D4CFA8"/>
    <w:lvl w:ilvl="0">
      <w:start w:val="1"/>
      <w:numFmt w:val="decimal"/>
      <w:lvlText w:val="%1."/>
      <w:lvlJc w:val="left"/>
      <w:pPr>
        <w:tabs>
          <w:tab w:val="num" w:pos="1080"/>
        </w:tabs>
        <w:ind w:left="1080" w:hanging="360"/>
      </w:pPr>
      <w:rPr>
        <w:rFonts w:cs="Times New Roman" w:hint="default"/>
        <w:b w:val="0"/>
        <w:i w:val="0"/>
      </w:rPr>
    </w:lvl>
    <w:lvl w:ilvl="1">
      <w:start w:val="2"/>
      <w:numFmt w:val="decimal"/>
      <w:isLgl/>
      <w:lvlText w:val="%1.%2."/>
      <w:lvlJc w:val="left"/>
      <w:pPr>
        <w:ind w:left="149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195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410" w:hanging="144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920" w:hanging="180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99"/>
    <w:rsid w:val="00000BF4"/>
    <w:rsid w:val="00001535"/>
    <w:rsid w:val="00007A88"/>
    <w:rsid w:val="00011542"/>
    <w:rsid w:val="00014241"/>
    <w:rsid w:val="0001754C"/>
    <w:rsid w:val="00017DFC"/>
    <w:rsid w:val="00026D68"/>
    <w:rsid w:val="0003001B"/>
    <w:rsid w:val="0003799A"/>
    <w:rsid w:val="0004187C"/>
    <w:rsid w:val="00041C9A"/>
    <w:rsid w:val="000422E4"/>
    <w:rsid w:val="000516EB"/>
    <w:rsid w:val="00053EBF"/>
    <w:rsid w:val="000615F3"/>
    <w:rsid w:val="0006218C"/>
    <w:rsid w:val="00063158"/>
    <w:rsid w:val="000632B8"/>
    <w:rsid w:val="000643A5"/>
    <w:rsid w:val="00071904"/>
    <w:rsid w:val="0007193D"/>
    <w:rsid w:val="0007230F"/>
    <w:rsid w:val="00073420"/>
    <w:rsid w:val="00073832"/>
    <w:rsid w:val="00081D5A"/>
    <w:rsid w:val="00083780"/>
    <w:rsid w:val="00084CF9"/>
    <w:rsid w:val="00086265"/>
    <w:rsid w:val="00086E2E"/>
    <w:rsid w:val="000916D6"/>
    <w:rsid w:val="00091701"/>
    <w:rsid w:val="00095A99"/>
    <w:rsid w:val="000978F9"/>
    <w:rsid w:val="00097BA1"/>
    <w:rsid w:val="000A10D3"/>
    <w:rsid w:val="000A246D"/>
    <w:rsid w:val="000A346B"/>
    <w:rsid w:val="000A3A47"/>
    <w:rsid w:val="000A51E6"/>
    <w:rsid w:val="000A5F50"/>
    <w:rsid w:val="000B1793"/>
    <w:rsid w:val="000B2000"/>
    <w:rsid w:val="000B435B"/>
    <w:rsid w:val="000C0134"/>
    <w:rsid w:val="000C3FA6"/>
    <w:rsid w:val="000D4FA6"/>
    <w:rsid w:val="000E12F2"/>
    <w:rsid w:val="000E4B72"/>
    <w:rsid w:val="000E4D63"/>
    <w:rsid w:val="000E7049"/>
    <w:rsid w:val="000F2253"/>
    <w:rsid w:val="000F233B"/>
    <w:rsid w:val="000F29EE"/>
    <w:rsid w:val="000F44C0"/>
    <w:rsid w:val="000F4C52"/>
    <w:rsid w:val="000F5DD2"/>
    <w:rsid w:val="000F5E5F"/>
    <w:rsid w:val="000F7FCC"/>
    <w:rsid w:val="0010114D"/>
    <w:rsid w:val="001050D3"/>
    <w:rsid w:val="00106406"/>
    <w:rsid w:val="00106530"/>
    <w:rsid w:val="00110BA8"/>
    <w:rsid w:val="00113945"/>
    <w:rsid w:val="00114FDD"/>
    <w:rsid w:val="00115DCC"/>
    <w:rsid w:val="0012088B"/>
    <w:rsid w:val="00123047"/>
    <w:rsid w:val="001232B4"/>
    <w:rsid w:val="00124251"/>
    <w:rsid w:val="0012618E"/>
    <w:rsid w:val="00134310"/>
    <w:rsid w:val="00135734"/>
    <w:rsid w:val="001363EA"/>
    <w:rsid w:val="00140009"/>
    <w:rsid w:val="00141DD3"/>
    <w:rsid w:val="00142AF9"/>
    <w:rsid w:val="00145A63"/>
    <w:rsid w:val="00153FCC"/>
    <w:rsid w:val="00155F9C"/>
    <w:rsid w:val="00164C5A"/>
    <w:rsid w:val="00166124"/>
    <w:rsid w:val="001701DC"/>
    <w:rsid w:val="00170B3C"/>
    <w:rsid w:val="001713A5"/>
    <w:rsid w:val="00174C33"/>
    <w:rsid w:val="001817A1"/>
    <w:rsid w:val="00183D33"/>
    <w:rsid w:val="001841FC"/>
    <w:rsid w:val="00185496"/>
    <w:rsid w:val="00185B71"/>
    <w:rsid w:val="00186288"/>
    <w:rsid w:val="001862CD"/>
    <w:rsid w:val="00186530"/>
    <w:rsid w:val="00186643"/>
    <w:rsid w:val="00191CA7"/>
    <w:rsid w:val="001A075B"/>
    <w:rsid w:val="001A3773"/>
    <w:rsid w:val="001A3DB6"/>
    <w:rsid w:val="001A5161"/>
    <w:rsid w:val="001A59EF"/>
    <w:rsid w:val="001B238E"/>
    <w:rsid w:val="001B2D39"/>
    <w:rsid w:val="001B3D42"/>
    <w:rsid w:val="001B5DF6"/>
    <w:rsid w:val="001B6B73"/>
    <w:rsid w:val="001B7553"/>
    <w:rsid w:val="001C7E98"/>
    <w:rsid w:val="001C7F5F"/>
    <w:rsid w:val="001D02C4"/>
    <w:rsid w:val="001D0CE7"/>
    <w:rsid w:val="001D1B44"/>
    <w:rsid w:val="001D25E1"/>
    <w:rsid w:val="001E0EB8"/>
    <w:rsid w:val="001E105B"/>
    <w:rsid w:val="001E30C1"/>
    <w:rsid w:val="001E4BB0"/>
    <w:rsid w:val="001E58FF"/>
    <w:rsid w:val="001E5CD6"/>
    <w:rsid w:val="001E783D"/>
    <w:rsid w:val="001F1E3D"/>
    <w:rsid w:val="001F2B8D"/>
    <w:rsid w:val="001F4060"/>
    <w:rsid w:val="001F442A"/>
    <w:rsid w:val="001F4D71"/>
    <w:rsid w:val="001F6376"/>
    <w:rsid w:val="0020259F"/>
    <w:rsid w:val="002026B6"/>
    <w:rsid w:val="002041C7"/>
    <w:rsid w:val="00206659"/>
    <w:rsid w:val="0020690E"/>
    <w:rsid w:val="002112E2"/>
    <w:rsid w:val="00211F28"/>
    <w:rsid w:val="00212A97"/>
    <w:rsid w:val="00213302"/>
    <w:rsid w:val="002144EE"/>
    <w:rsid w:val="00215C6D"/>
    <w:rsid w:val="00226BDE"/>
    <w:rsid w:val="00227DC7"/>
    <w:rsid w:val="0023077D"/>
    <w:rsid w:val="00230B8D"/>
    <w:rsid w:val="00240AE9"/>
    <w:rsid w:val="00240C2F"/>
    <w:rsid w:val="00241812"/>
    <w:rsid w:val="00243C90"/>
    <w:rsid w:val="00250D04"/>
    <w:rsid w:val="00253498"/>
    <w:rsid w:val="0026118D"/>
    <w:rsid w:val="00263CAA"/>
    <w:rsid w:val="00264F58"/>
    <w:rsid w:val="00265133"/>
    <w:rsid w:val="00267588"/>
    <w:rsid w:val="00270C18"/>
    <w:rsid w:val="002710DE"/>
    <w:rsid w:val="00271AAF"/>
    <w:rsid w:val="00272C41"/>
    <w:rsid w:val="00272E0B"/>
    <w:rsid w:val="002739BE"/>
    <w:rsid w:val="00274A2F"/>
    <w:rsid w:val="002807EB"/>
    <w:rsid w:val="00284108"/>
    <w:rsid w:val="002877DB"/>
    <w:rsid w:val="0029189A"/>
    <w:rsid w:val="00296CA2"/>
    <w:rsid w:val="00297841"/>
    <w:rsid w:val="002A0037"/>
    <w:rsid w:val="002A0234"/>
    <w:rsid w:val="002A0A45"/>
    <w:rsid w:val="002A1100"/>
    <w:rsid w:val="002A1D41"/>
    <w:rsid w:val="002A226C"/>
    <w:rsid w:val="002B0953"/>
    <w:rsid w:val="002B0EC5"/>
    <w:rsid w:val="002B1268"/>
    <w:rsid w:val="002B1DBD"/>
    <w:rsid w:val="002B1DDE"/>
    <w:rsid w:val="002B3690"/>
    <w:rsid w:val="002B384D"/>
    <w:rsid w:val="002B3DD6"/>
    <w:rsid w:val="002C1C1B"/>
    <w:rsid w:val="002C49F2"/>
    <w:rsid w:val="002C58A0"/>
    <w:rsid w:val="002C639C"/>
    <w:rsid w:val="002C709F"/>
    <w:rsid w:val="002D1D1C"/>
    <w:rsid w:val="002E1E64"/>
    <w:rsid w:val="002E30A9"/>
    <w:rsid w:val="002E44E5"/>
    <w:rsid w:val="002E45FB"/>
    <w:rsid w:val="002E50FA"/>
    <w:rsid w:val="002E6D64"/>
    <w:rsid w:val="002E730C"/>
    <w:rsid w:val="002F3CC9"/>
    <w:rsid w:val="002F4A64"/>
    <w:rsid w:val="002F50B9"/>
    <w:rsid w:val="002F521F"/>
    <w:rsid w:val="002F55F6"/>
    <w:rsid w:val="002F5F27"/>
    <w:rsid w:val="002F7CEF"/>
    <w:rsid w:val="003025DD"/>
    <w:rsid w:val="00302E6A"/>
    <w:rsid w:val="00303121"/>
    <w:rsid w:val="003047E8"/>
    <w:rsid w:val="00304D96"/>
    <w:rsid w:val="00307958"/>
    <w:rsid w:val="00312D86"/>
    <w:rsid w:val="00316FD9"/>
    <w:rsid w:val="003200A2"/>
    <w:rsid w:val="00321C94"/>
    <w:rsid w:val="00322E54"/>
    <w:rsid w:val="00327AAC"/>
    <w:rsid w:val="00330C12"/>
    <w:rsid w:val="003312D2"/>
    <w:rsid w:val="00331747"/>
    <w:rsid w:val="00332DEF"/>
    <w:rsid w:val="00333DD1"/>
    <w:rsid w:val="00335D04"/>
    <w:rsid w:val="003375F9"/>
    <w:rsid w:val="0034017A"/>
    <w:rsid w:val="00345BAC"/>
    <w:rsid w:val="003470B1"/>
    <w:rsid w:val="0034721C"/>
    <w:rsid w:val="003478E3"/>
    <w:rsid w:val="0035324E"/>
    <w:rsid w:val="00354B42"/>
    <w:rsid w:val="00362C44"/>
    <w:rsid w:val="003650B8"/>
    <w:rsid w:val="00365687"/>
    <w:rsid w:val="00372479"/>
    <w:rsid w:val="0037319A"/>
    <w:rsid w:val="00374B54"/>
    <w:rsid w:val="003805A7"/>
    <w:rsid w:val="00383E3A"/>
    <w:rsid w:val="00383FF0"/>
    <w:rsid w:val="003A07BC"/>
    <w:rsid w:val="003A2657"/>
    <w:rsid w:val="003A308B"/>
    <w:rsid w:val="003A42A8"/>
    <w:rsid w:val="003A67E9"/>
    <w:rsid w:val="003B4596"/>
    <w:rsid w:val="003B561F"/>
    <w:rsid w:val="003C19DF"/>
    <w:rsid w:val="003C3EAE"/>
    <w:rsid w:val="003C5E7A"/>
    <w:rsid w:val="003C66A3"/>
    <w:rsid w:val="003C740C"/>
    <w:rsid w:val="003C741C"/>
    <w:rsid w:val="003D33C4"/>
    <w:rsid w:val="003D77E6"/>
    <w:rsid w:val="003E25D2"/>
    <w:rsid w:val="003E35D5"/>
    <w:rsid w:val="003E560F"/>
    <w:rsid w:val="003E5907"/>
    <w:rsid w:val="003E6E54"/>
    <w:rsid w:val="003F0399"/>
    <w:rsid w:val="003F1B65"/>
    <w:rsid w:val="003F4013"/>
    <w:rsid w:val="003F4ECF"/>
    <w:rsid w:val="004016C4"/>
    <w:rsid w:val="00401D27"/>
    <w:rsid w:val="00404CA1"/>
    <w:rsid w:val="00405719"/>
    <w:rsid w:val="00406B35"/>
    <w:rsid w:val="00406EEB"/>
    <w:rsid w:val="0041745C"/>
    <w:rsid w:val="00420076"/>
    <w:rsid w:val="00420852"/>
    <w:rsid w:val="0042093A"/>
    <w:rsid w:val="00421C70"/>
    <w:rsid w:val="004223EE"/>
    <w:rsid w:val="00426254"/>
    <w:rsid w:val="00426635"/>
    <w:rsid w:val="00427F0E"/>
    <w:rsid w:val="00430A51"/>
    <w:rsid w:val="0043189A"/>
    <w:rsid w:val="004321AE"/>
    <w:rsid w:val="0043384F"/>
    <w:rsid w:val="00437E01"/>
    <w:rsid w:val="0044032A"/>
    <w:rsid w:val="0044619E"/>
    <w:rsid w:val="00447619"/>
    <w:rsid w:val="004504CC"/>
    <w:rsid w:val="00453465"/>
    <w:rsid w:val="00455587"/>
    <w:rsid w:val="004559A5"/>
    <w:rsid w:val="0045711E"/>
    <w:rsid w:val="0046183F"/>
    <w:rsid w:val="0046657A"/>
    <w:rsid w:val="00466CE4"/>
    <w:rsid w:val="00472257"/>
    <w:rsid w:val="004723A0"/>
    <w:rsid w:val="00473818"/>
    <w:rsid w:val="00474CF5"/>
    <w:rsid w:val="00475651"/>
    <w:rsid w:val="00476416"/>
    <w:rsid w:val="0048050A"/>
    <w:rsid w:val="004807FB"/>
    <w:rsid w:val="00484573"/>
    <w:rsid w:val="00486FCE"/>
    <w:rsid w:val="00487D07"/>
    <w:rsid w:val="00491C8E"/>
    <w:rsid w:val="00495DBB"/>
    <w:rsid w:val="004A2F9F"/>
    <w:rsid w:val="004A6B2A"/>
    <w:rsid w:val="004A7F88"/>
    <w:rsid w:val="004B0A49"/>
    <w:rsid w:val="004B2D2E"/>
    <w:rsid w:val="004B2DC4"/>
    <w:rsid w:val="004B64C9"/>
    <w:rsid w:val="004C2657"/>
    <w:rsid w:val="004C3878"/>
    <w:rsid w:val="004C3B1C"/>
    <w:rsid w:val="004C43AA"/>
    <w:rsid w:val="004D0D5A"/>
    <w:rsid w:val="004D28C8"/>
    <w:rsid w:val="004D2E7C"/>
    <w:rsid w:val="004D7A18"/>
    <w:rsid w:val="004F41C3"/>
    <w:rsid w:val="004F56B0"/>
    <w:rsid w:val="00500DFB"/>
    <w:rsid w:val="00503E5D"/>
    <w:rsid w:val="005070B5"/>
    <w:rsid w:val="00507A61"/>
    <w:rsid w:val="00510C14"/>
    <w:rsid w:val="00510D0F"/>
    <w:rsid w:val="005120E2"/>
    <w:rsid w:val="00512BE3"/>
    <w:rsid w:val="00520BB1"/>
    <w:rsid w:val="005246D1"/>
    <w:rsid w:val="00527ECA"/>
    <w:rsid w:val="00530118"/>
    <w:rsid w:val="00530D95"/>
    <w:rsid w:val="00532818"/>
    <w:rsid w:val="00533C00"/>
    <w:rsid w:val="00533FFD"/>
    <w:rsid w:val="005375D6"/>
    <w:rsid w:val="00537D0D"/>
    <w:rsid w:val="00540DBB"/>
    <w:rsid w:val="00541E90"/>
    <w:rsid w:val="005447FC"/>
    <w:rsid w:val="005454DE"/>
    <w:rsid w:val="00546237"/>
    <w:rsid w:val="00546ECA"/>
    <w:rsid w:val="005471CA"/>
    <w:rsid w:val="00547FE5"/>
    <w:rsid w:val="00556374"/>
    <w:rsid w:val="00560744"/>
    <w:rsid w:val="00561EB2"/>
    <w:rsid w:val="00562BD2"/>
    <w:rsid w:val="005652E8"/>
    <w:rsid w:val="0057272D"/>
    <w:rsid w:val="00572A04"/>
    <w:rsid w:val="005742F8"/>
    <w:rsid w:val="00574958"/>
    <w:rsid w:val="00576B35"/>
    <w:rsid w:val="0058650B"/>
    <w:rsid w:val="005904FA"/>
    <w:rsid w:val="005922D0"/>
    <w:rsid w:val="00593947"/>
    <w:rsid w:val="005946D9"/>
    <w:rsid w:val="0059602A"/>
    <w:rsid w:val="005974F0"/>
    <w:rsid w:val="005A0AF6"/>
    <w:rsid w:val="005A176F"/>
    <w:rsid w:val="005A35FC"/>
    <w:rsid w:val="005A4EDD"/>
    <w:rsid w:val="005B07CF"/>
    <w:rsid w:val="005B0C94"/>
    <w:rsid w:val="005B429E"/>
    <w:rsid w:val="005B5FB9"/>
    <w:rsid w:val="005B62E5"/>
    <w:rsid w:val="005B657F"/>
    <w:rsid w:val="005C1882"/>
    <w:rsid w:val="005C3BC9"/>
    <w:rsid w:val="005C3E14"/>
    <w:rsid w:val="005C7A51"/>
    <w:rsid w:val="005D2810"/>
    <w:rsid w:val="005D3E28"/>
    <w:rsid w:val="005D47F8"/>
    <w:rsid w:val="005D4D3E"/>
    <w:rsid w:val="005D54D9"/>
    <w:rsid w:val="005D5C5F"/>
    <w:rsid w:val="005D5F3B"/>
    <w:rsid w:val="005D7356"/>
    <w:rsid w:val="005D75DA"/>
    <w:rsid w:val="005E03C0"/>
    <w:rsid w:val="005E14FE"/>
    <w:rsid w:val="005F1889"/>
    <w:rsid w:val="005F2958"/>
    <w:rsid w:val="005F46E3"/>
    <w:rsid w:val="005F5122"/>
    <w:rsid w:val="005F7707"/>
    <w:rsid w:val="005F7C33"/>
    <w:rsid w:val="0060035C"/>
    <w:rsid w:val="00601134"/>
    <w:rsid w:val="00602AC9"/>
    <w:rsid w:val="00611F39"/>
    <w:rsid w:val="00614EF5"/>
    <w:rsid w:val="00615F77"/>
    <w:rsid w:val="00624E85"/>
    <w:rsid w:val="0062630E"/>
    <w:rsid w:val="00627EBE"/>
    <w:rsid w:val="006405AC"/>
    <w:rsid w:val="00641F0F"/>
    <w:rsid w:val="00643A9B"/>
    <w:rsid w:val="0064572B"/>
    <w:rsid w:val="00650A97"/>
    <w:rsid w:val="006529B2"/>
    <w:rsid w:val="00656B1A"/>
    <w:rsid w:val="006600E9"/>
    <w:rsid w:val="00661FF8"/>
    <w:rsid w:val="00662E25"/>
    <w:rsid w:val="00665C84"/>
    <w:rsid w:val="0067019F"/>
    <w:rsid w:val="00671ACA"/>
    <w:rsid w:val="00677E5D"/>
    <w:rsid w:val="00682221"/>
    <w:rsid w:val="00686542"/>
    <w:rsid w:val="00691264"/>
    <w:rsid w:val="0069128A"/>
    <w:rsid w:val="00695DF0"/>
    <w:rsid w:val="0069701A"/>
    <w:rsid w:val="006A0B9F"/>
    <w:rsid w:val="006A0F2B"/>
    <w:rsid w:val="006A1F03"/>
    <w:rsid w:val="006A231A"/>
    <w:rsid w:val="006A65EC"/>
    <w:rsid w:val="006B1A7E"/>
    <w:rsid w:val="006B3444"/>
    <w:rsid w:val="006B3813"/>
    <w:rsid w:val="006B4D65"/>
    <w:rsid w:val="006B5E06"/>
    <w:rsid w:val="006B703C"/>
    <w:rsid w:val="006B7709"/>
    <w:rsid w:val="006C2665"/>
    <w:rsid w:val="006C2E5D"/>
    <w:rsid w:val="006C5774"/>
    <w:rsid w:val="006C6C4D"/>
    <w:rsid w:val="006C6D9A"/>
    <w:rsid w:val="006C7FB5"/>
    <w:rsid w:val="006D0FF2"/>
    <w:rsid w:val="006D24A0"/>
    <w:rsid w:val="006D2AD8"/>
    <w:rsid w:val="006E2B3E"/>
    <w:rsid w:val="006E4D9F"/>
    <w:rsid w:val="006E564E"/>
    <w:rsid w:val="006E57DB"/>
    <w:rsid w:val="006E62F6"/>
    <w:rsid w:val="006F15D6"/>
    <w:rsid w:val="006F2E10"/>
    <w:rsid w:val="006F390C"/>
    <w:rsid w:val="006F4CCA"/>
    <w:rsid w:val="007002B4"/>
    <w:rsid w:val="00702951"/>
    <w:rsid w:val="00702B2D"/>
    <w:rsid w:val="0070598C"/>
    <w:rsid w:val="0070656F"/>
    <w:rsid w:val="007100E5"/>
    <w:rsid w:val="0071045E"/>
    <w:rsid w:val="00717ABF"/>
    <w:rsid w:val="0072031D"/>
    <w:rsid w:val="00720A12"/>
    <w:rsid w:val="0072390B"/>
    <w:rsid w:val="007249B9"/>
    <w:rsid w:val="00725E58"/>
    <w:rsid w:val="00731F65"/>
    <w:rsid w:val="0073332C"/>
    <w:rsid w:val="00733E98"/>
    <w:rsid w:val="0073458C"/>
    <w:rsid w:val="00734F7C"/>
    <w:rsid w:val="00736143"/>
    <w:rsid w:val="00737C6D"/>
    <w:rsid w:val="007404F0"/>
    <w:rsid w:val="007433C1"/>
    <w:rsid w:val="00743DB6"/>
    <w:rsid w:val="00747481"/>
    <w:rsid w:val="0075073E"/>
    <w:rsid w:val="00751360"/>
    <w:rsid w:val="007531FE"/>
    <w:rsid w:val="00753891"/>
    <w:rsid w:val="00753BF6"/>
    <w:rsid w:val="0075679A"/>
    <w:rsid w:val="00763599"/>
    <w:rsid w:val="007641AF"/>
    <w:rsid w:val="00764E8F"/>
    <w:rsid w:val="00771598"/>
    <w:rsid w:val="00774272"/>
    <w:rsid w:val="007745A4"/>
    <w:rsid w:val="007819E2"/>
    <w:rsid w:val="0078656E"/>
    <w:rsid w:val="0078731E"/>
    <w:rsid w:val="007926D4"/>
    <w:rsid w:val="00793FE3"/>
    <w:rsid w:val="00794982"/>
    <w:rsid w:val="00796661"/>
    <w:rsid w:val="007A3E53"/>
    <w:rsid w:val="007A638E"/>
    <w:rsid w:val="007B13FC"/>
    <w:rsid w:val="007B50BA"/>
    <w:rsid w:val="007B5168"/>
    <w:rsid w:val="007C1283"/>
    <w:rsid w:val="007C5565"/>
    <w:rsid w:val="007C635B"/>
    <w:rsid w:val="007D4856"/>
    <w:rsid w:val="007D4898"/>
    <w:rsid w:val="007D60A4"/>
    <w:rsid w:val="007E0C65"/>
    <w:rsid w:val="007E2DC3"/>
    <w:rsid w:val="007E4D5C"/>
    <w:rsid w:val="007E64E8"/>
    <w:rsid w:val="007E7826"/>
    <w:rsid w:val="007F023C"/>
    <w:rsid w:val="007F0606"/>
    <w:rsid w:val="007F5F2E"/>
    <w:rsid w:val="007F7B0D"/>
    <w:rsid w:val="007F7B5A"/>
    <w:rsid w:val="00800131"/>
    <w:rsid w:val="00803F7D"/>
    <w:rsid w:val="00807711"/>
    <w:rsid w:val="0080793B"/>
    <w:rsid w:val="00810E24"/>
    <w:rsid w:val="00811DEF"/>
    <w:rsid w:val="00812ADE"/>
    <w:rsid w:val="00812C46"/>
    <w:rsid w:val="00814CF4"/>
    <w:rsid w:val="0081521D"/>
    <w:rsid w:val="00815580"/>
    <w:rsid w:val="00816459"/>
    <w:rsid w:val="00821413"/>
    <w:rsid w:val="008229CD"/>
    <w:rsid w:val="00823A87"/>
    <w:rsid w:val="0082694C"/>
    <w:rsid w:val="008419AD"/>
    <w:rsid w:val="0084263F"/>
    <w:rsid w:val="00842E34"/>
    <w:rsid w:val="00847F8D"/>
    <w:rsid w:val="008511DA"/>
    <w:rsid w:val="0085158A"/>
    <w:rsid w:val="0085245B"/>
    <w:rsid w:val="00852EDC"/>
    <w:rsid w:val="00854540"/>
    <w:rsid w:val="008546A7"/>
    <w:rsid w:val="00855358"/>
    <w:rsid w:val="00856A84"/>
    <w:rsid w:val="00857892"/>
    <w:rsid w:val="008579BB"/>
    <w:rsid w:val="00861FDB"/>
    <w:rsid w:val="00866800"/>
    <w:rsid w:val="00866A01"/>
    <w:rsid w:val="00870625"/>
    <w:rsid w:val="008772BB"/>
    <w:rsid w:val="0088391D"/>
    <w:rsid w:val="0088534C"/>
    <w:rsid w:val="008867E4"/>
    <w:rsid w:val="00892927"/>
    <w:rsid w:val="00894631"/>
    <w:rsid w:val="008A412C"/>
    <w:rsid w:val="008A6F93"/>
    <w:rsid w:val="008B2F0D"/>
    <w:rsid w:val="008B2F71"/>
    <w:rsid w:val="008B4451"/>
    <w:rsid w:val="008B4787"/>
    <w:rsid w:val="008B4B7E"/>
    <w:rsid w:val="008B6878"/>
    <w:rsid w:val="008B7562"/>
    <w:rsid w:val="008C09A7"/>
    <w:rsid w:val="008C0CE5"/>
    <w:rsid w:val="008C435F"/>
    <w:rsid w:val="008C4396"/>
    <w:rsid w:val="008C610F"/>
    <w:rsid w:val="008D3FCD"/>
    <w:rsid w:val="008D46E6"/>
    <w:rsid w:val="008D7322"/>
    <w:rsid w:val="008D7BC2"/>
    <w:rsid w:val="008E08A5"/>
    <w:rsid w:val="008E0C6E"/>
    <w:rsid w:val="008E2450"/>
    <w:rsid w:val="008E4609"/>
    <w:rsid w:val="008E5052"/>
    <w:rsid w:val="008E51BA"/>
    <w:rsid w:val="008E5707"/>
    <w:rsid w:val="008E62E2"/>
    <w:rsid w:val="008E7B21"/>
    <w:rsid w:val="008F13DE"/>
    <w:rsid w:val="008F4D9F"/>
    <w:rsid w:val="009004C9"/>
    <w:rsid w:val="00901B2F"/>
    <w:rsid w:val="009031F1"/>
    <w:rsid w:val="00903F4B"/>
    <w:rsid w:val="00914C0D"/>
    <w:rsid w:val="009168C4"/>
    <w:rsid w:val="0091796E"/>
    <w:rsid w:val="00925FC7"/>
    <w:rsid w:val="00930505"/>
    <w:rsid w:val="0093375C"/>
    <w:rsid w:val="00935AAC"/>
    <w:rsid w:val="00936CA3"/>
    <w:rsid w:val="009414C4"/>
    <w:rsid w:val="009418E0"/>
    <w:rsid w:val="009425F4"/>
    <w:rsid w:val="0094345F"/>
    <w:rsid w:val="00943BFE"/>
    <w:rsid w:val="0094647E"/>
    <w:rsid w:val="0095209D"/>
    <w:rsid w:val="009616ED"/>
    <w:rsid w:val="00963731"/>
    <w:rsid w:val="00964E2D"/>
    <w:rsid w:val="00965D0D"/>
    <w:rsid w:val="00967A83"/>
    <w:rsid w:val="00972B3D"/>
    <w:rsid w:val="00972C46"/>
    <w:rsid w:val="009735F8"/>
    <w:rsid w:val="00974519"/>
    <w:rsid w:val="009765EE"/>
    <w:rsid w:val="00984EDC"/>
    <w:rsid w:val="0099058E"/>
    <w:rsid w:val="00991A75"/>
    <w:rsid w:val="009923D9"/>
    <w:rsid w:val="00993463"/>
    <w:rsid w:val="009935D4"/>
    <w:rsid w:val="0099589C"/>
    <w:rsid w:val="00995C47"/>
    <w:rsid w:val="009A24B3"/>
    <w:rsid w:val="009A53E9"/>
    <w:rsid w:val="009A6BF0"/>
    <w:rsid w:val="009B0D4C"/>
    <w:rsid w:val="009B126B"/>
    <w:rsid w:val="009B2655"/>
    <w:rsid w:val="009B3220"/>
    <w:rsid w:val="009B6540"/>
    <w:rsid w:val="009B7DDE"/>
    <w:rsid w:val="009C117D"/>
    <w:rsid w:val="009C2CFE"/>
    <w:rsid w:val="009C445E"/>
    <w:rsid w:val="009C49CD"/>
    <w:rsid w:val="009C6244"/>
    <w:rsid w:val="009C6762"/>
    <w:rsid w:val="009D0FF0"/>
    <w:rsid w:val="009D2CF7"/>
    <w:rsid w:val="009D2E8C"/>
    <w:rsid w:val="009E10A3"/>
    <w:rsid w:val="009E19EC"/>
    <w:rsid w:val="009E38CB"/>
    <w:rsid w:val="009E4F1B"/>
    <w:rsid w:val="009E4F38"/>
    <w:rsid w:val="009E67D5"/>
    <w:rsid w:val="009E6A3E"/>
    <w:rsid w:val="009E78A0"/>
    <w:rsid w:val="009E78AC"/>
    <w:rsid w:val="009F2465"/>
    <w:rsid w:val="009F29CF"/>
    <w:rsid w:val="009F5865"/>
    <w:rsid w:val="009F6135"/>
    <w:rsid w:val="009F6DC7"/>
    <w:rsid w:val="009F7B5E"/>
    <w:rsid w:val="00A00C60"/>
    <w:rsid w:val="00A0305F"/>
    <w:rsid w:val="00A04E98"/>
    <w:rsid w:val="00A123B2"/>
    <w:rsid w:val="00A13FC4"/>
    <w:rsid w:val="00A14E1D"/>
    <w:rsid w:val="00A1549F"/>
    <w:rsid w:val="00A161D6"/>
    <w:rsid w:val="00A207F6"/>
    <w:rsid w:val="00A20E7C"/>
    <w:rsid w:val="00A220BB"/>
    <w:rsid w:val="00A22F7D"/>
    <w:rsid w:val="00A24662"/>
    <w:rsid w:val="00A310D3"/>
    <w:rsid w:val="00A3385A"/>
    <w:rsid w:val="00A33ABD"/>
    <w:rsid w:val="00A3409D"/>
    <w:rsid w:val="00A36862"/>
    <w:rsid w:val="00A434BF"/>
    <w:rsid w:val="00A50B8E"/>
    <w:rsid w:val="00A5176A"/>
    <w:rsid w:val="00A521BE"/>
    <w:rsid w:val="00A5484E"/>
    <w:rsid w:val="00A55C83"/>
    <w:rsid w:val="00A5650F"/>
    <w:rsid w:val="00A56B8B"/>
    <w:rsid w:val="00A641D5"/>
    <w:rsid w:val="00A67B70"/>
    <w:rsid w:val="00A708F4"/>
    <w:rsid w:val="00A71D64"/>
    <w:rsid w:val="00A735FD"/>
    <w:rsid w:val="00A81EDD"/>
    <w:rsid w:val="00A83B4F"/>
    <w:rsid w:val="00A852BE"/>
    <w:rsid w:val="00A865E9"/>
    <w:rsid w:val="00A90338"/>
    <w:rsid w:val="00A94D13"/>
    <w:rsid w:val="00A9702E"/>
    <w:rsid w:val="00AA580E"/>
    <w:rsid w:val="00AA5DEC"/>
    <w:rsid w:val="00AA7265"/>
    <w:rsid w:val="00AB0FE2"/>
    <w:rsid w:val="00AB1473"/>
    <w:rsid w:val="00AC04EB"/>
    <w:rsid w:val="00AC1F09"/>
    <w:rsid w:val="00AC2BB3"/>
    <w:rsid w:val="00AC3E86"/>
    <w:rsid w:val="00AD0142"/>
    <w:rsid w:val="00AD19A8"/>
    <w:rsid w:val="00AD23E8"/>
    <w:rsid w:val="00AD2525"/>
    <w:rsid w:val="00AD2F74"/>
    <w:rsid w:val="00AD4317"/>
    <w:rsid w:val="00AD45E9"/>
    <w:rsid w:val="00AD5E27"/>
    <w:rsid w:val="00AD60E8"/>
    <w:rsid w:val="00AD60F2"/>
    <w:rsid w:val="00AD7F63"/>
    <w:rsid w:val="00AE05DD"/>
    <w:rsid w:val="00AE5987"/>
    <w:rsid w:val="00AE61E3"/>
    <w:rsid w:val="00AE627C"/>
    <w:rsid w:val="00AE63F2"/>
    <w:rsid w:val="00AE7248"/>
    <w:rsid w:val="00AF2BF0"/>
    <w:rsid w:val="00AF5B56"/>
    <w:rsid w:val="00AF7662"/>
    <w:rsid w:val="00B00EF8"/>
    <w:rsid w:val="00B01672"/>
    <w:rsid w:val="00B01FF3"/>
    <w:rsid w:val="00B02B5A"/>
    <w:rsid w:val="00B04410"/>
    <w:rsid w:val="00B116EC"/>
    <w:rsid w:val="00B1561B"/>
    <w:rsid w:val="00B15F82"/>
    <w:rsid w:val="00B173AA"/>
    <w:rsid w:val="00B205D4"/>
    <w:rsid w:val="00B22B89"/>
    <w:rsid w:val="00B231F8"/>
    <w:rsid w:val="00B23E27"/>
    <w:rsid w:val="00B30241"/>
    <w:rsid w:val="00B32D2D"/>
    <w:rsid w:val="00B3345A"/>
    <w:rsid w:val="00B335C8"/>
    <w:rsid w:val="00B435AD"/>
    <w:rsid w:val="00B45200"/>
    <w:rsid w:val="00B45EC0"/>
    <w:rsid w:val="00B50E61"/>
    <w:rsid w:val="00B5647A"/>
    <w:rsid w:val="00B5647B"/>
    <w:rsid w:val="00B57224"/>
    <w:rsid w:val="00B61D14"/>
    <w:rsid w:val="00B62454"/>
    <w:rsid w:val="00B62FB2"/>
    <w:rsid w:val="00B650CE"/>
    <w:rsid w:val="00B72BB3"/>
    <w:rsid w:val="00B763D1"/>
    <w:rsid w:val="00B80595"/>
    <w:rsid w:val="00B829EF"/>
    <w:rsid w:val="00B85AB3"/>
    <w:rsid w:val="00B85E86"/>
    <w:rsid w:val="00B90318"/>
    <w:rsid w:val="00B96B9A"/>
    <w:rsid w:val="00BA292B"/>
    <w:rsid w:val="00BA4E3E"/>
    <w:rsid w:val="00BA65DB"/>
    <w:rsid w:val="00BA7091"/>
    <w:rsid w:val="00BA7A42"/>
    <w:rsid w:val="00BA7E29"/>
    <w:rsid w:val="00BB0314"/>
    <w:rsid w:val="00BB1B3B"/>
    <w:rsid w:val="00BB23C8"/>
    <w:rsid w:val="00BB4BFB"/>
    <w:rsid w:val="00BB5343"/>
    <w:rsid w:val="00BC0041"/>
    <w:rsid w:val="00BC14F2"/>
    <w:rsid w:val="00BC1B1B"/>
    <w:rsid w:val="00BC273D"/>
    <w:rsid w:val="00BC3E1E"/>
    <w:rsid w:val="00BC5181"/>
    <w:rsid w:val="00BC730F"/>
    <w:rsid w:val="00BC7937"/>
    <w:rsid w:val="00BD11ED"/>
    <w:rsid w:val="00BD438D"/>
    <w:rsid w:val="00BD778C"/>
    <w:rsid w:val="00BE39FB"/>
    <w:rsid w:val="00BE3AFB"/>
    <w:rsid w:val="00BF45C5"/>
    <w:rsid w:val="00BF5583"/>
    <w:rsid w:val="00C01101"/>
    <w:rsid w:val="00C017BA"/>
    <w:rsid w:val="00C01E5F"/>
    <w:rsid w:val="00C030E1"/>
    <w:rsid w:val="00C04C61"/>
    <w:rsid w:val="00C071D3"/>
    <w:rsid w:val="00C075D1"/>
    <w:rsid w:val="00C10DE3"/>
    <w:rsid w:val="00C13938"/>
    <w:rsid w:val="00C15397"/>
    <w:rsid w:val="00C17F21"/>
    <w:rsid w:val="00C201C9"/>
    <w:rsid w:val="00C23928"/>
    <w:rsid w:val="00C23D99"/>
    <w:rsid w:val="00C26C1A"/>
    <w:rsid w:val="00C2703D"/>
    <w:rsid w:val="00C305E8"/>
    <w:rsid w:val="00C315D0"/>
    <w:rsid w:val="00C33C40"/>
    <w:rsid w:val="00C33CF1"/>
    <w:rsid w:val="00C424C7"/>
    <w:rsid w:val="00C437D3"/>
    <w:rsid w:val="00C44BFA"/>
    <w:rsid w:val="00C46F69"/>
    <w:rsid w:val="00C47C49"/>
    <w:rsid w:val="00C501DD"/>
    <w:rsid w:val="00C54173"/>
    <w:rsid w:val="00C54BF5"/>
    <w:rsid w:val="00C55731"/>
    <w:rsid w:val="00C56D67"/>
    <w:rsid w:val="00C608D8"/>
    <w:rsid w:val="00C65038"/>
    <w:rsid w:val="00C727E9"/>
    <w:rsid w:val="00C7496E"/>
    <w:rsid w:val="00C751BC"/>
    <w:rsid w:val="00C763E6"/>
    <w:rsid w:val="00C773B4"/>
    <w:rsid w:val="00C77AA6"/>
    <w:rsid w:val="00C809D4"/>
    <w:rsid w:val="00C81377"/>
    <w:rsid w:val="00C84951"/>
    <w:rsid w:val="00C86158"/>
    <w:rsid w:val="00C878EF"/>
    <w:rsid w:val="00C93F28"/>
    <w:rsid w:val="00C94970"/>
    <w:rsid w:val="00CA1C38"/>
    <w:rsid w:val="00CA30D1"/>
    <w:rsid w:val="00CA32F5"/>
    <w:rsid w:val="00CA41FF"/>
    <w:rsid w:val="00CA4493"/>
    <w:rsid w:val="00CA7CE3"/>
    <w:rsid w:val="00CB0E45"/>
    <w:rsid w:val="00CB20A9"/>
    <w:rsid w:val="00CB20ED"/>
    <w:rsid w:val="00CB376D"/>
    <w:rsid w:val="00CB485E"/>
    <w:rsid w:val="00CB56DD"/>
    <w:rsid w:val="00CB5FA0"/>
    <w:rsid w:val="00CC009B"/>
    <w:rsid w:val="00CC0D14"/>
    <w:rsid w:val="00CC2CCD"/>
    <w:rsid w:val="00CC4419"/>
    <w:rsid w:val="00CC75FC"/>
    <w:rsid w:val="00CD0EDF"/>
    <w:rsid w:val="00CD155E"/>
    <w:rsid w:val="00CD5B4C"/>
    <w:rsid w:val="00CD6BC7"/>
    <w:rsid w:val="00CD6C13"/>
    <w:rsid w:val="00CE0267"/>
    <w:rsid w:val="00CE098F"/>
    <w:rsid w:val="00CE125E"/>
    <w:rsid w:val="00CE20F5"/>
    <w:rsid w:val="00CE2EF8"/>
    <w:rsid w:val="00CE3EE9"/>
    <w:rsid w:val="00CE473D"/>
    <w:rsid w:val="00CE5303"/>
    <w:rsid w:val="00CE57A4"/>
    <w:rsid w:val="00CE647B"/>
    <w:rsid w:val="00CE7533"/>
    <w:rsid w:val="00CF164A"/>
    <w:rsid w:val="00CF2C07"/>
    <w:rsid w:val="00CF3CF2"/>
    <w:rsid w:val="00CF47E7"/>
    <w:rsid w:val="00CF4D64"/>
    <w:rsid w:val="00D01C1E"/>
    <w:rsid w:val="00D01FAD"/>
    <w:rsid w:val="00D03574"/>
    <w:rsid w:val="00D03770"/>
    <w:rsid w:val="00D03E7F"/>
    <w:rsid w:val="00D05038"/>
    <w:rsid w:val="00D05D22"/>
    <w:rsid w:val="00D06730"/>
    <w:rsid w:val="00D113D3"/>
    <w:rsid w:val="00D13F03"/>
    <w:rsid w:val="00D149B3"/>
    <w:rsid w:val="00D16B66"/>
    <w:rsid w:val="00D226B7"/>
    <w:rsid w:val="00D23962"/>
    <w:rsid w:val="00D25D56"/>
    <w:rsid w:val="00D31298"/>
    <w:rsid w:val="00D3135C"/>
    <w:rsid w:val="00D41A9B"/>
    <w:rsid w:val="00D456A8"/>
    <w:rsid w:val="00D50169"/>
    <w:rsid w:val="00D53D0A"/>
    <w:rsid w:val="00D57B7C"/>
    <w:rsid w:val="00D6759E"/>
    <w:rsid w:val="00D67C5C"/>
    <w:rsid w:val="00D74096"/>
    <w:rsid w:val="00D75121"/>
    <w:rsid w:val="00D75BAD"/>
    <w:rsid w:val="00D806DE"/>
    <w:rsid w:val="00D80DD3"/>
    <w:rsid w:val="00D814D7"/>
    <w:rsid w:val="00D814E9"/>
    <w:rsid w:val="00D82D52"/>
    <w:rsid w:val="00D84260"/>
    <w:rsid w:val="00D92868"/>
    <w:rsid w:val="00D92CDC"/>
    <w:rsid w:val="00D950E3"/>
    <w:rsid w:val="00D966AA"/>
    <w:rsid w:val="00DA1E65"/>
    <w:rsid w:val="00DA2AD7"/>
    <w:rsid w:val="00DB2C0C"/>
    <w:rsid w:val="00DB303B"/>
    <w:rsid w:val="00DB5EF9"/>
    <w:rsid w:val="00DB6C92"/>
    <w:rsid w:val="00DB7853"/>
    <w:rsid w:val="00DC1FB7"/>
    <w:rsid w:val="00DC2F1E"/>
    <w:rsid w:val="00DC479E"/>
    <w:rsid w:val="00DD100D"/>
    <w:rsid w:val="00DD1C05"/>
    <w:rsid w:val="00DD6353"/>
    <w:rsid w:val="00DE034C"/>
    <w:rsid w:val="00DE311B"/>
    <w:rsid w:val="00DE4199"/>
    <w:rsid w:val="00DE424E"/>
    <w:rsid w:val="00DF1D18"/>
    <w:rsid w:val="00DF2CDD"/>
    <w:rsid w:val="00DF305B"/>
    <w:rsid w:val="00DF4E7A"/>
    <w:rsid w:val="00DF4F71"/>
    <w:rsid w:val="00DF7DF3"/>
    <w:rsid w:val="00E0206E"/>
    <w:rsid w:val="00E0730F"/>
    <w:rsid w:val="00E111DD"/>
    <w:rsid w:val="00E1128A"/>
    <w:rsid w:val="00E11B34"/>
    <w:rsid w:val="00E13F20"/>
    <w:rsid w:val="00E148C1"/>
    <w:rsid w:val="00E15B83"/>
    <w:rsid w:val="00E20CE6"/>
    <w:rsid w:val="00E2447D"/>
    <w:rsid w:val="00E24BA1"/>
    <w:rsid w:val="00E26BC8"/>
    <w:rsid w:val="00E26F7A"/>
    <w:rsid w:val="00E27AA6"/>
    <w:rsid w:val="00E320A7"/>
    <w:rsid w:val="00E32C79"/>
    <w:rsid w:val="00E33E1E"/>
    <w:rsid w:val="00E34574"/>
    <w:rsid w:val="00E35A38"/>
    <w:rsid w:val="00E35AEE"/>
    <w:rsid w:val="00E4097B"/>
    <w:rsid w:val="00E40BF5"/>
    <w:rsid w:val="00E41433"/>
    <w:rsid w:val="00E44435"/>
    <w:rsid w:val="00E454EA"/>
    <w:rsid w:val="00E45BF7"/>
    <w:rsid w:val="00E4739E"/>
    <w:rsid w:val="00E47E27"/>
    <w:rsid w:val="00E53118"/>
    <w:rsid w:val="00E53BFA"/>
    <w:rsid w:val="00E5405F"/>
    <w:rsid w:val="00E55FC7"/>
    <w:rsid w:val="00E55FD8"/>
    <w:rsid w:val="00E57349"/>
    <w:rsid w:val="00E6089C"/>
    <w:rsid w:val="00E626E2"/>
    <w:rsid w:val="00E63FA9"/>
    <w:rsid w:val="00E658E9"/>
    <w:rsid w:val="00E65A2F"/>
    <w:rsid w:val="00E66E06"/>
    <w:rsid w:val="00E74308"/>
    <w:rsid w:val="00E7505F"/>
    <w:rsid w:val="00E809E7"/>
    <w:rsid w:val="00E80C23"/>
    <w:rsid w:val="00E81447"/>
    <w:rsid w:val="00E81BD1"/>
    <w:rsid w:val="00E81CDF"/>
    <w:rsid w:val="00E840EC"/>
    <w:rsid w:val="00E857FF"/>
    <w:rsid w:val="00E85A1F"/>
    <w:rsid w:val="00E86BB4"/>
    <w:rsid w:val="00E91B70"/>
    <w:rsid w:val="00E9425C"/>
    <w:rsid w:val="00E95621"/>
    <w:rsid w:val="00E977A6"/>
    <w:rsid w:val="00E97A44"/>
    <w:rsid w:val="00EA0112"/>
    <w:rsid w:val="00EA2ED0"/>
    <w:rsid w:val="00EA4C9A"/>
    <w:rsid w:val="00EA54F0"/>
    <w:rsid w:val="00EA5E10"/>
    <w:rsid w:val="00EA606E"/>
    <w:rsid w:val="00EA6231"/>
    <w:rsid w:val="00EA66F2"/>
    <w:rsid w:val="00EB08B1"/>
    <w:rsid w:val="00EB0D26"/>
    <w:rsid w:val="00EB1390"/>
    <w:rsid w:val="00EB3249"/>
    <w:rsid w:val="00EB3E67"/>
    <w:rsid w:val="00EB62D9"/>
    <w:rsid w:val="00EB66D3"/>
    <w:rsid w:val="00EC0975"/>
    <w:rsid w:val="00EC5610"/>
    <w:rsid w:val="00EC57EE"/>
    <w:rsid w:val="00ED0531"/>
    <w:rsid w:val="00ED0937"/>
    <w:rsid w:val="00ED0CF7"/>
    <w:rsid w:val="00ED10B9"/>
    <w:rsid w:val="00ED4E39"/>
    <w:rsid w:val="00EE28C4"/>
    <w:rsid w:val="00EE4E79"/>
    <w:rsid w:val="00EF746F"/>
    <w:rsid w:val="00F00944"/>
    <w:rsid w:val="00F03362"/>
    <w:rsid w:val="00F0360D"/>
    <w:rsid w:val="00F05AD8"/>
    <w:rsid w:val="00F103CF"/>
    <w:rsid w:val="00F10D43"/>
    <w:rsid w:val="00F115B7"/>
    <w:rsid w:val="00F179F3"/>
    <w:rsid w:val="00F276AF"/>
    <w:rsid w:val="00F3632C"/>
    <w:rsid w:val="00F40013"/>
    <w:rsid w:val="00F44474"/>
    <w:rsid w:val="00F478BB"/>
    <w:rsid w:val="00F51BC3"/>
    <w:rsid w:val="00F52035"/>
    <w:rsid w:val="00F62BA2"/>
    <w:rsid w:val="00F6780B"/>
    <w:rsid w:val="00F71785"/>
    <w:rsid w:val="00F719C0"/>
    <w:rsid w:val="00F726D1"/>
    <w:rsid w:val="00F72CE6"/>
    <w:rsid w:val="00F842D3"/>
    <w:rsid w:val="00F86C06"/>
    <w:rsid w:val="00F944E7"/>
    <w:rsid w:val="00F947EC"/>
    <w:rsid w:val="00F94F3E"/>
    <w:rsid w:val="00F95B0D"/>
    <w:rsid w:val="00FA3C48"/>
    <w:rsid w:val="00FA6BE7"/>
    <w:rsid w:val="00FA7BC6"/>
    <w:rsid w:val="00FB129B"/>
    <w:rsid w:val="00FB2F60"/>
    <w:rsid w:val="00FB4B24"/>
    <w:rsid w:val="00FB5DAF"/>
    <w:rsid w:val="00FB6F88"/>
    <w:rsid w:val="00FC0076"/>
    <w:rsid w:val="00FC0215"/>
    <w:rsid w:val="00FC4B93"/>
    <w:rsid w:val="00FC59FE"/>
    <w:rsid w:val="00FC5F27"/>
    <w:rsid w:val="00FC758F"/>
    <w:rsid w:val="00FD0D87"/>
    <w:rsid w:val="00FD2028"/>
    <w:rsid w:val="00FD20C1"/>
    <w:rsid w:val="00FD27E3"/>
    <w:rsid w:val="00FD2B89"/>
    <w:rsid w:val="00FD557B"/>
    <w:rsid w:val="00FE2EDA"/>
    <w:rsid w:val="00FE31E3"/>
    <w:rsid w:val="00FE372B"/>
    <w:rsid w:val="00FE7AF8"/>
    <w:rsid w:val="00FF4F8F"/>
    <w:rsid w:val="00FF5254"/>
    <w:rsid w:val="00FF5297"/>
    <w:rsid w:val="00FF5646"/>
    <w:rsid w:val="00FF77D1"/>
    <w:rsid w:val="00FF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F94B4"/>
  <w15:docId w15:val="{26DA82E8-DAB2-4053-999E-25905D88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199"/>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4199"/>
    <w:pPr>
      <w:tabs>
        <w:tab w:val="center" w:pos="4153"/>
        <w:tab w:val="right" w:pos="8306"/>
      </w:tabs>
      <w:spacing w:after="0" w:line="240" w:lineRule="auto"/>
    </w:pPr>
    <w:rPr>
      <w:rFonts w:ascii="Times New Roman" w:hAnsi="Times New Roman" w:cs="Times New Roman"/>
      <w:sz w:val="28"/>
      <w:szCs w:val="28"/>
      <w:lang w:eastAsia="ru-RU"/>
    </w:rPr>
  </w:style>
  <w:style w:type="character" w:customStyle="1" w:styleId="a4">
    <w:name w:val="Верхний колонтитул Знак"/>
    <w:basedOn w:val="a0"/>
    <w:link w:val="a3"/>
    <w:uiPriority w:val="99"/>
    <w:locked/>
    <w:rsid w:val="00DE4199"/>
    <w:rPr>
      <w:rFonts w:ascii="Times New Roman" w:hAnsi="Times New Roman" w:cs="Times New Roman"/>
      <w:sz w:val="28"/>
      <w:szCs w:val="28"/>
      <w:lang w:eastAsia="ru-RU"/>
    </w:rPr>
  </w:style>
  <w:style w:type="character" w:styleId="a5">
    <w:name w:val="page number"/>
    <w:basedOn w:val="a0"/>
    <w:uiPriority w:val="99"/>
    <w:rsid w:val="00DE4199"/>
    <w:rPr>
      <w:rFonts w:cs="Times New Roman"/>
    </w:rPr>
  </w:style>
  <w:style w:type="paragraph" w:styleId="a6">
    <w:name w:val="footer"/>
    <w:basedOn w:val="a"/>
    <w:link w:val="a7"/>
    <w:uiPriority w:val="99"/>
    <w:rsid w:val="00DE4199"/>
    <w:pPr>
      <w:tabs>
        <w:tab w:val="center" w:pos="4677"/>
        <w:tab w:val="right" w:pos="9355"/>
      </w:tabs>
    </w:pPr>
  </w:style>
  <w:style w:type="character" w:customStyle="1" w:styleId="a7">
    <w:name w:val="Нижний колонтитул Знак"/>
    <w:basedOn w:val="a0"/>
    <w:link w:val="a6"/>
    <w:uiPriority w:val="99"/>
    <w:locked/>
    <w:rsid w:val="00DE4199"/>
    <w:rPr>
      <w:rFonts w:ascii="Calibri" w:hAnsi="Calibri" w:cs="Calibri"/>
    </w:rPr>
  </w:style>
  <w:style w:type="paragraph" w:customStyle="1" w:styleId="ConsPlusNormal">
    <w:name w:val="ConsPlusNormal"/>
    <w:rsid w:val="00DE4199"/>
    <w:pPr>
      <w:autoSpaceDE w:val="0"/>
      <w:autoSpaceDN w:val="0"/>
      <w:adjustRightInd w:val="0"/>
      <w:spacing w:after="0" w:line="240" w:lineRule="auto"/>
    </w:pPr>
    <w:rPr>
      <w:rFonts w:ascii="Arial" w:hAnsi="Arial" w:cs="Arial"/>
      <w:sz w:val="20"/>
      <w:szCs w:val="20"/>
      <w:lang w:eastAsia="ru-RU"/>
    </w:rPr>
  </w:style>
  <w:style w:type="paragraph" w:styleId="a8">
    <w:name w:val="Balloon Text"/>
    <w:basedOn w:val="a"/>
    <w:link w:val="a9"/>
    <w:uiPriority w:val="99"/>
    <w:semiHidden/>
    <w:rsid w:val="00DE4199"/>
    <w:rPr>
      <w:rFonts w:ascii="Tahoma" w:hAnsi="Tahoma" w:cs="Tahoma"/>
      <w:sz w:val="16"/>
      <w:szCs w:val="16"/>
    </w:rPr>
  </w:style>
  <w:style w:type="character" w:customStyle="1" w:styleId="a9">
    <w:name w:val="Текст выноски Знак"/>
    <w:basedOn w:val="a0"/>
    <w:link w:val="a8"/>
    <w:uiPriority w:val="99"/>
    <w:semiHidden/>
    <w:locked/>
    <w:rsid w:val="00DE4199"/>
    <w:rPr>
      <w:rFonts w:ascii="Tahoma" w:hAnsi="Tahoma" w:cs="Tahoma"/>
      <w:sz w:val="16"/>
      <w:szCs w:val="16"/>
    </w:rPr>
  </w:style>
  <w:style w:type="paragraph" w:styleId="aa">
    <w:name w:val="No Spacing"/>
    <w:uiPriority w:val="1"/>
    <w:qFormat/>
    <w:rsid w:val="007F0606"/>
    <w:pPr>
      <w:spacing w:after="0" w:line="240" w:lineRule="auto"/>
    </w:pPr>
    <w:rPr>
      <w:rFonts w:cs="Times New Roman"/>
    </w:rPr>
  </w:style>
  <w:style w:type="paragraph" w:styleId="ab">
    <w:name w:val="List Paragraph"/>
    <w:basedOn w:val="a"/>
    <w:uiPriority w:val="34"/>
    <w:qFormat/>
    <w:rsid w:val="00662E25"/>
    <w:pPr>
      <w:ind w:left="720"/>
      <w:contextualSpacing/>
    </w:pPr>
  </w:style>
  <w:style w:type="character" w:styleId="ac">
    <w:name w:val="Hyperlink"/>
    <w:basedOn w:val="a0"/>
    <w:uiPriority w:val="99"/>
    <w:unhideWhenUsed/>
    <w:rsid w:val="00C13938"/>
    <w:rPr>
      <w:color w:val="0000FF" w:themeColor="hyperlink"/>
      <w:u w:val="single"/>
    </w:rPr>
  </w:style>
  <w:style w:type="table" w:styleId="ad">
    <w:name w:val="Table Grid"/>
    <w:basedOn w:val="a1"/>
    <w:rsid w:val="00A1549F"/>
    <w:rPr>
      <w:rFonts w:ascii="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2C01149B1DBF27BA3D8884989FBE7518FE6362AA9A24C29E16CE082CA82941D93CCB9F076FFF0A6105CE05AB72DF790FF1DA67C78CBD41E2CBA58B5PAP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442DA8EA891C5FC100AC3BF7959805D4FEC4860F13EE9D5ABD01633C7E7EDDE6D26DF93417A8933C47F1A1B7F5F7044CEC2CE7819BC4C7A489298C6F7iD5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3C61C-4D6C-4DE4-864E-F15CA08C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Литвинова Наталья Николаевна</cp:lastModifiedBy>
  <cp:revision>4</cp:revision>
  <cp:lastPrinted>2023-02-28T09:30:00Z</cp:lastPrinted>
  <dcterms:created xsi:type="dcterms:W3CDTF">2023-02-28T10:35:00Z</dcterms:created>
  <dcterms:modified xsi:type="dcterms:W3CDTF">2023-03-10T09:50:00Z</dcterms:modified>
</cp:coreProperties>
</file>