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6"/>
        <w:gridCol w:w="4216"/>
      </w:tblGrid>
      <w:tr w:rsidR="00F2572C" w:rsidTr="00F2572C">
        <w:tc>
          <w:tcPr>
            <w:tcW w:w="11086" w:type="dxa"/>
          </w:tcPr>
          <w:p w:rsidR="00F2572C" w:rsidRDefault="00F2572C" w:rsidP="00531D25">
            <w:pPr>
              <w:spacing w:after="0" w:line="240" w:lineRule="exact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6" w:type="dxa"/>
          </w:tcPr>
          <w:p w:rsidR="00F2572C" w:rsidRPr="00F2572C" w:rsidRDefault="00F2572C" w:rsidP="00F2572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72C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F2572C" w:rsidRPr="00F2572C" w:rsidRDefault="00F2572C" w:rsidP="00F2572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72C">
              <w:rPr>
                <w:rFonts w:ascii="Times New Roman" w:hAnsi="Times New Roman" w:cs="Times New Roman"/>
                <w:sz w:val="26"/>
                <w:szCs w:val="26"/>
              </w:rPr>
              <w:t>Приказ председателя</w:t>
            </w:r>
          </w:p>
          <w:p w:rsidR="00F2572C" w:rsidRPr="00F2572C" w:rsidRDefault="00F2572C" w:rsidP="00F2572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2572C">
              <w:rPr>
                <w:rFonts w:ascii="Times New Roman" w:hAnsi="Times New Roman" w:cs="Times New Roman"/>
                <w:sz w:val="26"/>
                <w:szCs w:val="26"/>
              </w:rPr>
              <w:t>онцерна «Белнефтехим»</w:t>
            </w:r>
          </w:p>
          <w:p w:rsidR="00F2572C" w:rsidRPr="00CE2C9E" w:rsidRDefault="007B19C6" w:rsidP="00F2572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243EE">
              <w:rPr>
                <w:rFonts w:ascii="Times New Roman" w:hAnsi="Times New Roman" w:cs="Times New Roman"/>
                <w:sz w:val="26"/>
                <w:szCs w:val="26"/>
              </w:rPr>
              <w:t>12.02.2026</w:t>
            </w:r>
            <w:r w:rsidR="00F2572C" w:rsidRPr="00F2572C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E243E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572C" w:rsidRDefault="00F2572C" w:rsidP="00F2572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6FE" w:rsidRDefault="00DE56FE" w:rsidP="00F2572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572C" w:rsidRDefault="00531D25" w:rsidP="00531D25">
      <w:pPr>
        <w:spacing w:after="0" w:line="240" w:lineRule="exact"/>
        <w:ind w:left="-176" w:right="-144" w:hanging="18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31D25" w:rsidRDefault="00531D25" w:rsidP="00531D25">
      <w:pPr>
        <w:spacing w:after="120"/>
        <w:ind w:left="-180" w:hanging="180"/>
        <w:jc w:val="center"/>
        <w:rPr>
          <w:rFonts w:ascii="Times New Roman" w:hAnsi="Times New Roman" w:cs="Times New Roman"/>
          <w:sz w:val="30"/>
          <w:szCs w:val="30"/>
        </w:rPr>
      </w:pPr>
      <w:r w:rsidRPr="006B3813">
        <w:rPr>
          <w:rFonts w:ascii="Times New Roman" w:hAnsi="Times New Roman" w:cs="Times New Roman"/>
          <w:sz w:val="30"/>
          <w:szCs w:val="30"/>
        </w:rPr>
        <w:t>БЕЛОРУССКИЙ ГОСУДАРСТВЕННЫЙ КОНЦЕРН ПО НЕФТИ И ХИМИИ</w:t>
      </w:r>
    </w:p>
    <w:p w:rsidR="00531D25" w:rsidRDefault="00D30924" w:rsidP="00531D2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="00531D25" w:rsidRPr="00D41A9B">
        <w:rPr>
          <w:rFonts w:ascii="Times New Roman" w:hAnsi="Times New Roman" w:cs="Times New Roman"/>
          <w:sz w:val="26"/>
          <w:szCs w:val="26"/>
        </w:rPr>
        <w:t xml:space="preserve"> ВОПРОСОВ №</w:t>
      </w:r>
      <w:r w:rsidR="00531D2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31D25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6377B6" w:rsidRDefault="006377B6" w:rsidP="00531D2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Сфера </w:t>
      </w:r>
      <w:r w:rsidR="00531D25" w:rsidRPr="005D4D3E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531D25" w:rsidRPr="005B657F">
        <w:rPr>
          <w:rFonts w:ascii="Times New Roman" w:hAnsi="Times New Roman" w:cs="Times New Roman"/>
          <w:sz w:val="26"/>
          <w:szCs w:val="26"/>
        </w:rPr>
        <w:t>(надзора</w:t>
      </w:r>
      <w:r w:rsidR="00531D25" w:rsidRPr="002C471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C471F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2C471F">
        <w:rPr>
          <w:rFonts w:ascii="Times New Roman" w:hAnsi="Times New Roman" w:cs="Times New Roman"/>
          <w:sz w:val="26"/>
          <w:szCs w:val="26"/>
        </w:rPr>
        <w:t>выполнение</w:t>
      </w:r>
      <w:r w:rsidR="00531D25">
        <w:rPr>
          <w:rFonts w:ascii="Times New Roman" w:hAnsi="Times New Roman" w:cs="Times New Roman"/>
          <w:sz w:val="26"/>
          <w:szCs w:val="26"/>
        </w:rPr>
        <w:t xml:space="preserve"> лицензиатами </w:t>
      </w:r>
      <w:r w:rsidR="00531D25" w:rsidRPr="005B657F">
        <w:rPr>
          <w:rFonts w:ascii="Times New Roman" w:hAnsi="Times New Roman" w:cs="Times New Roman"/>
          <w:sz w:val="26"/>
          <w:szCs w:val="26"/>
        </w:rPr>
        <w:t>законодательства о лицензировании</w:t>
      </w:r>
      <w:r w:rsidR="00531D25">
        <w:rPr>
          <w:rFonts w:ascii="Times New Roman" w:hAnsi="Times New Roman" w:cs="Times New Roman"/>
          <w:sz w:val="26"/>
          <w:szCs w:val="26"/>
        </w:rPr>
        <w:t xml:space="preserve">, </w:t>
      </w:r>
      <w:r w:rsidR="00D30924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531D25" w:rsidRPr="005D4D3E">
        <w:rPr>
          <w:rFonts w:ascii="Times New Roman" w:hAnsi="Times New Roman" w:cs="Times New Roman"/>
          <w:sz w:val="26"/>
          <w:szCs w:val="26"/>
        </w:rPr>
        <w:t>лицензионных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требований</w:t>
      </w:r>
    </w:p>
    <w:p w:rsidR="00531D25" w:rsidRDefault="006377B6" w:rsidP="00531D2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31D25" w:rsidRPr="005D4D3E">
        <w:rPr>
          <w:rFonts w:ascii="Times New Roman" w:hAnsi="Times New Roman" w:cs="Times New Roman"/>
          <w:sz w:val="26"/>
          <w:szCs w:val="26"/>
        </w:rPr>
        <w:t>ид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деятельности –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оптовая и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розничная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торговля нефтепродуктами</w:t>
      </w:r>
    </w:p>
    <w:p w:rsidR="00531D25" w:rsidRDefault="006377B6" w:rsidP="00531D25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531D25">
        <w:rPr>
          <w:rFonts w:ascii="Times New Roman" w:hAnsi="Times New Roman" w:cs="Times New Roman"/>
          <w:sz w:val="26"/>
          <w:szCs w:val="26"/>
        </w:rPr>
        <w:t xml:space="preserve">услуги, составляющей лицензируемый вид деятельности – розничная торговля нефтепродуктами </w:t>
      </w:r>
    </w:p>
    <w:p w:rsidR="00531D25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531D25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61E8">
        <w:rPr>
          <w:rFonts w:ascii="Times New Roman" w:hAnsi="Times New Roman" w:cs="Times New Roman"/>
          <w:sz w:val="26"/>
          <w:szCs w:val="26"/>
        </w:rPr>
        <w:t>ДЛ</w:t>
      </w:r>
      <w:r>
        <w:rPr>
          <w:rFonts w:ascii="Times New Roman" w:hAnsi="Times New Roman" w:cs="Times New Roman"/>
          <w:sz w:val="26"/>
          <w:szCs w:val="26"/>
        </w:rPr>
        <w:t>Я ИСПОЛЬЗОВАНИЯ В ХОДЕ</w:t>
      </w: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4"/>
        <w:gridCol w:w="7438"/>
      </w:tblGrid>
      <w:tr w:rsidR="00531D25" w:rsidTr="000D56D3">
        <w:tc>
          <w:tcPr>
            <w:tcW w:w="7791" w:type="dxa"/>
          </w:tcPr>
          <w:p w:rsidR="006377B6" w:rsidRDefault="00531D25" w:rsidP="006377B6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  <w:r w:rsidRPr="007449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>соблюдения</w:t>
            </w:r>
            <w:r w:rsidRPr="007449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>законодательства о лицензировании</w:t>
            </w:r>
            <w:r w:rsidR="006377B6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лицензионных 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>требований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󠆫󠆿 </w:t>
            </w:r>
          </w:p>
          <w:p w:rsidR="006377B6" w:rsidRDefault="006377B6" w:rsidP="006377B6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1D25" w:rsidRDefault="00531D25" w:rsidP="006377B6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Предписание от                   №</w:t>
            </w:r>
          </w:p>
        </w:tc>
        <w:tc>
          <w:tcPr>
            <w:tcW w:w="7791" w:type="dxa"/>
          </w:tcPr>
          <w:p w:rsidR="00531D25" w:rsidRDefault="00531D25" w:rsidP="00531D25">
            <w:pPr>
              <w:spacing w:after="0" w:line="240" w:lineRule="exac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соответствия возможностей соискателя лицензии долицензионным требованиям, лицензиата лицензионным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󠆿󠆫</w:t>
            </w:r>
          </w:p>
          <w:p w:rsidR="00531D25" w:rsidRDefault="00531D25" w:rsidP="00531D25">
            <w:pPr>
              <w:spacing w:after="0" w:line="240" w:lineRule="exac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Поручение от               №   󠆫</w:t>
            </w:r>
          </w:p>
        </w:tc>
      </w:tr>
    </w:tbl>
    <w:p w:rsidR="00531D25" w:rsidRPr="00A32B2D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61E8">
        <w:rPr>
          <w:rFonts w:ascii="Times New Roman" w:hAnsi="Times New Roman" w:cs="Times New Roman"/>
          <w:sz w:val="26"/>
          <w:szCs w:val="26"/>
        </w:rPr>
        <w:t xml:space="preserve">Вид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661E8">
        <w:rPr>
          <w:rFonts w:ascii="Times New Roman" w:hAnsi="Times New Roman" w:cs="Times New Roman"/>
          <w:sz w:val="26"/>
          <w:szCs w:val="26"/>
        </w:rPr>
        <w:t xml:space="preserve">роверки: </w:t>
      </w:r>
      <w:r w:rsidRPr="007449B9">
        <w:rPr>
          <w:rFonts w:ascii="Times New Roman" w:hAnsi="Times New Roman" w:cs="Times New Roman"/>
          <w:sz w:val="26"/>
          <w:szCs w:val="26"/>
        </w:rPr>
        <w:t>плановая   󠆫󠆿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61E8">
        <w:rPr>
          <w:rFonts w:ascii="Times New Roman" w:hAnsi="Times New Roman" w:cs="Times New Roman"/>
          <w:sz w:val="26"/>
          <w:szCs w:val="26"/>
        </w:rPr>
        <w:t xml:space="preserve">   </w:t>
      </w:r>
      <w:r w:rsidRPr="00A32B2D">
        <w:rPr>
          <w:rFonts w:ascii="Times New Roman" w:hAnsi="Times New Roman" w:cs="Times New Roman"/>
          <w:sz w:val="26"/>
          <w:szCs w:val="26"/>
        </w:rPr>
        <w:t>внеплановая _󠆫󠆿____</w:t>
      </w:r>
    </w:p>
    <w:p w:rsidR="00531D25" w:rsidRPr="005D4D3E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247"/>
        <w:gridCol w:w="2458"/>
        <w:gridCol w:w="9182"/>
      </w:tblGrid>
      <w:tr w:rsidR="00531D25" w:rsidTr="00531D25">
        <w:tc>
          <w:tcPr>
            <w:tcW w:w="1970" w:type="dxa"/>
          </w:tcPr>
          <w:p w:rsidR="00531D25" w:rsidRPr="009C5A3E" w:rsidRDefault="00531D25" w:rsidP="00531D25">
            <w:pPr>
              <w:spacing w:after="120" w:line="240" w:lineRule="auto"/>
              <w:ind w:left="-10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Дата начала заполнения:</w:t>
            </w:r>
          </w:p>
        </w:tc>
        <w:tc>
          <w:tcPr>
            <w:tcW w:w="1247" w:type="dxa"/>
          </w:tcPr>
          <w:p w:rsidR="00531D25" w:rsidRPr="00184F5C" w:rsidRDefault="00531D25" w:rsidP="00531D25">
            <w:pPr>
              <w:spacing w:after="12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</w:tcPr>
          <w:p w:rsidR="00531D25" w:rsidRPr="009C5A3E" w:rsidRDefault="00531D25" w:rsidP="00531D25">
            <w:p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 xml:space="preserve">Дата завершения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аполнения:</w:t>
            </w:r>
          </w:p>
        </w:tc>
        <w:tc>
          <w:tcPr>
            <w:tcW w:w="9182" w:type="dxa"/>
          </w:tcPr>
          <w:p w:rsidR="00531D25" w:rsidRDefault="00531D25" w:rsidP="00531D25">
            <w:p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2C157E">
            <w:pPr>
              <w:spacing w:after="12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СВЕДЕНИЯ О ПРОВЕРЯЕМОМ СУБЪЕКТЕ (ЛИЦЕНЗИАТЕ)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rPr>
          <w:trHeight w:val="236"/>
        </w:trPr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Наименование проверяемого субъекта (лицензиата)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Код УНП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Лицензия </w:t>
            </w:r>
            <w:r w:rsidRPr="002C47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Место нахождения проверяемого субъекта (лицензиата)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МЕСТО ОСУЩЕСТВЛЕНИЯ ДЕЯТЕЛЬНОСТИ: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аименование объекта, место нахождения,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ФИО, должность, контактный телефон представителя (представителей) проверяемого субъекта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2C157E">
            <w:pPr>
              <w:spacing w:after="0" w:line="240" w:lineRule="exact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, должность</w:t>
            </w:r>
            <w:r w:rsidRPr="00B661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проверяющего (руководителя проверки) или должностного лица, направившего </w:t>
            </w:r>
            <w:r w:rsidR="00D30924">
              <w:rPr>
                <w:rFonts w:ascii="Times New Roman" w:hAnsi="Times New Roman" w:cs="Times New Roman"/>
                <w:sz w:val="26"/>
                <w:szCs w:val="26"/>
              </w:rPr>
              <w:t>перечень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9C5A3E" w:rsidRDefault="00531D25" w:rsidP="002C157E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Дата направления:</w:t>
            </w:r>
          </w:p>
        </w:tc>
      </w:tr>
    </w:tbl>
    <w:p w:rsidR="00531D25" w:rsidRDefault="00531D25" w:rsidP="00531D25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17DEF" w:rsidRPr="008E5052" w:rsidRDefault="00817DEF" w:rsidP="00531D25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261"/>
        <w:gridCol w:w="4933"/>
        <w:gridCol w:w="1701"/>
        <w:gridCol w:w="5840"/>
      </w:tblGrid>
      <w:tr w:rsidR="002026B6" w:rsidRPr="00D226B7" w:rsidTr="00562B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817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Перечень </w:t>
            </w:r>
            <w:r w:rsidR="00817DEF">
              <w:rPr>
                <w:rFonts w:ascii="Times New Roman" w:hAnsi="Times New Roman" w:cs="Times New Roman"/>
                <w:bCs/>
                <w:sz w:val="20"/>
                <w:szCs w:val="20"/>
              </w:rPr>
              <w:t>вопросов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Пояснение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Структурные </w:t>
            </w:r>
          </w:p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элементы нормативных правовых и технических нормативных правовых </w:t>
            </w:r>
          </w:p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актов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</w:tbl>
    <w:p w:rsidR="00DE4199" w:rsidRPr="00D226B7" w:rsidRDefault="00DE4199" w:rsidP="00DE419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E4199" w:rsidRPr="00D226B7" w:rsidRDefault="00DE4199" w:rsidP="00DE4199">
      <w:pPr>
        <w:spacing w:after="0" w:line="14" w:lineRule="exact"/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97"/>
        <w:gridCol w:w="4820"/>
        <w:gridCol w:w="1701"/>
        <w:gridCol w:w="5812"/>
        <w:gridCol w:w="146"/>
      </w:tblGrid>
      <w:tr w:rsidR="002026B6" w:rsidRPr="00D226B7" w:rsidTr="00D2489E">
        <w:trPr>
          <w:gridAfter w:val="1"/>
          <w:wAfter w:w="146" w:type="dxa"/>
          <w:cantSplit/>
          <w:trHeight w:val="204"/>
          <w:tblHeader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2026B6">
            <w:pPr>
              <w:jc w:val="center"/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E4199" w:rsidRPr="00D226B7" w:rsidTr="00D2489E">
        <w:trPr>
          <w:gridAfter w:val="1"/>
          <w:wAfter w:w="146" w:type="dxa"/>
          <w:cantSplit/>
          <w:trHeight w:val="219"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199" w:rsidRPr="00D226B7" w:rsidRDefault="00DE4199" w:rsidP="00817D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bCs/>
                <w:sz w:val="32"/>
                <w:szCs w:val="32"/>
              </w:rPr>
              <w:t>Основные требования</w:t>
            </w:r>
          </w:p>
        </w:tc>
      </w:tr>
      <w:tr w:rsidR="005C1430" w:rsidRPr="00817DEF" w:rsidTr="00D2489E">
        <w:trPr>
          <w:gridAfter w:val="1"/>
          <w:wAfter w:w="146" w:type="dxa"/>
          <w:cantSplit/>
          <w:trHeight w:val="1574"/>
          <w:jc w:val="center"/>
        </w:trPr>
        <w:tc>
          <w:tcPr>
            <w:tcW w:w="339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5C1430" w:rsidRPr="00817DEF" w:rsidRDefault="005C143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1. Документальное подтверждение владения и пользования объектом: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bottom w:val="single" w:sz="4" w:space="0" w:color="000000"/>
            </w:tcBorders>
          </w:tcPr>
          <w:p w:rsidR="005C1430" w:rsidRPr="00817DEF" w:rsidRDefault="005C1430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Наличие на праве собственности, хозяйственного ведения, оперативного управления или условиях аренды введенных в эксплуатацию, принятых по договору купли-продажи автозаправочных станций, соответствующих обязательным для соблюдения </w:t>
            </w:r>
            <w:hyperlink r:id="rId8" w:history="1">
              <w:r w:rsidRPr="0084155D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требованиям</w:t>
              </w:r>
            </w:hyperlink>
            <w:r w:rsidRPr="00817DEF">
              <w:rPr>
                <w:rFonts w:ascii="Times New Roman" w:hAnsi="Times New Roman" w:cs="Times New Roman"/>
              </w:rPr>
              <w:t>, установленным Советом Министров Республики Беларусь.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C1430" w:rsidRPr="00817DEF" w:rsidRDefault="005C143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абзац второй статьи 233, </w:t>
            </w:r>
          </w:p>
          <w:p w:rsidR="005C1430" w:rsidRPr="00817DEF" w:rsidRDefault="005C143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абзац второй статьи 234 [1]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Указать документы, подтверждающие наличие автозаправочной станции: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Свидетельство № 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Составлено (когда, кем)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Назначение</w:t>
            </w:r>
          </w:p>
          <w:p w:rsidR="005C1430" w:rsidRPr="00817DEF" w:rsidRDefault="005C143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Правообладатель</w:t>
            </w:r>
          </w:p>
        </w:tc>
      </w:tr>
      <w:tr w:rsidR="005C1430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vMerge/>
            <w:tcBorders>
              <w:lef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5C1430" w:rsidRPr="00817DEF" w:rsidRDefault="005C1430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1430" w:rsidRPr="00817DEF" w:rsidRDefault="005C143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Договор № </w:t>
            </w:r>
          </w:p>
          <w:p w:rsidR="005C1430" w:rsidRPr="00817DEF" w:rsidRDefault="005C143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Когда и с кем заключен:</w:t>
            </w:r>
          </w:p>
          <w:p w:rsidR="005C1430" w:rsidRPr="00817DEF" w:rsidRDefault="005C143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 договора:</w:t>
            </w:r>
          </w:p>
        </w:tc>
      </w:tr>
      <w:tr w:rsidR="00430A51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430A51" w:rsidRPr="00817DEF" w:rsidRDefault="00430A51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2. Соблюдение установленного порядка осуществления розничной торговли нефтепродуктами </w:t>
            </w:r>
          </w:p>
        </w:tc>
        <w:tc>
          <w:tcPr>
            <w:tcW w:w="4820" w:type="dxa"/>
          </w:tcPr>
          <w:p w:rsidR="00702951" w:rsidRPr="00817DEF" w:rsidRDefault="005C1430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Лицензионным </w:t>
            </w:r>
            <w:r w:rsidR="00430A51" w:rsidRPr="00817DEF">
              <w:rPr>
                <w:rFonts w:ascii="Times New Roman" w:hAnsi="Times New Roman" w:cs="Times New Roman"/>
              </w:rPr>
              <w:t xml:space="preserve">требованием является осуществление торговли нефтепродуктами с автозаправочных станций, </w:t>
            </w:r>
            <w:r w:rsidR="002E26D5" w:rsidRPr="00817DEF">
              <w:rPr>
                <w:rFonts w:ascii="Times New Roman" w:hAnsi="Times New Roman" w:cs="Times New Roman"/>
              </w:rPr>
              <w:t xml:space="preserve">сведения о которых включены в </w:t>
            </w:r>
            <w:hyperlink r:id="rId9" w:history="1">
              <w:r w:rsidR="002E26D5"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Е</w:t>
              </w:r>
              <w:r w:rsidR="000D56D3"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диный реестр лицензий (далее – Е</w:t>
              </w:r>
              <w:r w:rsidR="002E26D5"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РЛ</w:t>
              </w:r>
            </w:hyperlink>
            <w:r w:rsidR="000D56D3" w:rsidRPr="00817DEF">
              <w:rPr>
                <w:rStyle w:val="ac"/>
                <w:rFonts w:ascii="Times New Roman" w:hAnsi="Times New Roman" w:cs="Times New Roman"/>
                <w:color w:val="auto"/>
                <w:u w:val="none"/>
              </w:rPr>
              <w:t>).</w:t>
            </w:r>
          </w:p>
          <w:p w:rsidR="00817DEF" w:rsidRDefault="00817DE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  <w:p w:rsidR="00430A51" w:rsidRPr="00817DEF" w:rsidRDefault="002871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 каждой организации, эксплуатирующей АЗС, должны быть в наличии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 прейскуранты розничных цен на </w:t>
            </w:r>
            <w:r w:rsidRPr="00817DEF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701" w:type="dxa"/>
          </w:tcPr>
          <w:p w:rsidR="0028715F" w:rsidRPr="00817DEF" w:rsidRDefault="00562BD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абзац </w:t>
            </w:r>
            <w:r w:rsidR="00DD235B" w:rsidRPr="00817DEF">
              <w:rPr>
                <w:rFonts w:ascii="Times New Roman" w:hAnsi="Times New Roman" w:cs="Times New Roman"/>
              </w:rPr>
              <w:t>четвертый</w:t>
            </w:r>
            <w:r w:rsidRPr="00817DEF">
              <w:rPr>
                <w:rFonts w:ascii="Times New Roman" w:hAnsi="Times New Roman" w:cs="Times New Roman"/>
              </w:rPr>
              <w:t xml:space="preserve"> статьи 234 [1]</w:t>
            </w:r>
            <w:r w:rsidR="0028715F" w:rsidRPr="00817DEF">
              <w:rPr>
                <w:rFonts w:ascii="Times New Roman" w:hAnsi="Times New Roman" w:cs="Times New Roman"/>
              </w:rPr>
              <w:t xml:space="preserve"> </w:t>
            </w:r>
          </w:p>
          <w:p w:rsidR="0028715F" w:rsidRPr="00817DEF" w:rsidRDefault="002871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30A51" w:rsidRPr="00817DEF" w:rsidRDefault="002871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30A51" w:rsidRPr="00817DEF" w:rsidRDefault="00345BA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Лицензия №</w:t>
            </w:r>
            <w:r w:rsidR="005C1430" w:rsidRPr="00817DEF">
              <w:rPr>
                <w:rFonts w:ascii="Times New Roman" w:hAnsi="Times New Roman" w:cs="Times New Roman"/>
              </w:rPr>
              <w:t xml:space="preserve"> в ЕРЛ</w:t>
            </w:r>
            <w:r w:rsidRPr="00817DEF">
              <w:rPr>
                <w:rFonts w:ascii="Times New Roman" w:hAnsi="Times New Roman" w:cs="Times New Roman"/>
              </w:rPr>
              <w:t xml:space="preserve">, когда и кем выдана: </w:t>
            </w:r>
          </w:p>
          <w:p w:rsidR="00345BAC" w:rsidRPr="00817DEF" w:rsidRDefault="00345BA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Лицензируемый вид деятельности:</w:t>
            </w:r>
          </w:p>
          <w:p w:rsidR="00345BAC" w:rsidRPr="00817DEF" w:rsidRDefault="00345BA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 услуг, составляющих лицензируемый вид деятельности:</w:t>
            </w:r>
          </w:p>
          <w:p w:rsidR="00345BAC" w:rsidRPr="00817DEF" w:rsidRDefault="00345BA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Нарушения соблюдения установленного порядка осуществления розничной торговли нефтепродуктами:</w:t>
            </w:r>
          </w:p>
          <w:p w:rsidR="005C1430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установлены 󠆫</w:t>
            </w:r>
            <w:r w:rsidR="00345BAC" w:rsidRPr="00817DEF">
              <w:rPr>
                <w:rFonts w:ascii="Times New Roman" w:hAnsi="Times New Roman" w:cs="Times New Roman"/>
              </w:rPr>
              <w:t>󠆿</w:t>
            </w:r>
            <w:r w:rsidRPr="00817DEF">
              <w:rPr>
                <w:rFonts w:ascii="Times New Roman" w:hAnsi="Times New Roman" w:cs="Times New Roman"/>
              </w:rPr>
              <w:t xml:space="preserve">    </w:t>
            </w:r>
            <w:r w:rsidR="00345BAC" w:rsidRPr="00817DEF">
              <w:rPr>
                <w:rFonts w:ascii="Times New Roman" w:hAnsi="Times New Roman" w:cs="Times New Roman"/>
              </w:rPr>
              <w:t>не установлены 󠆫󠆿</w:t>
            </w:r>
          </w:p>
          <w:p w:rsidR="0028715F" w:rsidRPr="00817DEF" w:rsidRDefault="0028715F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17DEF" w:rsidRDefault="0028715F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Прейскуранты </w:t>
            </w:r>
          </w:p>
          <w:p w:rsidR="003478E3" w:rsidRPr="00817DEF" w:rsidRDefault="0028715F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представлены 󠆿󠆫          не представлены 󠆿󠆫</w:t>
            </w:r>
          </w:p>
        </w:tc>
      </w:tr>
      <w:tr w:rsidR="00B07BF0" w:rsidRPr="00817DEF" w:rsidTr="00F933C2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B07BF0" w:rsidRPr="00817DEF" w:rsidRDefault="00B07BF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3. Соблюдение порядка ведения и хранения книги замечаний и предложений</w:t>
            </w:r>
          </w:p>
        </w:tc>
        <w:tc>
          <w:tcPr>
            <w:tcW w:w="4820" w:type="dxa"/>
          </w:tcPr>
          <w:p w:rsidR="001C7ADE" w:rsidRPr="00817DEF" w:rsidRDefault="001C7ADE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Место нахождения книги (книг) должно соответствовать адресу ее (их) места нахождения, содержащемуся в электронном банке данных.</w:t>
            </w:r>
          </w:p>
          <w:p w:rsidR="001C7ADE" w:rsidRPr="00817DEF" w:rsidRDefault="001C7ADE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Реквизиты титульной страницы книги, а также реквизиты книги "Порядковый номер замечания и (или) предложения", "Резолюция 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lastRenderedPageBreak/>
              <w:t>руководителя организации, ее обособленного подразделения с поручением конкретным должностным лицам рассмотреть замечание и (или) предложение", "Сведения о ходе и результатах рассмотрения замечания и (или) предложения, дата рассмотрения, наименование должности, подпись и фамилия лица, внесшего сведения", "Отметка о направлении ответа гражданину (дата и регистрационный номер ответа)", "Наименование должности, фамилия, инициалы лица, ответственного за ведение книги замечаний и предложений" заполняются руководителем организации или уполномоченным им лицом, ответственным за ведение книги.</w:t>
            </w:r>
          </w:p>
          <w:p w:rsidR="00B07BF0" w:rsidRPr="00817DEF" w:rsidRDefault="00906FB0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</w:rPr>
              <w:t>Копии ответов (уведомлений) гражданам на замечания и (или) предложения, внесенные в книгу, и документы, связанные с их рассмотрением, формируются в одно дело и хранятся у должностных лиц, ответственных за ведение и хранение книги.</w:t>
            </w:r>
          </w:p>
        </w:tc>
        <w:tc>
          <w:tcPr>
            <w:tcW w:w="1701" w:type="dxa"/>
          </w:tcPr>
          <w:p w:rsidR="00B07BF0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часть</w:t>
            </w:r>
            <w:r w:rsidR="001C7ADE" w:rsidRPr="00817DEF">
              <w:rPr>
                <w:rFonts w:ascii="Times New Roman" w:hAnsi="Times New Roman" w:cs="Times New Roman"/>
              </w:rPr>
              <w:t xml:space="preserve"> втор</w:t>
            </w:r>
            <w:r w:rsidRPr="00817DEF">
              <w:rPr>
                <w:rFonts w:ascii="Times New Roman" w:hAnsi="Times New Roman" w:cs="Times New Roman"/>
              </w:rPr>
              <w:t>ая</w:t>
            </w:r>
            <w:r w:rsidR="001C7ADE" w:rsidRPr="00817DEF">
              <w:rPr>
                <w:rFonts w:ascii="Times New Roman" w:hAnsi="Times New Roman" w:cs="Times New Roman"/>
              </w:rPr>
              <w:t xml:space="preserve"> пункта 12 [13]</w:t>
            </w:r>
          </w:p>
          <w:p w:rsidR="001C7ADE" w:rsidRPr="00817DEF" w:rsidRDefault="001C7AD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C7ADE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часть </w:t>
            </w:r>
            <w:r w:rsidR="001C7ADE" w:rsidRPr="00817DEF">
              <w:rPr>
                <w:rFonts w:ascii="Times New Roman" w:hAnsi="Times New Roman" w:cs="Times New Roman"/>
              </w:rPr>
              <w:t>перв</w:t>
            </w:r>
            <w:r w:rsidRPr="00817DEF">
              <w:rPr>
                <w:rFonts w:ascii="Times New Roman" w:hAnsi="Times New Roman" w:cs="Times New Roman"/>
              </w:rPr>
              <w:t>ая</w:t>
            </w:r>
            <w:r w:rsidR="001C7ADE" w:rsidRPr="00817DEF">
              <w:rPr>
                <w:rFonts w:ascii="Times New Roman" w:hAnsi="Times New Roman" w:cs="Times New Roman"/>
              </w:rPr>
              <w:t xml:space="preserve"> пункта 14 [13]</w:t>
            </w:r>
          </w:p>
          <w:p w:rsidR="001C7ADE" w:rsidRPr="00817DEF" w:rsidRDefault="001C7AD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17 [13]</w:t>
            </w: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06FB0" w:rsidRPr="00817DEF" w:rsidRDefault="00906FB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Предъявляемые требования:</w:t>
            </w:r>
          </w:p>
          <w:p w:rsidR="00906FB0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</w:t>
            </w:r>
            <w:r w:rsidR="00906FB0" w:rsidRPr="00817DEF">
              <w:rPr>
                <w:rFonts w:ascii="Times New Roman" w:hAnsi="Times New Roman" w:cs="Times New Roman"/>
              </w:rPr>
              <w:t xml:space="preserve">облюдены    󠆿󠆫       </w:t>
            </w:r>
            <w:r w:rsidRPr="00817DEF">
              <w:rPr>
                <w:rFonts w:ascii="Times New Roman" w:hAnsi="Times New Roman" w:cs="Times New Roman"/>
              </w:rPr>
              <w:t>н</w:t>
            </w:r>
            <w:r w:rsidR="00906FB0" w:rsidRPr="00817DEF">
              <w:rPr>
                <w:rFonts w:ascii="Times New Roman" w:hAnsi="Times New Roman" w:cs="Times New Roman"/>
              </w:rPr>
              <w:t>е соблюдены 󠆿󠆫</w:t>
            </w:r>
          </w:p>
          <w:p w:rsidR="00B07BF0" w:rsidRPr="00817DEF" w:rsidRDefault="00B07BF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A1" w:rsidRPr="00817DEF" w:rsidTr="00D2489E">
        <w:trPr>
          <w:gridAfter w:val="1"/>
          <w:wAfter w:w="146" w:type="dxa"/>
          <w:cantSplit/>
          <w:trHeight w:val="648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be-BY"/>
              </w:rPr>
            </w:pPr>
            <w:r w:rsidRPr="00817DEF">
              <w:rPr>
                <w:rFonts w:ascii="Times New Roman" w:hAnsi="Times New Roman" w:cs="Times New Roman"/>
              </w:rPr>
              <w:t xml:space="preserve">4. </w:t>
            </w:r>
            <w:r w:rsidR="00D04B5C" w:rsidRPr="00817DEF">
              <w:rPr>
                <w:rFonts w:ascii="Times New Roman" w:hAnsi="Times New Roman" w:cs="Times New Roman"/>
              </w:rPr>
              <w:t xml:space="preserve">Грубые </w:t>
            </w:r>
            <w:r w:rsidRPr="00817DEF">
              <w:rPr>
                <w:rFonts w:ascii="Times New Roman" w:hAnsi="Times New Roman" w:cs="Times New Roman"/>
              </w:rPr>
              <w:t>нарушения законодательства о лицензи-ровании:</w:t>
            </w:r>
          </w:p>
        </w:tc>
        <w:tc>
          <w:tcPr>
            <w:tcW w:w="12333" w:type="dxa"/>
            <w:gridSpan w:val="3"/>
            <w:tcBorders>
              <w:right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690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2B3690" w:rsidRPr="00817DEF" w:rsidRDefault="00A030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Т</w:t>
            </w:r>
            <w:r w:rsidR="002B3690" w:rsidRPr="00817DEF">
              <w:rPr>
                <w:rFonts w:ascii="Times New Roman" w:hAnsi="Times New Roman" w:cs="Times New Roman"/>
              </w:rPr>
              <w:t>орговля нефтепродуктами, не соответствующими обязательным для соблюдения требованиям технических нормативных правовых актов, требованиям международно-правовых актов, составляющих право Евразийского экономического союза</w:t>
            </w:r>
            <w:r w:rsidRPr="00817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B3690" w:rsidRPr="00817DEF" w:rsidRDefault="002B369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абзац второй</w:t>
            </w:r>
          </w:p>
          <w:p w:rsidR="002B3690" w:rsidRPr="00817DEF" w:rsidRDefault="002B369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установлена 󠆿󠆫          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установлена 󠆿󠆫</w:t>
            </w:r>
          </w:p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690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2B3690" w:rsidRPr="00817DEF" w:rsidRDefault="00A030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Осуществление торговли нефтепродуктами со складов хранения нефтепродуктов, автозаправочных станций, сведения о которых не включены в ЕРЛ (за исключением торговли нефтепродуктами в условиях возникновения чрезвычайных ситуаций природного и техногенного характера, осуществляемой в </w:t>
            </w:r>
            <w:hyperlink r:id="rId10" w:history="1">
              <w:r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порядке</w:t>
              </w:r>
            </w:hyperlink>
            <w:r w:rsidRPr="00817DEF">
              <w:rPr>
                <w:rFonts w:ascii="Times New Roman" w:hAnsi="Times New Roman" w:cs="Times New Roman"/>
              </w:rPr>
              <w:t>, установленном Советом Министров Республики Беларусь).</w:t>
            </w:r>
          </w:p>
          <w:p w:rsidR="00F933C2" w:rsidRPr="00817DEF" w:rsidRDefault="00F933C2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305F" w:rsidRPr="00817DEF" w:rsidRDefault="00A030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абзац третий</w:t>
            </w:r>
          </w:p>
          <w:p w:rsidR="002B3690" w:rsidRPr="00817DEF" w:rsidRDefault="00A030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установлено 󠆿󠆫          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установлено 󠆿󠆫</w:t>
            </w:r>
          </w:p>
          <w:p w:rsidR="00A0305F" w:rsidRPr="00817DEF" w:rsidRDefault="00A0305F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690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B66D3" w:rsidRPr="00817DEF" w:rsidRDefault="00A030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нарушение при осуществлении лицензируемого вида деятельности требований санитарной и экологической безопасности, ставшее причиной аварии или непосредственно создающее угрозу ее возникновения (согласно заключению соответствующих республиканских органов государственного управления).</w:t>
            </w:r>
          </w:p>
          <w:p w:rsidR="00EE28C4" w:rsidRPr="00817DEF" w:rsidRDefault="00EE28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690" w:rsidRPr="00817DEF" w:rsidRDefault="002B369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подпункт 3.5 пункта 3 [2],</w:t>
            </w:r>
          </w:p>
          <w:p w:rsidR="002B3690" w:rsidRPr="00817DEF" w:rsidRDefault="002B369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абзац четвертый</w:t>
            </w:r>
          </w:p>
          <w:p w:rsidR="002B3690" w:rsidRPr="00817DEF" w:rsidRDefault="002B3690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установлено 󠆿󠆫          </w:t>
            </w:r>
          </w:p>
          <w:p w:rsidR="005C1430" w:rsidRPr="00817DEF" w:rsidRDefault="005C143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установлено 󠆿󠆫</w:t>
            </w:r>
          </w:p>
          <w:p w:rsidR="002B3690" w:rsidRPr="00817DEF" w:rsidRDefault="002B369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51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430A51" w:rsidRPr="00817DEF" w:rsidRDefault="00EB66D3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5</w:t>
            </w:r>
            <w:r w:rsidR="00430A51" w:rsidRPr="00817DEF">
              <w:rPr>
                <w:rFonts w:ascii="Times New Roman" w:hAnsi="Times New Roman" w:cs="Times New Roman"/>
              </w:rPr>
              <w:t>. Соответствие АЗС проекту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7B5E" w:rsidRPr="00817DEF" w:rsidRDefault="009F7B5E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Здания, сооружения, помещения, наружные установки и оборудование должны эксплуатироваться в соответствии с проектной документацией и эксплуатационной документацией на них.</w:t>
            </w:r>
          </w:p>
          <w:p w:rsidR="00430A51" w:rsidRPr="00817DEF" w:rsidRDefault="00430A51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B5E" w:rsidRPr="00817DEF" w:rsidRDefault="00430A5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9 [2.</w:t>
            </w:r>
            <w:r w:rsidR="00C501DD" w:rsidRPr="00817DEF">
              <w:rPr>
                <w:rFonts w:ascii="Times New Roman" w:hAnsi="Times New Roman" w:cs="Times New Roman"/>
              </w:rPr>
              <w:t>1</w:t>
            </w:r>
            <w:r w:rsidRPr="00817DEF">
              <w:rPr>
                <w:rFonts w:ascii="Times New Roman" w:hAnsi="Times New Roman" w:cs="Times New Roman"/>
              </w:rPr>
              <w:t>]</w:t>
            </w:r>
            <w:r w:rsidR="002026B6" w:rsidRPr="00817DEF">
              <w:rPr>
                <w:rFonts w:ascii="Times New Roman" w:hAnsi="Times New Roman" w:cs="Times New Roman"/>
              </w:rPr>
              <w:t xml:space="preserve"> </w:t>
            </w:r>
          </w:p>
          <w:p w:rsidR="009F7B5E" w:rsidRPr="00817DEF" w:rsidRDefault="009F7B5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7B5E" w:rsidRPr="00817DEF" w:rsidRDefault="009F7B5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7B5E" w:rsidRPr="00817DEF" w:rsidRDefault="009F7B5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30A51" w:rsidRPr="00817DEF" w:rsidRDefault="00430A5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30A51" w:rsidRPr="00817DEF" w:rsidRDefault="00EE28C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Проект не представлен 󠆫󠆿 󠆫</w:t>
            </w:r>
          </w:p>
          <w:p w:rsidR="00EE28C4" w:rsidRPr="00817DEF" w:rsidRDefault="00EE28C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Проект представлен 󠆿󠆫</w:t>
            </w:r>
          </w:p>
          <w:p w:rsidR="00EE28C4" w:rsidRPr="00817DEF" w:rsidRDefault="00EE28C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Кем и когда выполнен:󠆿</w:t>
            </w:r>
          </w:p>
          <w:p w:rsidR="00EE28C4" w:rsidRPr="00817DEF" w:rsidRDefault="00EE28C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АЗС соответствует проекту 󠆫󠆿</w:t>
            </w:r>
          </w:p>
          <w:p w:rsidR="00EE28C4" w:rsidRPr="00817DEF" w:rsidRDefault="00EE28C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АЗС не соответствует проекту 󠆫󠆿</w:t>
            </w:r>
          </w:p>
        </w:tc>
      </w:tr>
      <w:tr w:rsidR="00164C5A" w:rsidRPr="00D226B7" w:rsidTr="00D2489E">
        <w:trPr>
          <w:gridAfter w:val="1"/>
          <w:wAfter w:w="146" w:type="dxa"/>
          <w:cantSplit/>
          <w:trHeight w:val="253"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D226B7" w:rsidRDefault="00164C5A" w:rsidP="00817DEF">
            <w:pPr>
              <w:spacing w:before="120" w:after="120" w:line="240" w:lineRule="auto"/>
              <w:jc w:val="center"/>
              <w:rPr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sz w:val="32"/>
                <w:szCs w:val="32"/>
              </w:rPr>
              <w:t>Эксплуатация технологического оборудования АЗС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71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6</w:t>
            </w:r>
            <w:r w:rsidR="00164C5A" w:rsidRPr="00817DEF">
              <w:rPr>
                <w:rFonts w:ascii="Times New Roman" w:hAnsi="Times New Roman" w:cs="Times New Roman"/>
              </w:rPr>
              <w:t>. Соблюдение требований, предъявляемых к технологическому оборудованию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trHeight w:val="149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6</w:t>
            </w:r>
            <w:r w:rsidR="00164C5A" w:rsidRPr="00817DEF">
              <w:rPr>
                <w:rFonts w:ascii="Times New Roman" w:hAnsi="Times New Roman" w:cs="Times New Roman"/>
              </w:rPr>
              <w:t>.1. общие требования к технологическому оборудованию</w:t>
            </w:r>
          </w:p>
          <w:p w:rsidR="009C6762" w:rsidRPr="00817DEF" w:rsidRDefault="009C6762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74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</w:rPr>
              <w:t xml:space="preserve">Здания, сооружения, помещения, наружные установки и оборудование должны эксплуатироваться в соответствии с требованиями 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</w:t>
            </w:r>
            <w:r w:rsidRPr="00817DEF">
              <w:rPr>
                <w:rFonts w:ascii="Times New Roman" w:hAnsi="Times New Roman" w:cs="Times New Roman"/>
              </w:rPr>
              <w:lastRenderedPageBreak/>
              <w:t>Республики Беларусь от 23.11.2017 № 7 проектной документацией и эксплуатационной документацией на них.</w:t>
            </w:r>
          </w:p>
          <w:p w:rsidR="00DD235B" w:rsidRPr="00817DEF" w:rsidRDefault="00DD235B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Технологическое, энергетическое и иное оборудование АЗС должно содержаться в работоспособном и исправном состоянии, эксплуатироваться в соответствии с требованиями эксплуатационной документации изготовителя.</w:t>
            </w:r>
          </w:p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Соответствие требованиям </w:t>
            </w:r>
            <w:r w:rsidR="009B3220" w:rsidRPr="00817DEF">
              <w:rPr>
                <w:rFonts w:ascii="Times New Roman" w:hAnsi="Times New Roman" w:cs="Times New Roman"/>
                <w:bCs/>
                <w:iCs/>
              </w:rPr>
              <w:t>к технологическому оборудованию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.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пункт 9 [2.1]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D235B" w:rsidRPr="00817DEF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D235B" w:rsidRPr="00817DEF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D235B" w:rsidRPr="00817DEF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D235B" w:rsidRPr="00817DEF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D235B" w:rsidRPr="00817DEF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774" w:rsidRPr="00817DEF" w:rsidRDefault="00E6077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9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подпункты 6.1, 6.2, 6.5 пункта 6 [6]</w:t>
            </w:r>
          </w:p>
          <w:p w:rsidR="00F933C2" w:rsidRPr="00817DEF" w:rsidRDefault="00F933C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20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B3220" w:rsidRPr="00817DEF">
              <w:rPr>
                <w:rFonts w:ascii="Times New Roman" w:hAnsi="Times New Roman" w:cs="Times New Roman"/>
              </w:rPr>
              <w:t>Предъявляемы</w:t>
            </w:r>
            <w:r w:rsidR="005E03C0" w:rsidRPr="00817DEF">
              <w:rPr>
                <w:rFonts w:ascii="Times New Roman" w:hAnsi="Times New Roman" w:cs="Times New Roman"/>
              </w:rPr>
              <w:t>е</w:t>
            </w:r>
            <w:r w:rsidR="009B3220" w:rsidRPr="00817DEF">
              <w:rPr>
                <w:rFonts w:ascii="Times New Roman" w:hAnsi="Times New Roman" w:cs="Times New Roman"/>
              </w:rPr>
              <w:t xml:space="preserve"> требования:</w:t>
            </w:r>
          </w:p>
          <w:p w:rsidR="009B3220" w:rsidRPr="00817DEF" w:rsidRDefault="009B322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</w:t>
            </w:r>
            <w:r w:rsidR="005E03C0" w:rsidRPr="00817DEF">
              <w:rPr>
                <w:rFonts w:ascii="Times New Roman" w:hAnsi="Times New Roman" w:cs="Times New Roman"/>
              </w:rPr>
              <w:t>блюдены</w:t>
            </w:r>
            <w:r w:rsidRPr="00817DEF">
              <w:rPr>
                <w:rFonts w:ascii="Times New Roman" w:hAnsi="Times New Roman" w:cs="Times New Roman"/>
              </w:rPr>
              <w:t xml:space="preserve">    󠆿󠆫        Не со</w:t>
            </w:r>
            <w:r w:rsidR="005E03C0" w:rsidRPr="00817DEF">
              <w:rPr>
                <w:rFonts w:ascii="Times New Roman" w:hAnsi="Times New Roman" w:cs="Times New Roman"/>
              </w:rPr>
              <w:t>блюдены</w:t>
            </w:r>
            <w:r w:rsidRPr="00817DEF">
              <w:rPr>
                <w:rFonts w:ascii="Times New Roman" w:hAnsi="Times New Roman" w:cs="Times New Roman"/>
              </w:rPr>
              <w:t xml:space="preserve"> 󠆿󠆫</w:t>
            </w:r>
          </w:p>
          <w:p w:rsidR="009B3220" w:rsidRPr="00817DEF" w:rsidRDefault="009B322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B3220" w:rsidRPr="00817DEF" w:rsidRDefault="009923D9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 соблюдении </w:t>
            </w:r>
            <w:r w:rsidR="005E03C0" w:rsidRPr="00817DEF">
              <w:rPr>
                <w:rFonts w:ascii="Times New Roman" w:hAnsi="Times New Roman" w:cs="Times New Roman"/>
              </w:rPr>
              <w:t xml:space="preserve">(несоблюдении) </w:t>
            </w:r>
            <w:r w:rsidRPr="00817DEF">
              <w:rPr>
                <w:rFonts w:ascii="Times New Roman" w:hAnsi="Times New Roman" w:cs="Times New Roman"/>
              </w:rPr>
              <w:t>требований по эксплуатации технологического оборудования: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149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6</w:t>
            </w:r>
            <w:r w:rsidR="00164C5A" w:rsidRPr="00817DEF">
              <w:rPr>
                <w:rFonts w:ascii="Times New Roman" w:hAnsi="Times New Roman" w:cs="Times New Roman"/>
              </w:rPr>
              <w:t>.2. проведение технического обслуживания и ремонта оборудования АЗС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поддержания оборудования АЗС в работоспособном и исправном состоянии необходимо осуществлять его техническое обслуживание и ремонт в соответствии с эксплуатационной документацией изготовителя, а также локальным актом, определяющим порядок организации проведения работ по техническому обслуживанию и ремонту оборудования.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10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наличии системы технического обслуживания и ремонта оборудования и/или графиков технического обслуживания и ремонта оборудования АЗС: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Сроки проведения ТО и ТР: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Установлены 󠆫󠆿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Соблюдаются 󠆫󠆿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6</w:t>
            </w:r>
            <w:r w:rsidR="00164C5A" w:rsidRPr="00817DEF">
              <w:rPr>
                <w:rFonts w:ascii="Times New Roman" w:hAnsi="Times New Roman" w:cs="Times New Roman"/>
              </w:rPr>
              <w:t>.3.   КАЗС (</w:t>
            </w:r>
            <w:r w:rsidR="0078656E" w:rsidRPr="00817DEF">
              <w:rPr>
                <w:rFonts w:ascii="Times New Roman" w:hAnsi="Times New Roman" w:cs="Times New Roman"/>
              </w:rPr>
              <w:t xml:space="preserve">модульная и </w:t>
            </w:r>
            <w:r w:rsidR="00164C5A" w:rsidRPr="00817DEF">
              <w:rPr>
                <w:rFonts w:ascii="Times New Roman" w:hAnsi="Times New Roman" w:cs="Times New Roman"/>
              </w:rPr>
              <w:t>контейнерная автозаправочная станция)</w:t>
            </w:r>
          </w:p>
          <w:p w:rsidR="007433C1" w:rsidRPr="00817DEF" w:rsidRDefault="007433C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64C5A" w:rsidRPr="00817DEF" w:rsidRDefault="005E03C0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7DEF">
              <w:rPr>
                <w:rFonts w:ascii="Times New Roman" w:hAnsi="Times New Roman" w:cs="Times New Roman"/>
              </w:rPr>
              <w:t>Специальные т</w:t>
            </w:r>
            <w:r w:rsidR="008C610F" w:rsidRPr="00817DEF">
              <w:rPr>
                <w:rFonts w:ascii="Times New Roman" w:hAnsi="Times New Roman" w:cs="Times New Roman"/>
              </w:rPr>
              <w:t xml:space="preserve">ребования </w:t>
            </w:r>
            <w:r w:rsidRPr="00817DEF">
              <w:rPr>
                <w:rFonts w:ascii="Times New Roman" w:hAnsi="Times New Roman" w:cs="Times New Roman"/>
              </w:rPr>
              <w:t>к технологическому оборудованию модульных и контейнерных автомобильных заправочных станций</w:t>
            </w:r>
            <w:r w:rsidR="009923D9" w:rsidRPr="00817DEF">
              <w:rPr>
                <w:rFonts w:ascii="Times New Roman" w:hAnsi="Times New Roman" w:cs="Times New Roman"/>
              </w:rPr>
              <w:t xml:space="preserve"> установлены</w:t>
            </w:r>
            <w:r w:rsidR="00817DEF">
              <w:rPr>
                <w:rFonts w:ascii="Times New Roman" w:hAnsi="Times New Roman" w:cs="Times New Roman"/>
              </w:rPr>
              <w:t xml:space="preserve">  </w:t>
            </w:r>
            <w:r w:rsidR="009923D9" w:rsidRPr="00817DEF">
              <w:rPr>
                <w:rFonts w:ascii="Times New Roman" w:hAnsi="Times New Roman" w:cs="Times New Roman"/>
                <w:b/>
                <w:bCs/>
              </w:rPr>
              <w:t>СН 3.02.14-2020</w:t>
            </w:r>
            <w:r w:rsidR="009923D9" w:rsidRPr="00817DEF">
              <w:rPr>
                <w:rFonts w:ascii="Times New Roman" w:hAnsi="Times New Roman" w:cs="Times New Roman"/>
              </w:rPr>
              <w:t>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8 [6]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E03C0" w:rsidRPr="00817DEF" w:rsidRDefault="005E03C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Предъявляемые требования:</w:t>
            </w:r>
          </w:p>
          <w:p w:rsidR="005E03C0" w:rsidRPr="00817DEF" w:rsidRDefault="005E03C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Соблюдены    󠆿󠆫        Не соблюдены 󠆿󠆫</w:t>
            </w:r>
          </w:p>
          <w:p w:rsidR="005E03C0" w:rsidRPr="00817DEF" w:rsidRDefault="005E03C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5E03C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соблюдении (несоблюдении) специальных требований:</w:t>
            </w:r>
          </w:p>
        </w:tc>
      </w:tr>
      <w:tr w:rsidR="00164C5A" w:rsidRPr="00817DEF" w:rsidTr="00D2489E">
        <w:trPr>
          <w:gridAfter w:val="1"/>
          <w:wAfter w:w="146" w:type="dxa"/>
          <w:trHeight w:val="57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6</w:t>
            </w:r>
            <w:r w:rsidR="00164C5A" w:rsidRPr="00817DEF">
              <w:rPr>
                <w:rFonts w:ascii="Times New Roman" w:hAnsi="Times New Roman" w:cs="Times New Roman"/>
              </w:rPr>
              <w:t xml:space="preserve">.4. </w:t>
            </w:r>
            <w:r w:rsidR="00AD4317" w:rsidRPr="00817DEF">
              <w:rPr>
                <w:rFonts w:ascii="Times New Roman" w:hAnsi="Times New Roman" w:cs="Times New Roman"/>
              </w:rPr>
              <w:t>ПАЗС (</w:t>
            </w:r>
            <w:r w:rsidR="00164C5A" w:rsidRPr="00817DEF">
              <w:rPr>
                <w:rFonts w:ascii="Times New Roman" w:hAnsi="Times New Roman" w:cs="Times New Roman"/>
              </w:rPr>
              <w:t>передвижная автомобильная заправочная станция). Требования к площадкам для размещения ПАЗС</w:t>
            </w:r>
          </w:p>
          <w:p w:rsidR="007433C1" w:rsidRPr="00817DEF" w:rsidRDefault="007433C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5A" w:rsidRDefault="00AD4317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Специальные требования к </w:t>
            </w:r>
            <w:r w:rsidR="00BC0041" w:rsidRP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передвижным автозаправочным станциям установлены</w:t>
            </w:r>
            <w:r w:rsidRP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                     </w:t>
            </w:r>
            <w:r w:rsidRPr="00817DE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СН 3.02.14-2020</w:t>
            </w:r>
            <w:r w:rsidR="00BC0041" w:rsidRPr="00817DE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, </w:t>
            </w:r>
            <w:r w:rsidR="00BC0041" w:rsidRP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 том числе требования к технологическому оборудованию и требования к площадкам для размещения передвижных автомобильных заправочных станций с учетом требований к определению минимальных расстояний (противопожарных разрывов) при размещении АЗС</w:t>
            </w:r>
            <w:r w:rsidRPr="00817DE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.</w:t>
            </w:r>
          </w:p>
          <w:p w:rsidR="00817DEF" w:rsidRDefault="00817DE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:rsidR="00817DEF" w:rsidRPr="00817DEF" w:rsidRDefault="00817DE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7</w:t>
            </w:r>
            <w:r w:rsidR="00041C9A" w:rsidRPr="00817DEF">
              <w:rPr>
                <w:rFonts w:ascii="Times New Roman" w:hAnsi="Times New Roman" w:cs="Times New Roman"/>
              </w:rPr>
              <w:t xml:space="preserve">, подпункт </w:t>
            </w:r>
            <w:r w:rsidRPr="00817DEF">
              <w:rPr>
                <w:rFonts w:ascii="Times New Roman" w:hAnsi="Times New Roman" w:cs="Times New Roman"/>
              </w:rPr>
              <w:t>4.1.13</w:t>
            </w:r>
            <w:r w:rsidR="00AD4317" w:rsidRPr="00817DEF">
              <w:rPr>
                <w:rFonts w:ascii="Times New Roman" w:hAnsi="Times New Roman" w:cs="Times New Roman"/>
              </w:rPr>
              <w:t xml:space="preserve"> </w:t>
            </w:r>
            <w:r w:rsidR="003D33C4" w:rsidRPr="00817DEF">
              <w:rPr>
                <w:rFonts w:ascii="Times New Roman" w:hAnsi="Times New Roman" w:cs="Times New Roman"/>
              </w:rPr>
              <w:t xml:space="preserve">пункта 4 </w:t>
            </w:r>
            <w:r w:rsidR="00AD4317" w:rsidRPr="00817DEF">
              <w:rPr>
                <w:rFonts w:ascii="Times New Roman" w:hAnsi="Times New Roman" w:cs="Times New Roman"/>
              </w:rPr>
              <w:t xml:space="preserve">[6] </w:t>
            </w:r>
            <w:r w:rsidRPr="00817D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 Сведения о выполнении требований по эксплуатации технологического оборудования ПАЗС: 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выполнении требований к площадкам для размещения ПАЗС: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2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5A" w:rsidRPr="00817DEF" w:rsidRDefault="00906FB0" w:rsidP="00817DEF">
            <w:pPr>
              <w:spacing w:after="0" w:line="240" w:lineRule="exact"/>
            </w:pPr>
            <w:r w:rsidRPr="00817DEF">
              <w:rPr>
                <w:rFonts w:ascii="Times New Roman" w:hAnsi="Times New Roman" w:cs="Times New Roman"/>
              </w:rPr>
              <w:lastRenderedPageBreak/>
              <w:t>7</w:t>
            </w:r>
            <w:r w:rsidR="00164C5A" w:rsidRPr="00817DEF">
              <w:rPr>
                <w:rFonts w:ascii="Times New Roman" w:hAnsi="Times New Roman" w:cs="Times New Roman"/>
              </w:rPr>
              <w:t>. Сведения о ТРК: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</w:pP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7</w:t>
            </w:r>
            <w:r w:rsidR="00164C5A" w:rsidRPr="00817DEF">
              <w:rPr>
                <w:rFonts w:ascii="Times New Roman" w:hAnsi="Times New Roman" w:cs="Times New Roman"/>
              </w:rPr>
              <w:t>.1. надлежащее техническое состояние</w:t>
            </w:r>
          </w:p>
          <w:p w:rsidR="007433C1" w:rsidRPr="00817DEF" w:rsidRDefault="007433C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DEF">
              <w:rPr>
                <w:rFonts w:ascii="Times New Roman" w:hAnsi="Times New Roman" w:cs="Times New Roman"/>
                <w:color w:val="000000" w:themeColor="text1"/>
              </w:rPr>
              <w:t xml:space="preserve">На АЗС должны использоваться </w:t>
            </w:r>
            <w:r w:rsidR="00817DEF">
              <w:rPr>
                <w:rFonts w:ascii="Times New Roman" w:hAnsi="Times New Roman" w:cs="Times New Roman"/>
                <w:color w:val="000000" w:themeColor="text1"/>
              </w:rPr>
              <w:t>топливораздаточные колонки (</w:t>
            </w:r>
            <w:r w:rsidRPr="00817DEF">
              <w:rPr>
                <w:rFonts w:ascii="Times New Roman" w:hAnsi="Times New Roman" w:cs="Times New Roman"/>
                <w:color w:val="000000" w:themeColor="text1"/>
              </w:rPr>
              <w:t>ТРК</w:t>
            </w:r>
            <w:r w:rsidR="00817DEF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817DEF">
              <w:rPr>
                <w:rFonts w:ascii="Times New Roman" w:hAnsi="Times New Roman" w:cs="Times New Roman"/>
                <w:color w:val="000000" w:themeColor="text1"/>
              </w:rPr>
              <w:t xml:space="preserve"> с автоматической блокировкой подачи топлива при номинальном заполнении топливного бака </w:t>
            </w:r>
            <w:r w:rsidR="00AD2525" w:rsidRPr="00817DEF">
              <w:rPr>
                <w:rFonts w:ascii="Times New Roman" w:hAnsi="Times New Roman" w:cs="Times New Roman"/>
                <w:color w:val="000000" w:themeColor="text1"/>
              </w:rPr>
              <w:t>авто</w:t>
            </w:r>
            <w:r w:rsidRPr="00817DEF">
              <w:rPr>
                <w:rFonts w:ascii="Times New Roman" w:hAnsi="Times New Roman" w:cs="Times New Roman"/>
                <w:color w:val="000000" w:themeColor="text1"/>
              </w:rPr>
              <w:t>транспортного средства.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Каждые техническое обслуживание, ремонт оборудования, метрологическую оценку ТРК, показания суммирующего счетчика после ремонта ТРК необходимо фиксировать в журнале технического обслуживания и ремонта оборудования по форме согласно приложению 1, а в эксплуатационную документацию на оборудование вносить отметку о выполненных работах по ремонту.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7DEF">
              <w:rPr>
                <w:rFonts w:ascii="Times New Roman" w:hAnsi="Times New Roman" w:cs="Times New Roman"/>
                <w:color w:val="000000" w:themeColor="text1"/>
              </w:rPr>
              <w:t xml:space="preserve">подпункт 6.1.2 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17DEF">
              <w:rPr>
                <w:rFonts w:ascii="Times New Roman" w:hAnsi="Times New Roman" w:cs="Times New Roman"/>
                <w:color w:val="000000" w:themeColor="text1"/>
              </w:rPr>
              <w:t xml:space="preserve">пункта 6 [6], </w:t>
            </w:r>
            <w:r w:rsidRPr="00817D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14 [3],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приложение </w:t>
            </w:r>
            <w:r w:rsidR="00817DEF">
              <w:rPr>
                <w:rFonts w:ascii="Times New Roman" w:hAnsi="Times New Roman" w:cs="Times New Roman"/>
              </w:rPr>
              <w:t>1</w:t>
            </w:r>
            <w:r w:rsidRPr="00817DEF">
              <w:rPr>
                <w:rFonts w:ascii="Times New Roman" w:hAnsi="Times New Roman" w:cs="Times New Roman"/>
              </w:rPr>
              <w:t xml:space="preserve"> к Правилам технической эксплуатации АЗС [3]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Формуляры на используемые ТРК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представлены 󠆫󠆿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Представлены 󠆫󠆿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используемых ТРК (тип модели, заводской №, год выпуска, основные технические данные, свидетельство о приемке, сведения по разделам формуляра):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поверке колонок за проверяемый период: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Сроки поверки соблюдаются: да 󠆫󠆿  нет 󠆫󠆿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Выборочная сверка данных о проведении ТО и ТР за проверяемый период:</w:t>
            </w:r>
          </w:p>
        </w:tc>
      </w:tr>
      <w:tr w:rsidR="00ED04DE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7.2. проверка ТРК на точность выдачи дозы в ходе проверки (экспертизы):</w:t>
            </w:r>
          </w:p>
          <w:p w:rsidR="00ED04DE" w:rsidRPr="00817DEF" w:rsidDel="00906FB0" w:rsidRDefault="00ED04DE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D04DE" w:rsidRPr="00817DEF" w:rsidRDefault="00E6077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DEF">
              <w:rPr>
                <w:rFonts w:ascii="Times New Roman" w:hAnsi="Times New Roman" w:cs="Times New Roman"/>
                <w:color w:val="000000" w:themeColor="text1"/>
              </w:rPr>
              <w:t>В рамках полномочий рабочей группы с применением</w:t>
            </w:r>
            <w:r w:rsidRPr="00817DEF">
              <w:rPr>
                <w:rFonts w:ascii="Times New Roman" w:hAnsi="Times New Roman" w:cs="Times New Roman"/>
              </w:rPr>
              <w:t xml:space="preserve"> </w:t>
            </w:r>
            <w:r w:rsidRPr="00817DEF">
              <w:rPr>
                <w:rFonts w:ascii="Times New Roman" w:hAnsi="Times New Roman" w:cs="Times New Roman"/>
                <w:color w:val="000000" w:themeColor="text1"/>
              </w:rPr>
              <w:t xml:space="preserve">средств измерений, прошедших метрологическую оценку. </w:t>
            </w:r>
          </w:p>
        </w:tc>
        <w:tc>
          <w:tcPr>
            <w:tcW w:w="1701" w:type="dxa"/>
          </w:tcPr>
          <w:p w:rsidR="00ED04DE" w:rsidRPr="00817DEF" w:rsidRDefault="00ED04D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проверке ТРК на точность выдачи дозы:</w:t>
            </w:r>
          </w:p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проверка ТРК на точность выдачи дозы:</w:t>
            </w:r>
          </w:p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проводилась    󠆫󠆫     не проводилась     󠆫󠆫</w:t>
            </w:r>
          </w:p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Акт </w:t>
            </w:r>
          </w:p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Составлен комиссией в составе:</w:t>
            </w:r>
          </w:p>
          <w:p w:rsidR="00E60774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 результатам проверки ТРК превышений предельно допустимой погрешности:</w:t>
            </w:r>
          </w:p>
          <w:p w:rsidR="00ED04DE" w:rsidRPr="00817DEF" w:rsidRDefault="00E60774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установлено   󠆫󠆫   не установлено     󠆫󠆫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7</w:t>
            </w:r>
            <w:r w:rsidR="00164C5A" w:rsidRPr="00817DEF">
              <w:rPr>
                <w:rFonts w:ascii="Times New Roman" w:hAnsi="Times New Roman" w:cs="Times New Roman"/>
              </w:rPr>
              <w:t>.</w:t>
            </w:r>
            <w:r w:rsidR="00E60774" w:rsidRPr="00817DEF">
              <w:rPr>
                <w:rFonts w:ascii="Times New Roman" w:hAnsi="Times New Roman" w:cs="Times New Roman"/>
              </w:rPr>
              <w:t>3</w:t>
            </w:r>
            <w:r w:rsidR="00164C5A" w:rsidRPr="00817DEF">
              <w:rPr>
                <w:rFonts w:ascii="Times New Roman" w:hAnsi="Times New Roman" w:cs="Times New Roman"/>
              </w:rPr>
              <w:t xml:space="preserve">. наличие надписей 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ТРК должны быть нанесены порядковые номера и марки отпускаемых нефтепродуктов. На ТРК или в зоне ТРК должна размещаться информация с кратким содержанием правил заправки.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 случае технической неисправности ТРК на ней вывешивается табличка с надписью: «ТРК неисправна». Не допускается закручивать раздаточный рукав вокруг корпуса ТРК.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13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16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надписях, нанесенных на ТРК и качестве их исполнения: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trHeight w:val="1551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1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7</w:t>
            </w:r>
            <w:r w:rsidR="00164C5A" w:rsidRPr="00817DEF">
              <w:rPr>
                <w:rFonts w:ascii="Times New Roman" w:hAnsi="Times New Roman" w:cs="Times New Roman"/>
              </w:rPr>
              <w:t>.</w:t>
            </w:r>
            <w:r w:rsidR="00E60774" w:rsidRPr="00817DEF">
              <w:rPr>
                <w:rFonts w:ascii="Times New Roman" w:hAnsi="Times New Roman" w:cs="Times New Roman"/>
              </w:rPr>
              <w:t>4</w:t>
            </w:r>
            <w:r w:rsidR="00164C5A" w:rsidRPr="00817DEF">
              <w:rPr>
                <w:rFonts w:ascii="Times New Roman" w:hAnsi="Times New Roman" w:cs="Times New Roman"/>
              </w:rPr>
              <w:t>. состояние приямков под ТРК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64C5A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Кабельные приямки, гильзы с трубопроводами, лотки, колодцы (за исключением лотков перехвата проливов топлива, колодцев дождевой и хозяйственно-бытовой канализации), разводки с трубопроводами и другие места, расположенные в пределах взрывоопасных зон, должны быть засыпаны песком.</w:t>
            </w:r>
          </w:p>
        </w:tc>
        <w:tc>
          <w:tcPr>
            <w:tcW w:w="1701" w:type="dxa"/>
          </w:tcPr>
          <w:p w:rsidR="00164C5A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подпункт </w:t>
            </w:r>
            <w:r w:rsidR="00CA7CE3" w:rsidRPr="00817DEF">
              <w:rPr>
                <w:rFonts w:ascii="Times New Roman" w:hAnsi="Times New Roman" w:cs="Times New Roman"/>
              </w:rPr>
              <w:t>4.1.24</w:t>
            </w:r>
            <w:r w:rsidRPr="00817DEF">
              <w:rPr>
                <w:rFonts w:ascii="Times New Roman" w:hAnsi="Times New Roman" w:cs="Times New Roman"/>
              </w:rPr>
              <w:t xml:space="preserve"> пункта 4</w:t>
            </w:r>
            <w:r w:rsidR="007433C1" w:rsidRPr="00817DEF">
              <w:rPr>
                <w:rFonts w:ascii="Times New Roman" w:hAnsi="Times New Roman" w:cs="Times New Roman"/>
              </w:rPr>
              <w:t xml:space="preserve"> [6]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результате осмотра приямков под ТРК: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2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</w:pPr>
            <w:r w:rsidRPr="00817DEF">
              <w:rPr>
                <w:rFonts w:ascii="Times New Roman" w:hAnsi="Times New Roman" w:cs="Times New Roman"/>
              </w:rPr>
              <w:t>8</w:t>
            </w:r>
            <w:r w:rsidR="00164C5A" w:rsidRPr="00817DEF">
              <w:rPr>
                <w:rFonts w:ascii="Times New Roman" w:hAnsi="Times New Roman" w:cs="Times New Roman"/>
              </w:rPr>
              <w:t>. Сведения о резервуарах: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</w:pPr>
          </w:p>
        </w:tc>
      </w:tr>
      <w:tr w:rsidR="00164C5A" w:rsidRPr="00817DEF" w:rsidTr="00D2489E">
        <w:trPr>
          <w:gridAfter w:val="1"/>
          <w:wAfter w:w="146" w:type="dxa"/>
          <w:trHeight w:val="3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8</w:t>
            </w:r>
            <w:r w:rsidR="00164C5A" w:rsidRPr="00817DEF">
              <w:rPr>
                <w:rFonts w:ascii="Times New Roman" w:hAnsi="Times New Roman" w:cs="Times New Roman"/>
              </w:rPr>
              <w:t>.1. надлежащее техническое состояние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допускается оставлять без надзора открытый контейнер хранения нефтепродуктов на КАЗС, открытые колодцы резервуаров – на АЗС, многотопливных и автоматизированных АЗС.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За герметичностью фланцевых, резьбовых и других видов соединений в резервуарах, ТРК, раздаточных рукавах, трубопроводах и арматуре должен быть организован контроль. Не допускается эксплуатация оборудования и трубопроводов, рукавов, запорной арматуры при их негерметичности.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Сальниковые уплотнения запорных и других устройств должны регулярно проверяться. По мере надобности необходимо добавлять или заменять сальниковую набивку.</w:t>
            </w:r>
            <w:bookmarkStart w:id="1" w:name="a26"/>
            <w:bookmarkEnd w:id="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23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24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17DEF" w:rsidRPr="00817DEF" w:rsidRDefault="00817DE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25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 Сведения об оснащении резервуаров с отметкой о соответствии (несоответствии) проекту: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trHeight w:val="3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8</w:t>
            </w:r>
            <w:r w:rsidR="00164C5A" w:rsidRPr="00817DEF">
              <w:rPr>
                <w:rFonts w:ascii="Times New Roman" w:hAnsi="Times New Roman" w:cs="Times New Roman"/>
              </w:rPr>
              <w:t>.2. аварийный резервуар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Площадка АЗС для АЦТ жидкого моторного топлива должна быть оборудована: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- отбортовкой высотой не менее 0,15 м;</w:t>
            </w:r>
          </w:p>
          <w:p w:rsidR="003D33C4" w:rsidRPr="00817DEF" w:rsidRDefault="007B2237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- </w:t>
            </w:r>
            <w:r w:rsidR="003D33C4" w:rsidRPr="00817DEF">
              <w:rPr>
                <w:rFonts w:ascii="Times New Roman" w:hAnsi="Times New Roman" w:cs="Times New Roman"/>
              </w:rPr>
              <w:t>сбросным трубопроводом для отвода самотеком аварийного сброса топлива в аварийный резервуар при возможной разгерметизации АЦТ или сливного тракта;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- устройством для защиты от статического электричества АЦТ при сливо-наливных операциях, вид и система которых определяется проектом.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Разрешается выполнять покрытие площадки АЗС для АЦТ жидкого моторного топлива без </w:t>
            </w:r>
            <w:r w:rsidRPr="00817DEF">
              <w:rPr>
                <w:rFonts w:ascii="Times New Roman" w:hAnsi="Times New Roman" w:cs="Times New Roman"/>
              </w:rPr>
              <w:lastRenderedPageBreak/>
              <w:t>отбортовки при условии наличия уклона по периметру в сторону приемного лотка сбросного трубопровода, располагаемого в центре площадки, для организации самотечного отвода аварийного сброса топлива в аварийный резервуар при возможной разгерметизации АЦТ или сливного тракта.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Сбросной трубопровод и лоток (трубопровод) отвода дождевых вод следует оснащать запорной арматурой (заглушками, задвижками и другими устройствами).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Сбросной трубопровод для отвода проливов топлива должен оканчиваться на расстоянии не более 0,1 м от дна аварийного резервуара.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Аварийный резервуар должен быть выполнен из негорючих материалов, исключающих проникновение топлива в грунт, и его объем должен быть не менее чем на 10% больше единичной вместимости наибольшей секции автомобильной цистерны, но не менее 10 м</w:t>
            </w:r>
            <w:r w:rsidRPr="00817DEF">
              <w:rPr>
                <w:rFonts w:ascii="Times New Roman" w:hAnsi="Times New Roman" w:cs="Times New Roman"/>
                <w:vertAlign w:val="superscript"/>
              </w:rPr>
              <w:t>3</w:t>
            </w:r>
            <w:r w:rsidRPr="00817DEF">
              <w:rPr>
                <w:rFonts w:ascii="Times New Roman" w:hAnsi="Times New Roman" w:cs="Times New Roman"/>
              </w:rPr>
              <w:t>.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Аварийный резервуар перед началом эксплуатации АЗС должен быть заполнен водой на уровень от дна резервуара не менее 0,3 м.</w:t>
            </w:r>
          </w:p>
          <w:p w:rsidR="00164C5A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Аварийный резервуар должен быть оснащен дыхательным (вентиляционным) трубопроводом, соответствующим требованиям, предъявляемым настоящими строительными нормами к трубопроводу газоуравнительной системы резервуаров для хранения топлива, патрубками для его опорожнения закрытым способом и замера уровня воды; указанные патрубки должны быть снабжены герметично закрывающимися заглушками; глубина заложения аварийного резервуара и прокладка трубопроводов для отвода проливов топлива должны обеспечивать предотвращение замерзания в них воды в зимний период.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7CE3" w:rsidRPr="00817DEF" w:rsidRDefault="00041C9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подпункты </w:t>
            </w:r>
            <w:r w:rsidR="00CA7CE3" w:rsidRPr="00817DEF">
              <w:rPr>
                <w:rFonts w:ascii="Times New Roman" w:hAnsi="Times New Roman" w:cs="Times New Roman"/>
              </w:rPr>
              <w:t xml:space="preserve"> 4.1.19</w:t>
            </w:r>
            <w:r w:rsidR="00DD235B" w:rsidRPr="00817DEF">
              <w:rPr>
                <w:rFonts w:ascii="Times New Roman" w:hAnsi="Times New Roman" w:cs="Times New Roman"/>
              </w:rPr>
              <w:t xml:space="preserve"> </w:t>
            </w:r>
            <w:r w:rsidRPr="00817DEF">
              <w:rPr>
                <w:rFonts w:ascii="Times New Roman" w:hAnsi="Times New Roman" w:cs="Times New Roman"/>
              </w:rPr>
              <w:t>- 4.1.21</w:t>
            </w:r>
            <w:r w:rsidR="003D33C4" w:rsidRPr="00817DEF">
              <w:rPr>
                <w:rFonts w:ascii="Times New Roman" w:hAnsi="Times New Roman" w:cs="Times New Roman"/>
              </w:rPr>
              <w:t xml:space="preserve"> пункта 4</w:t>
            </w:r>
            <w:r w:rsidR="0078656E" w:rsidRPr="00817DEF">
              <w:rPr>
                <w:rFonts w:ascii="Times New Roman" w:hAnsi="Times New Roman" w:cs="Times New Roman"/>
              </w:rPr>
              <w:t xml:space="preserve"> [6]</w:t>
            </w:r>
            <w:r w:rsidR="00CA7CE3" w:rsidRPr="00817DEF">
              <w:rPr>
                <w:rFonts w:ascii="Times New Roman" w:hAnsi="Times New Roman" w:cs="Times New Roman"/>
              </w:rPr>
              <w:t xml:space="preserve"> </w:t>
            </w: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D33C4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Сведения об оснащении аварийного резервуара с отметкой о соответствии (несоответствии) проекту: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Результат замера уровня заполнения водой: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Установленной норме: соответствует  󠆫󠆿   не соответствует 󠆫󠆿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Результат контрольной проверки состояния штурвалов задвижек для регулировки подачи стоков при аварийных ситуациях: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8</w:t>
            </w:r>
            <w:r w:rsidR="00164C5A" w:rsidRPr="00817DEF">
              <w:rPr>
                <w:rFonts w:ascii="Times New Roman" w:hAnsi="Times New Roman" w:cs="Times New Roman"/>
              </w:rPr>
              <w:t xml:space="preserve">.3. наличие и соответствие 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предъявляемым требованиям: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8</w:t>
            </w:r>
            <w:r w:rsidR="00164C5A" w:rsidRPr="00817DEF">
              <w:rPr>
                <w:rFonts w:ascii="Times New Roman" w:hAnsi="Times New Roman" w:cs="Times New Roman"/>
              </w:rPr>
              <w:t>.3.1. актов измерений базовых  высот  резервуаров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Базовая высота резервуара измеряется ежегодно, а также после его ремонта с оформлением акта, который утверждается уполномоченным должностным лицом организации, эксплуатирующей АЗС, и хранится с градуировочной таблицей на резервуар.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21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приложение М ГОСТ 8.346–2000 [9]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 Акт измерений базовых высот резервуаров.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Составлен: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Дата: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Состав комиссии: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Вывод: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Очередное измерение базовых высот резервуаров (в соответствии с графиком):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 Проведены контрольные измерения базовых высот резервуаров. Да   󠆫󠆿        Нет  󠆿󠆫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Вывод: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17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8</w:t>
            </w:r>
            <w:r w:rsidR="00164C5A" w:rsidRPr="00817DEF">
              <w:rPr>
                <w:rFonts w:ascii="Times New Roman" w:hAnsi="Times New Roman" w:cs="Times New Roman"/>
              </w:rPr>
              <w:t>.3.2. надписей (номер резервуара,  базовая высота, марка  хранимого нефтепродукта)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поверхности резервуара устанавливается табличка с надписью: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номера резервуара (камеры резервуара) в соответствии со схемой 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технологических трубопроводов АЗС</w:t>
            </w:r>
            <w:r w:rsidRPr="00817DEF">
              <w:rPr>
                <w:rFonts w:ascii="Times New Roman" w:hAnsi="Times New Roman" w:cs="Times New Roman"/>
              </w:rPr>
              <w:t>;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наименования хранящегося в нем нефтепродукта;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значения базовой высоты резервуара.</w:t>
            </w:r>
          </w:p>
          <w:p w:rsidR="00F933C2" w:rsidRPr="00817DEF" w:rsidRDefault="00F933C2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DEF">
              <w:rPr>
                <w:rFonts w:ascii="Times New Roman" w:hAnsi="Times New Roman" w:cs="Times New Roman"/>
              </w:rPr>
              <w:t>пункт 20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надписях, нанесенных на резервуарах: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A1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B66DA1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8.3.3</w:t>
            </w:r>
            <w:r w:rsidR="00B66DA1" w:rsidRPr="00817DEF">
              <w:rPr>
                <w:rFonts w:ascii="Times New Roman" w:hAnsi="Times New Roman" w:cs="Times New Roman"/>
              </w:rPr>
              <w:t xml:space="preserve">. </w:t>
            </w:r>
            <w:r w:rsidR="00B66DA1" w:rsidRPr="00817DEF">
              <w:rPr>
                <w:rFonts w:ascii="Times New Roman" w:hAnsi="Times New Roman" w:cs="Times New Roman"/>
                <w:bCs/>
                <w:iCs/>
              </w:rPr>
              <w:t>протокол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ов</w:t>
            </w:r>
            <w:r w:rsidR="00B66DA1" w:rsidRPr="00817DEF">
              <w:rPr>
                <w:rFonts w:ascii="Times New Roman" w:hAnsi="Times New Roman" w:cs="Times New Roman"/>
                <w:bCs/>
                <w:iCs/>
              </w:rPr>
              <w:t xml:space="preserve"> измерений базовой высоты резервуаров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документации.</w:t>
            </w:r>
          </w:p>
          <w:p w:rsidR="00F933C2" w:rsidRPr="00817DEF" w:rsidRDefault="00F933C2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представлены 󠆫󠆫</w:t>
            </w: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Представлены 󠆫󠆿</w:t>
            </w: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Когда и кем составлены и утверждены</w:t>
            </w: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Вывод:</w:t>
            </w: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 очередного измерения базовых высот:</w:t>
            </w:r>
          </w:p>
        </w:tc>
      </w:tr>
      <w:tr w:rsidR="00B66DA1" w:rsidRPr="00817DEF" w:rsidTr="00D2489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A1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  <w:i/>
                <w:u w:val="single"/>
              </w:rPr>
            </w:pPr>
            <w:r w:rsidRPr="00817DEF">
              <w:rPr>
                <w:rFonts w:ascii="Times New Roman" w:hAnsi="Times New Roman" w:cs="Times New Roman"/>
              </w:rPr>
              <w:t>8.3.4</w:t>
            </w:r>
            <w:r w:rsidR="00B66DA1" w:rsidRPr="00817DEF">
              <w:rPr>
                <w:rFonts w:ascii="Times New Roman" w:hAnsi="Times New Roman" w:cs="Times New Roman"/>
              </w:rPr>
              <w:t xml:space="preserve">. </w:t>
            </w:r>
            <w:r w:rsidR="00B66DA1" w:rsidRPr="00817DEF">
              <w:rPr>
                <w:rFonts w:ascii="Times New Roman" w:hAnsi="Times New Roman" w:cs="Times New Roman"/>
                <w:bCs/>
                <w:iCs/>
              </w:rPr>
              <w:t>градуировочны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х</w:t>
            </w:r>
            <w:r w:rsidR="00B66DA1" w:rsidRPr="00817DEF">
              <w:rPr>
                <w:rFonts w:ascii="Times New Roman" w:hAnsi="Times New Roman" w:cs="Times New Roman"/>
                <w:bCs/>
                <w:iCs/>
              </w:rPr>
              <w:t xml:space="preserve"> таблицы на резервуары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документации.</w:t>
            </w:r>
          </w:p>
          <w:p w:rsidR="00B66DA1" w:rsidRPr="00817DEF" w:rsidRDefault="00B66DA1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Форма градуировочной таблицы соответствует требованиям ГОСТ 8.346-2000.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66DA1" w:rsidRPr="00817DEF" w:rsidRDefault="00B66DA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приложение Л [9]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представлены 󠆫󠆫</w:t>
            </w:r>
          </w:p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Представлены 󠆫󠆿</w:t>
            </w:r>
          </w:p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Наименование организации, проводившей поверку:</w:t>
            </w:r>
          </w:p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Градуировочные таблицы выданы на срок:</w:t>
            </w:r>
          </w:p>
          <w:p w:rsidR="00906FB0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Когда и кем утверждены:</w:t>
            </w:r>
          </w:p>
          <w:p w:rsidR="00B66DA1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Срок очередной поверки: 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9</w:t>
            </w:r>
            <w:r w:rsidR="00164C5A" w:rsidRPr="00817DEF">
              <w:rPr>
                <w:rFonts w:ascii="Times New Roman" w:hAnsi="Times New Roman" w:cs="Times New Roman"/>
              </w:rPr>
              <w:t xml:space="preserve">. Сведения о технологических 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трубопроводах: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9</w:t>
            </w:r>
            <w:r w:rsidR="00164C5A" w:rsidRPr="00817DEF">
              <w:rPr>
                <w:rFonts w:ascii="Times New Roman" w:hAnsi="Times New Roman" w:cs="Times New Roman"/>
              </w:rPr>
              <w:t xml:space="preserve">.1. надлежащее техническое состояние 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За герметичностью фланцевых, резьбовых и других видов соединений в резервуарах, ТРК, раздаточных рукавах, трубопроводах и арматуре должен быть организован контроль. Не допускается эксплуатация оборудования и трубопроводов, рукавов, запорной арматуры при их негерметичности.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24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результатах осмотра:</w:t>
            </w:r>
          </w:p>
        </w:tc>
      </w:tr>
      <w:tr w:rsidR="00671AC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671ACA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9</w:t>
            </w:r>
            <w:r w:rsidR="00671ACA" w:rsidRPr="00817DEF">
              <w:rPr>
                <w:rFonts w:ascii="Times New Roman" w:hAnsi="Times New Roman" w:cs="Times New Roman"/>
              </w:rPr>
              <w:t>.2. наличие документов, определяющих вместимость</w:t>
            </w:r>
            <w:r w:rsidR="003D33C4" w:rsidRPr="00817DEF">
              <w:rPr>
                <w:rFonts w:ascii="Times New Roman" w:hAnsi="Times New Roman" w:cs="Times New Roman"/>
              </w:rPr>
              <w:t xml:space="preserve"> технологических нефтепродукто</w:t>
            </w:r>
            <w:r w:rsidR="007F7B0D" w:rsidRPr="00817DEF">
              <w:rPr>
                <w:rFonts w:ascii="Times New Roman" w:hAnsi="Times New Roman" w:cs="Times New Roman"/>
              </w:rPr>
              <w:t>-</w:t>
            </w:r>
            <w:r w:rsidR="003D33C4" w:rsidRPr="00817DEF">
              <w:rPr>
                <w:rFonts w:ascii="Times New Roman" w:hAnsi="Times New Roman" w:cs="Times New Roman"/>
              </w:rPr>
              <w:t>проводов</w:t>
            </w:r>
          </w:p>
          <w:p w:rsidR="003D33C4" w:rsidRPr="00817DEF" w:rsidRDefault="00671AC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 </w:t>
            </w:r>
          </w:p>
          <w:p w:rsidR="00671ACA" w:rsidRPr="00817DEF" w:rsidRDefault="00671AC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Точность определения объема нефтепродуктов при их хранении и проведении товарно-транспортных операций должна обеспечиваться: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правильным составлением градуировочных таблиц на резервуары и технологические трубопроводы;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применением исправных рулеток, метрштоков и других средств измерений, прошедших метрологическую оценку в соответствии с законодательством об обеспечении единства измерений средств измерения;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необходимой погрешностью измерений уровня, плотности и температуры нефтепродукта в резервуарах;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правильным определением наличия подтоварной воды;</w:t>
            </w:r>
          </w:p>
          <w:p w:rsidR="003D33C4" w:rsidRPr="00817DEF" w:rsidRDefault="003D33C4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соответствующей профессиональной подготовкой работников, обеспечивающих прием, отпуск и учет нефтепродуктов.</w:t>
            </w:r>
          </w:p>
          <w:p w:rsidR="00671ACA" w:rsidRPr="00817DEF" w:rsidRDefault="00671AC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71ACA" w:rsidRPr="00817DEF" w:rsidRDefault="003D33C4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пункт </w:t>
            </w:r>
            <w:r w:rsidR="00671ACA" w:rsidRPr="00817DEF">
              <w:rPr>
                <w:rFonts w:ascii="Times New Roman" w:hAnsi="Times New Roman" w:cs="Times New Roman"/>
              </w:rPr>
              <w:t>35 [3]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:rsidR="00671ACA" w:rsidRPr="00817DEF" w:rsidRDefault="00671AC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Градуировка технологических нефтепродуктопроводов выполнена и утверждена (когда и кем):</w:t>
            </w:r>
          </w:p>
          <w:p w:rsidR="00671ACA" w:rsidRPr="00817DEF" w:rsidRDefault="00671AC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 очередного определения вместимости (градуировки):</w:t>
            </w:r>
          </w:p>
          <w:p w:rsidR="00671ACA" w:rsidRPr="00817DEF" w:rsidRDefault="00671AC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Градуировочная таблица на технологический нефтепродуктопровод котельной утверждена (когда и кем):</w:t>
            </w:r>
          </w:p>
          <w:p w:rsidR="00671ACA" w:rsidRPr="00817DEF" w:rsidRDefault="00671AC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Срок очередного определения вместимости (градуировки):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10</w:t>
            </w:r>
            <w:r w:rsidR="00164C5A" w:rsidRPr="00817DEF">
              <w:rPr>
                <w:rFonts w:ascii="Times New Roman" w:hAnsi="Times New Roman" w:cs="Times New Roman"/>
              </w:rPr>
              <w:t>. Надлежащее техническое состояние сливных устройств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Запрещается принимать нефтепродукты при неисправности сливного устройства транспортного средства, перевозящего опасный груз.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33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Описание сливных устройств, с помощью которых осуществляется прием топлива в резервуары: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Предъявляемым требованиям: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Соответствуют    󠆿󠆫        Не соответствуют 󠆿󠆫</w:t>
            </w: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11</w:t>
            </w:r>
            <w:r w:rsidR="00164C5A" w:rsidRPr="00817DEF">
              <w:rPr>
                <w:rFonts w:ascii="Times New Roman" w:hAnsi="Times New Roman" w:cs="Times New Roman"/>
              </w:rPr>
              <w:t>. Соблюдение установленных правил при заправке транспортных средств на АЗС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Заправка транспортных средств нефтепродуктами должна производиться через ТРК.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strike/>
              </w:rPr>
            </w:pPr>
            <w:r w:rsidRPr="00817DEF">
              <w:rPr>
                <w:rFonts w:ascii="Times New Roman" w:hAnsi="Times New Roman" w:cs="Times New Roman"/>
              </w:rPr>
              <w:t>Розничная торговля нефтепродуктами - торговля (в том числе отпуск с использованием топливных карт, эмитированных иными лицами) нефтепродуктами (автомобильные бензины всех марок, дизельное топливо), осуществляемая через топливораздаточные колонки автозаправочных станций в серийно установленные организацией-изготовителем топливные баки транспортных средств, металлические и полимерные (с антистатическими свойствами) канистры в целях последующего использования нефтепродуктов покупателями для собственного потребления или в предпринимательской деятельности.</w:t>
            </w:r>
          </w:p>
        </w:tc>
        <w:tc>
          <w:tcPr>
            <w:tcW w:w="1701" w:type="dxa"/>
          </w:tcPr>
          <w:p w:rsidR="00164C5A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38 [3]</w:t>
            </w:r>
          </w:p>
          <w:p w:rsidR="00DD235B" w:rsidRDefault="00DD235B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  <w:r w:rsidRPr="00817DEF">
              <w:rPr>
                <w:rFonts w:ascii="Times New Roman" w:hAnsi="Times New Roman" w:cs="Times New Roman"/>
              </w:rPr>
              <w:t>абзац 4 статьи 231 [1]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Вывод, основанный на наблюдении за процессом отпуска нефтепродуктов на АЗС с учетом записей, содержащихся в книге замечаний и предложений:</w:t>
            </w:r>
          </w:p>
        </w:tc>
      </w:tr>
      <w:tr w:rsidR="00164C5A" w:rsidRPr="00D226B7" w:rsidTr="00D2489E">
        <w:trPr>
          <w:gridAfter w:val="1"/>
          <w:wAfter w:w="146" w:type="dxa"/>
          <w:cantSplit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C5A" w:rsidRPr="00D226B7" w:rsidRDefault="00164C5A" w:rsidP="00817D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sz w:val="32"/>
                <w:szCs w:val="32"/>
              </w:rPr>
              <w:t>Охрана окружающей среды</w:t>
            </w:r>
          </w:p>
        </w:tc>
      </w:tr>
      <w:tr w:rsidR="009F2465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9F2465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12</w:t>
            </w:r>
            <w:r w:rsidR="009F2465" w:rsidRPr="00817DEF">
              <w:rPr>
                <w:rFonts w:ascii="Times New Roman" w:hAnsi="Times New Roman" w:cs="Times New Roman"/>
              </w:rPr>
              <w:t>. Наличие очистных сооружений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F2465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Субъекты хозяйствования обязаны планировать и осуществлять мероприятия, обеспечивающие:</w:t>
            </w:r>
          </w:p>
          <w:p w:rsidR="009F2465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наличие сооружений и устройств, предотвращающих вредное воздействие на поверхностные водные объекты.</w:t>
            </w:r>
          </w:p>
          <w:p w:rsidR="009F2465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территории АЗС следует предусматривать системы канализации для приема сточных вод.</w:t>
            </w:r>
          </w:p>
          <w:p w:rsidR="00AD23E8" w:rsidRPr="00817DEF" w:rsidRDefault="00AD23E8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Сточные воды должны отводиться на очистные сооружения АЗС. Аварийные проливы топлива с площадки заправочных островков, площадки АЦТ, оборудованной колодцем сливных устройств, следует направлять в аварийный резервуар топлива через распределительный колодец. При отсутствии проливов сточные воды, образующиеся при выпадении атмосферных осадков и таянии снега, </w:t>
            </w:r>
            <w:r w:rsidRPr="00817DEF">
              <w:rPr>
                <w:rFonts w:ascii="Times New Roman" w:hAnsi="Times New Roman" w:cs="Times New Roman"/>
              </w:rPr>
              <w:lastRenderedPageBreak/>
              <w:t>могут быть направлены из распределительного колодца на очистные сооружения АЗС.</w:t>
            </w:r>
          </w:p>
          <w:p w:rsidR="00F933C2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Подтоварные воды и воды от зачистки резервуаров нефтепродуктов сбрасывать в систему канализации не допускается. Эти стоки должны быть отведены по трубопроводам в емкости для последующей утилизации.</w:t>
            </w:r>
          </w:p>
          <w:p w:rsidR="00041C9A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Очистные сооружения и сети производственной или производственно-дождевой канализации АЗС должны соответствовать </w:t>
            </w:r>
            <w:r w:rsidR="00041C9A" w:rsidRPr="00817DEF">
              <w:rPr>
                <w:rFonts w:ascii="Times New Roman" w:hAnsi="Times New Roman" w:cs="Times New Roman"/>
              </w:rPr>
              <w:t>установленным</w:t>
            </w:r>
            <w:r w:rsidRPr="00817DEF">
              <w:rPr>
                <w:rFonts w:ascii="Times New Roman" w:hAnsi="Times New Roman" w:cs="Times New Roman"/>
              </w:rPr>
              <w:t xml:space="preserve"> требованиям</w:t>
            </w:r>
            <w:r w:rsidR="00041C9A" w:rsidRPr="00817DEF">
              <w:rPr>
                <w:rFonts w:ascii="Times New Roman" w:hAnsi="Times New Roman" w:cs="Times New Roman"/>
              </w:rPr>
              <w:t>.</w:t>
            </w:r>
          </w:p>
          <w:p w:rsidR="009F2465" w:rsidRPr="00817DEF" w:rsidRDefault="009F2465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 эксплуатации АЗС должны выполняться природоохранные требования, определенные законодательством, в том числе ТНПА, в области охраны окружающей среды. Производственная деятельность АЗС не должна приводить к загрязнению окружающей природной среды (воздуха, поверхности вод, почвы) вредными веществами.</w:t>
            </w:r>
          </w:p>
          <w:p w:rsidR="00041C9A" w:rsidRPr="00817DEF" w:rsidRDefault="00041C9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абзац девятый пункта 4 </w:t>
            </w:r>
            <w:r w:rsidR="00455587" w:rsidRPr="00817DEF">
              <w:rPr>
                <w:rFonts w:ascii="Times New Roman" w:hAnsi="Times New Roman" w:cs="Times New Roman"/>
              </w:rPr>
              <w:t>[2.3]</w:t>
            </w:r>
            <w:r w:rsidRPr="00817DEF">
              <w:rPr>
                <w:rFonts w:ascii="Times New Roman" w:hAnsi="Times New Roman" w:cs="Times New Roman"/>
              </w:rPr>
              <w:t>,</w:t>
            </w: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подпункты 9.1.10-9.1.1</w:t>
            </w:r>
            <w:r w:rsidR="00041C9A" w:rsidRPr="00817DEF">
              <w:rPr>
                <w:rFonts w:ascii="Times New Roman" w:hAnsi="Times New Roman" w:cs="Times New Roman"/>
              </w:rPr>
              <w:t>4</w:t>
            </w:r>
            <w:r w:rsidRPr="00817DEF">
              <w:rPr>
                <w:rFonts w:ascii="Times New Roman" w:hAnsi="Times New Roman" w:cs="Times New Roman"/>
              </w:rPr>
              <w:t xml:space="preserve"> пункта 9 [6]</w:t>
            </w: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933C2" w:rsidRPr="00817DEF" w:rsidRDefault="00F933C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933C2" w:rsidRDefault="00F933C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8 [3]</w:t>
            </w: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Сведения об установленных очистных сооружениях: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техническом обслуживании очистных сооружений: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Графику проведения ТО и ТР: 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Соответствуют    󠆿󠆫        Не соответствуют 󠆿󠆫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Требованиям эксплуатационной документации: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Соответствуют    󠆿󠆫        Не соответствуют 󠆿󠆫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наличии приказа директора организации о соблюдении законодательства в области охраны водной среды и назначении ответственных лиц: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2465" w:rsidRPr="00817DEF" w:rsidTr="0028715F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9F2465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13</w:t>
            </w:r>
            <w:r w:rsidR="009F2465" w:rsidRPr="00817DEF">
              <w:rPr>
                <w:rFonts w:ascii="Times New Roman" w:hAnsi="Times New Roman" w:cs="Times New Roman"/>
              </w:rPr>
              <w:t>. Наличие и содержание в рабочем состоянии системы дождевой (производственно-дождевой) канализации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93463" w:rsidRPr="00817DEF" w:rsidRDefault="00993463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Планировка АЗС жидкого моторного топлива, с учетом размещения на их территории зданий и сооружений, должна исключать возможность растекания аварийного пролива топлива за пределы АЗС.</w:t>
            </w:r>
          </w:p>
          <w:p w:rsidR="00993463" w:rsidRPr="00817DEF" w:rsidRDefault="00993463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въезде и выезде с территории АЗС жидкого моторного топлива необходимо выполнять пологие повышенные участки высотой не менее 0,2 м или дренажные лотки для отведения поверхностных сточных вод на очистные сооружения дождевой канализации АЗС.</w:t>
            </w:r>
          </w:p>
          <w:p w:rsidR="00993463" w:rsidRPr="00817DEF" w:rsidRDefault="00993463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территории АЗС следует предусматривать системы канализации для приема сточных вод.</w:t>
            </w:r>
          </w:p>
          <w:p w:rsidR="009F2465" w:rsidRPr="00817DEF" w:rsidRDefault="00993463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Отвод сточных вод, образующихся при выпадении атмосферных осадков и таянии снега, с площадок хранения нефтепродуктов надлежит </w:t>
            </w:r>
            <w:r w:rsidRPr="00817DEF">
              <w:rPr>
                <w:rFonts w:ascii="Times New Roman" w:hAnsi="Times New Roman" w:cs="Times New Roman"/>
              </w:rPr>
              <w:lastRenderedPageBreak/>
              <w:t>предусматривать через распределительный колодец с задвижками, позволяющими направлять сточные воды при нормальных условиях в систему канализации, а при появлении течи в резервуарах - в аварийный резервуар.</w:t>
            </w:r>
          </w:p>
        </w:tc>
        <w:tc>
          <w:tcPr>
            <w:tcW w:w="1701" w:type="dxa"/>
          </w:tcPr>
          <w:p w:rsidR="009F2465" w:rsidRPr="00817DEF" w:rsidRDefault="00993463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под</w:t>
            </w:r>
            <w:r w:rsidR="009F2465" w:rsidRPr="00817DEF">
              <w:rPr>
                <w:rFonts w:ascii="Times New Roman" w:hAnsi="Times New Roman" w:cs="Times New Roman"/>
              </w:rPr>
              <w:t xml:space="preserve">пункты </w:t>
            </w:r>
            <w:r w:rsidRPr="00817DEF">
              <w:rPr>
                <w:rFonts w:ascii="Times New Roman" w:hAnsi="Times New Roman" w:cs="Times New Roman"/>
              </w:rPr>
              <w:t>4.1.3, 4.1.4 пункта 4</w:t>
            </w:r>
            <w:r w:rsidR="009F2465" w:rsidRPr="00817DEF">
              <w:rPr>
                <w:rFonts w:ascii="Times New Roman" w:hAnsi="Times New Roman" w:cs="Times New Roman"/>
              </w:rPr>
              <w:t xml:space="preserve"> [</w:t>
            </w:r>
            <w:r w:rsidRPr="00817DEF">
              <w:rPr>
                <w:rFonts w:ascii="Times New Roman" w:hAnsi="Times New Roman" w:cs="Times New Roman"/>
              </w:rPr>
              <w:t>6</w:t>
            </w:r>
            <w:r w:rsidR="009F2465" w:rsidRPr="00817DEF">
              <w:rPr>
                <w:rFonts w:ascii="Times New Roman" w:hAnsi="Times New Roman" w:cs="Times New Roman"/>
              </w:rPr>
              <w:t xml:space="preserve">] </w:t>
            </w: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</w:p>
          <w:p w:rsidR="00993463" w:rsidRPr="00817DEF" w:rsidRDefault="00993463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F7B0D" w:rsidRPr="00817DEF" w:rsidRDefault="007F7B0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93463" w:rsidRPr="00817DEF" w:rsidRDefault="00993463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подпункты 9.1.10, 9.1.13 пункта 9 [6]</w:t>
            </w:r>
          </w:p>
          <w:p w:rsidR="00993463" w:rsidRPr="00817DEF" w:rsidRDefault="00993463" w:rsidP="00817DEF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CD155E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Беспрепятственный сток дождевых и талых вод в канализационную систему: 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обеспечен  󠆿󠆫     не обеспечен  󠆿󠆫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системах канализации, которыми оборудована территория АЗС: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проведении осмотра, очистки и ремонта канализационных сетей и колодцев: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2465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9F2465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14</w:t>
            </w:r>
            <w:r w:rsidR="009F2465" w:rsidRPr="00817DEF">
              <w:rPr>
                <w:rFonts w:ascii="Times New Roman" w:hAnsi="Times New Roman" w:cs="Times New Roman"/>
              </w:rPr>
              <w:t>. Выполнение требований по обращению с отходами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Субъекты хозяйствования, осуществляющие обращение с отходами, обязаны: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разрабатывать и принимать меры по предотвращению, уменьшению объемов образования отходов;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обеспечивать сбор отходов и их разделение по видам</w:t>
            </w:r>
            <w:r w:rsidR="00F933C2" w:rsidRPr="00817DEF">
              <w:rPr>
                <w:rFonts w:ascii="Times New Roman" w:hAnsi="Times New Roman" w:cs="Times New Roman"/>
              </w:rPr>
              <w:t>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обеспечивать хранение отходов в санкционированных местах хранения отходов;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назначать должностных (уполномоченных) лиц, ответственных за обращение с отходами;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вести учет отходов и проводить их инвентаризацию в порядке, установленном Законом об обращении с отходами и иными актами законодательства об обращении с отходами;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разрабатывать, утверждать и представлять для согласования инструкции по обращению с отходами производства; 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обеспечивать соблюдение инструкций по обращению с отходами производства;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организации работы в области обращения с отходами обеспечить наличие одного либо нескольких работников, обладающих знаниями в области обращения с отходами, и повышение их квалификации в порядке, установленном законодательством об образовании;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осуществлять производственные наблюдения за состоянием окружающей среды;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не допускать вредного воздействия отходов, продуктов их взаимодействия и (или) разложения на окружающую среду, здоровье людей, имущество, а в случае оказания такого воздействия принимать меры по ликвидации или уменьшению последствий этого воздействия;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выполнять иные требования, нормы и правила, установленные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актами;</w:t>
            </w:r>
          </w:p>
          <w:p w:rsidR="006E439D" w:rsidRPr="00817DEF" w:rsidRDefault="006E439D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разработку и утверждение нормативов образования отходов производства, подлежащих хранению на объектах хранения отходов или захоронению на объектах захоронения отходов, а также соблюдение этих нормативов;</w:t>
            </w:r>
          </w:p>
          <w:p w:rsidR="00C763E6" w:rsidRPr="00817DEF" w:rsidRDefault="006E439D" w:rsidP="00817DE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классификаторе отходов, образующихся в Республике Беларусь.</w:t>
            </w:r>
          </w:p>
        </w:tc>
        <w:tc>
          <w:tcPr>
            <w:tcW w:w="1701" w:type="dxa"/>
          </w:tcPr>
          <w:p w:rsidR="009F2465" w:rsidRPr="00817DEF" w:rsidRDefault="006E439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пункты 1,2 статьи 19 </w:t>
            </w:r>
            <w:r w:rsidR="00F933C2" w:rsidRPr="00817DEF">
              <w:rPr>
                <w:rFonts w:ascii="Times New Roman" w:hAnsi="Times New Roman" w:cs="Times New Roman"/>
              </w:rPr>
              <w:t>[5]</w:t>
            </w:r>
          </w:p>
          <w:p w:rsidR="009F2465" w:rsidRPr="00817DEF" w:rsidRDefault="009F2465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устройстве и содержании площадки для хранения ТБО: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наличии договора на вывоз отходов: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назначении лиц, ответственных в области обращения с отходами:</w:t>
            </w: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2465" w:rsidRPr="00817DEF" w:rsidRDefault="009F2465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D226B7" w:rsidTr="00D2489E">
        <w:trPr>
          <w:gridAfter w:val="1"/>
          <w:wAfter w:w="146" w:type="dxa"/>
          <w:cantSplit/>
          <w:trHeight w:val="263"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D226B7" w:rsidRDefault="00164C5A" w:rsidP="00817D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sz w:val="32"/>
                <w:szCs w:val="32"/>
              </w:rPr>
              <w:t>Метрология и контроль качества нефтепродуктов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534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4C5A" w:rsidRPr="00817DEF" w:rsidRDefault="00906FB0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15</w:t>
            </w:r>
            <w:r w:rsidR="00164C5A" w:rsidRPr="00817DEF">
              <w:rPr>
                <w:rFonts w:ascii="Times New Roman" w:hAnsi="Times New Roman" w:cs="Times New Roman"/>
              </w:rPr>
              <w:t>. Наличие и соответствие предъявляемым требованиям рабочих средств (систем) измерений, необходимых для  ведения учета нефтепродуктов, прошедших обязательную периодическую государственную поверку: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B23EFF">
        <w:trPr>
          <w:gridAfter w:val="1"/>
          <w:wAfter w:w="146" w:type="dxa"/>
          <w:trHeight w:val="16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15</w:t>
            </w:r>
            <w:r w:rsidR="00164C5A" w:rsidRPr="00817DEF">
              <w:rPr>
                <w:rFonts w:ascii="Times New Roman" w:hAnsi="Times New Roman" w:cs="Times New Roman"/>
              </w:rPr>
              <w:t>.1. метрштоки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Точность определения объема нефтепродуктов при их хранении и проведении товарно-транспортных операций должна обеспечиваться: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правильным составлением градуировочных таблиц на резервуары и технологические трубопроводы;</w:t>
            </w:r>
          </w:p>
          <w:p w:rsidR="0028715F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применением исправных рулеток, метрштоков и других средств измерений, прошедших метрологическую оценку в соответствии с законодательством об обеспечении единства измерений средств измерения;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необходимой погрешностью измерений уровня, плотности и температуры нефтепродукта в резервуарах;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правильным определением наличия подтоварной воды;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соответствующей профессиональной подготовкой работников, обеспечивающих прием, отпуск и учет нефтепродуктов.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Уровень нефтепродукта в резервуаре следует измерять метрштоком или уровнемером (измерительной системой), показания необходимо считывать с точностью не более 1 мм.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измерения уровня подтоварной воды применяются специальные средства, которые используются в соответствии с рекомендациями изготовителя.</w:t>
            </w:r>
          </w:p>
          <w:p w:rsidR="00A71321" w:rsidRPr="00817DEF" w:rsidRDefault="00A71321" w:rsidP="00817DEF">
            <w:pPr>
              <w:spacing w:line="240" w:lineRule="exact"/>
              <w:ind w:firstLine="454"/>
              <w:contextualSpacing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Юридические лица в области обеспечения единства измерений, обязаны:</w:t>
            </w:r>
          </w:p>
          <w:p w:rsidR="00EC6B4A" w:rsidRPr="00817DEF" w:rsidRDefault="00A71321" w:rsidP="00817DEF">
            <w:pPr>
              <w:spacing w:line="240" w:lineRule="exact"/>
              <w:ind w:firstLine="454"/>
              <w:contextualSpacing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обеспечивать единство измерений при производстве продукции, выполнении работ, оказании услуг;</w:t>
            </w:r>
          </w:p>
          <w:p w:rsidR="00A71321" w:rsidRPr="00817DEF" w:rsidRDefault="00A71321" w:rsidP="00817DEF">
            <w:pPr>
              <w:spacing w:line="240" w:lineRule="exact"/>
              <w:ind w:firstLine="454"/>
              <w:contextualSpacing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осуществлять учет применяемых средств измерений, обеспечивать их метрологическую </w:t>
            </w:r>
            <w:r w:rsidRPr="00817DEF">
              <w:rPr>
                <w:rFonts w:ascii="Times New Roman" w:hAnsi="Times New Roman" w:cs="Times New Roman"/>
              </w:rPr>
              <w:lastRenderedPageBreak/>
              <w:t>оценку в соответствии с Законом «Об обеспечении единства измерений»;</w:t>
            </w:r>
          </w:p>
          <w:p w:rsidR="00164C5A" w:rsidRPr="00817DEF" w:rsidRDefault="00A71321" w:rsidP="00817DEF">
            <w:pPr>
              <w:spacing w:line="240" w:lineRule="exact"/>
              <w:ind w:firstLine="454"/>
              <w:contextualSpacing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обеспечивать достоверность результатов поверки, калибровки, аттестации методик (методов) измерений, метрологической экспертизы, сличения результатов измерений.</w:t>
            </w:r>
          </w:p>
        </w:tc>
        <w:tc>
          <w:tcPr>
            <w:tcW w:w="1701" w:type="dxa"/>
            <w:vMerge w:val="restart"/>
          </w:tcPr>
          <w:p w:rsidR="00F933C2" w:rsidRPr="00817DEF" w:rsidRDefault="00F933C2" w:rsidP="00817DE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пункты 35 - 37 [3]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A71321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164C5A" w:rsidRPr="00817DEF" w:rsidRDefault="00A71321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пункт 2 ст. 34 </w:t>
            </w:r>
            <w:r w:rsidR="00B44147" w:rsidRPr="00817DEF">
              <w:rPr>
                <w:rFonts w:ascii="Times New Roman" w:hAnsi="Times New Roman" w:cs="Times New Roman"/>
              </w:rPr>
              <w:t>[12]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поверке: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об организации, проводившей поверку: 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460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15</w:t>
            </w:r>
            <w:r w:rsidR="00164C5A" w:rsidRPr="00817DEF">
              <w:rPr>
                <w:rFonts w:ascii="Times New Roman" w:hAnsi="Times New Roman" w:cs="Times New Roman"/>
              </w:rPr>
              <w:t>.2. мерники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поверке: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164C5A" w:rsidRPr="00817DEF" w:rsidTr="00B23EFF">
        <w:trPr>
          <w:gridAfter w:val="1"/>
          <w:wAfter w:w="146" w:type="dxa"/>
          <w:trHeight w:val="547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15</w:t>
            </w:r>
            <w:r w:rsidR="00164C5A" w:rsidRPr="00817DEF">
              <w:rPr>
                <w:rFonts w:ascii="Times New Roman" w:hAnsi="Times New Roman" w:cs="Times New Roman"/>
              </w:rPr>
              <w:t>.3.</w:t>
            </w:r>
            <w:r w:rsidR="00164C5A" w:rsidRPr="00817DE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07958" w:rsidRPr="00817DEF">
              <w:rPr>
                <w:rFonts w:ascii="Times New Roman" w:hAnsi="Times New Roman" w:cs="Times New Roman"/>
              </w:rPr>
              <w:t>а</w:t>
            </w:r>
            <w:r w:rsidR="00164C5A" w:rsidRPr="00817DEF">
              <w:rPr>
                <w:rFonts w:ascii="Times New Roman" w:hAnsi="Times New Roman" w:cs="Times New Roman"/>
              </w:rPr>
              <w:t>реометры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поверке: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547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15</w:t>
            </w:r>
            <w:r w:rsidR="00164C5A" w:rsidRPr="00817DEF">
              <w:rPr>
                <w:rFonts w:ascii="Times New Roman" w:hAnsi="Times New Roman" w:cs="Times New Roman"/>
              </w:rPr>
              <w:t>.4. иные средства измерения:</w:t>
            </w:r>
          </w:p>
          <w:p w:rsidR="00186288" w:rsidRPr="00817DEF" w:rsidRDefault="00164C5A" w:rsidP="00817DEF">
            <w:pPr>
              <w:spacing w:after="0" w:line="240" w:lineRule="exact"/>
              <w:ind w:firstLine="447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весы </w:t>
            </w:r>
          </w:p>
          <w:p w:rsidR="00186288" w:rsidRPr="00817DEF" w:rsidRDefault="00186288" w:rsidP="00817DEF">
            <w:pPr>
              <w:spacing w:after="0" w:line="240" w:lineRule="exact"/>
              <w:ind w:firstLine="447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ind w:firstLine="447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рулетки</w:t>
            </w:r>
          </w:p>
          <w:p w:rsidR="00186288" w:rsidRPr="00817DEF" w:rsidRDefault="00186288" w:rsidP="00817DEF">
            <w:pPr>
              <w:spacing w:after="0" w:line="240" w:lineRule="exact"/>
              <w:ind w:firstLine="447"/>
              <w:rPr>
                <w:rFonts w:ascii="Times New Roman" w:hAnsi="Times New Roman" w:cs="Times New Roman"/>
              </w:rPr>
            </w:pPr>
          </w:p>
          <w:p w:rsidR="00186288" w:rsidRPr="00817DEF" w:rsidRDefault="00186288" w:rsidP="00817DEF">
            <w:pPr>
              <w:spacing w:after="0" w:line="240" w:lineRule="exact"/>
              <w:ind w:firstLine="447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гигрометры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28715F" w:rsidRPr="00817DEF" w:rsidRDefault="002871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  <w:p w:rsidR="00186288" w:rsidRPr="00817DEF" w:rsidRDefault="00186288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измерения веса продукции при учетно-расчетных операциях;</w:t>
            </w:r>
          </w:p>
          <w:p w:rsidR="00186288" w:rsidRPr="00817DEF" w:rsidRDefault="00186288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определения уровня нефтепродукта в резервуаре;</w:t>
            </w:r>
          </w:p>
          <w:p w:rsidR="00164C5A" w:rsidRPr="00817DEF" w:rsidRDefault="00186288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для измерения влажности воздуха в помещении</w:t>
            </w:r>
          </w:p>
        </w:tc>
        <w:tc>
          <w:tcPr>
            <w:tcW w:w="1701" w:type="dxa"/>
            <w:vMerge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поверке: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264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16</w:t>
            </w:r>
            <w:r w:rsidR="00164C5A" w:rsidRPr="00817DEF">
              <w:rPr>
                <w:rFonts w:ascii="Times New Roman" w:hAnsi="Times New Roman" w:cs="Times New Roman"/>
              </w:rPr>
              <w:t xml:space="preserve">. </w:t>
            </w:r>
            <w:r w:rsidR="0034051C" w:rsidRPr="00817DEF">
              <w:rPr>
                <w:rFonts w:ascii="Times New Roman" w:hAnsi="Times New Roman" w:cs="Times New Roman"/>
              </w:rPr>
              <w:t xml:space="preserve">Порядок приема и </w:t>
            </w:r>
            <w:r w:rsidR="00164C5A" w:rsidRPr="00817DEF">
              <w:rPr>
                <w:rFonts w:ascii="Times New Roman" w:hAnsi="Times New Roman" w:cs="Times New Roman"/>
              </w:rPr>
              <w:t>контрол</w:t>
            </w:r>
            <w:r w:rsidR="0034051C" w:rsidRPr="00817DEF">
              <w:rPr>
                <w:rFonts w:ascii="Times New Roman" w:hAnsi="Times New Roman" w:cs="Times New Roman"/>
              </w:rPr>
              <w:t>ь</w:t>
            </w:r>
            <w:r w:rsidR="00164C5A" w:rsidRPr="00817DEF">
              <w:rPr>
                <w:rFonts w:ascii="Times New Roman" w:hAnsi="Times New Roman" w:cs="Times New Roman"/>
              </w:rPr>
              <w:t xml:space="preserve"> качества нефтепродуктов: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trHeight w:val="547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16</w:t>
            </w:r>
            <w:r w:rsidR="00164C5A" w:rsidRPr="00817DEF">
              <w:rPr>
                <w:rFonts w:ascii="Times New Roman" w:hAnsi="Times New Roman" w:cs="Times New Roman"/>
              </w:rPr>
              <w:t>.1. аккредитованная лаборатория лицензиата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4C5A" w:rsidRPr="00817DEF" w:rsidRDefault="00164C5A" w:rsidP="0084155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абзац </w:t>
            </w:r>
            <w:r w:rsidR="0084155D">
              <w:rPr>
                <w:rFonts w:ascii="Times New Roman" w:hAnsi="Times New Roman" w:cs="Times New Roman"/>
              </w:rPr>
              <w:t>пятый</w:t>
            </w:r>
            <w:r w:rsidRPr="00817DEF">
              <w:rPr>
                <w:rFonts w:ascii="Times New Roman" w:hAnsi="Times New Roman" w:cs="Times New Roman"/>
              </w:rPr>
              <w:t xml:space="preserve"> статьи 234 [1]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порядке осуществления контроля качества нефтепродуктов в организации: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 руководящих документов: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trHeight w:val="547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906FB0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16</w:t>
            </w:r>
            <w:r w:rsidR="00164C5A" w:rsidRPr="00817DEF">
              <w:rPr>
                <w:rFonts w:ascii="Times New Roman" w:hAnsi="Times New Roman" w:cs="Times New Roman"/>
              </w:rPr>
              <w:t>.2. договор на проведение испытаний нефтепродуктов в аккредитованной лаборатории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конкретизировать в графе «Примечание» (номер и дата договора, с кем заключен и на какой срок)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12C2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C2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lastRenderedPageBreak/>
              <w:t>1</w:t>
            </w:r>
            <w:r w:rsidR="006F12C2" w:rsidRPr="00817DEF">
              <w:rPr>
                <w:rFonts w:ascii="Times New Roman" w:hAnsi="Times New Roman" w:cs="Times New Roman"/>
                <w:bCs/>
                <w:iCs/>
              </w:rPr>
              <w:t>6.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3</w:t>
            </w:r>
            <w:r w:rsidR="006F12C2" w:rsidRPr="00817DEF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наличие </w:t>
            </w:r>
            <w:r w:rsidR="006F12C2" w:rsidRPr="00817DEF">
              <w:rPr>
                <w:rFonts w:ascii="Times New Roman" w:hAnsi="Times New Roman" w:cs="Times New Roman"/>
                <w:bCs/>
                <w:iCs/>
              </w:rPr>
              <w:t xml:space="preserve">товаротранспортных накладных (ТТН-1, ТН-2), </w:t>
            </w:r>
          </w:p>
          <w:p w:rsidR="006F12C2" w:rsidRPr="00817DEF" w:rsidRDefault="006F12C2" w:rsidP="00817DE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паспортов (сертификатов качества)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2C2" w:rsidRPr="00817DEF" w:rsidRDefault="006F12C2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Прием нефтепродуктов, поступивших на АЗС, осуществляется на основании товарно-транспортной накладной или электронной товарно-транспортной накладной в виде электронного документа (далее соответственно – ТТН, ЭТТН) и документов о качестве (паспорт качества, декларация соответствия), выданных грузоотправителем нефтепродуктов.</w:t>
            </w:r>
          </w:p>
          <w:p w:rsidR="0028715F" w:rsidRPr="00817DEF" w:rsidRDefault="002871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C2" w:rsidRPr="00817DEF" w:rsidRDefault="006F12C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пункты 26 [3]</w:t>
            </w:r>
          </w:p>
          <w:p w:rsidR="006F12C2" w:rsidRPr="00817DEF" w:rsidRDefault="006F12C2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представлены 󠆫󠆫</w:t>
            </w:r>
          </w:p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Представлены 󠆫󠆿</w:t>
            </w:r>
          </w:p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Порядок хранения:</w:t>
            </w:r>
          </w:p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наличии паспортов качества на нефтепродукты, находящиеся в реализации:</w:t>
            </w:r>
          </w:p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подтверждении (неподтверждении) качества нефтепродуктов, если в ходе проверки были отобраны пробы:</w:t>
            </w:r>
          </w:p>
          <w:p w:rsidR="006F12C2" w:rsidRPr="00817DEF" w:rsidRDefault="006F12C2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B5C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B5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1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>6.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4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 xml:space="preserve">наличие и соответствие установленным требованиям 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>журнал</w:t>
            </w:r>
            <w:r w:rsidRPr="00817DEF">
              <w:rPr>
                <w:rFonts w:ascii="Times New Roman" w:hAnsi="Times New Roman" w:cs="Times New Roman"/>
                <w:bCs/>
                <w:iCs/>
              </w:rPr>
              <w:t>а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 xml:space="preserve"> учета поступивших нефтепродуктов (допускается ведение в электронном виде)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документации.</w:t>
            </w:r>
          </w:p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По окончании слива необходимо внести данные о приеме нефтепродукта в ТТН (ЭТТН) и в журнал учета поступивших нефтепродуктов по форме согласно </w:t>
            </w:r>
            <w:hyperlink w:anchor="Par901" w:history="1">
              <w:r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приложению 2 к Правилам.</w:t>
              </w:r>
            </w:hyperlink>
            <w:r w:rsidRPr="00817DEF">
              <w:rPr>
                <w:rFonts w:ascii="Times New Roman" w:hAnsi="Times New Roman" w:cs="Times New Roman"/>
              </w:rPr>
              <w:t xml:space="preserve"> </w:t>
            </w:r>
          </w:p>
          <w:p w:rsidR="0028715F" w:rsidRPr="00817DEF" w:rsidRDefault="0028715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пункты 6, 32,</w:t>
            </w:r>
          </w:p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приложение 2 к Правилам технической эксплуатации АЗС [3]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 󠆫󠆫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 󠆫󠆿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Установленной форме соответствует 󠆫󠆿 не соответствует 󠆫󠆿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Порядок ведения: 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28715F">
        <w:trPr>
          <w:gridAfter w:val="1"/>
          <w:wAfter w:w="146" w:type="dxa"/>
          <w:trHeight w:val="1002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17</w:t>
            </w:r>
            <w:r w:rsidR="00164C5A" w:rsidRPr="00817DEF">
              <w:rPr>
                <w:rFonts w:ascii="Times New Roman" w:hAnsi="Times New Roman" w:cs="Times New Roman"/>
              </w:rPr>
              <w:t>. Выполнение требований по отбору проб нефтепродуктов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Перед началом слива нефтепродуктов необходимо отобрать пробы нефтепродуктов в случае, если владельцем АЗС не установлен иной порядок отбора проб поступившего нефтепродукта. Порядок и периодичность отбора проб нефтепродуктов должны устанавливаться локальным правовым актом. 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Методы отбора проб нефтепродуктов установлены ГОСТ 2517-2012.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абзац </w:t>
            </w:r>
            <w:r w:rsidR="0084155D">
              <w:rPr>
                <w:rFonts w:ascii="Times New Roman" w:hAnsi="Times New Roman" w:cs="Times New Roman"/>
              </w:rPr>
              <w:t>одиннадцатый</w:t>
            </w:r>
            <w:r w:rsidRPr="00817DEF">
              <w:rPr>
                <w:rFonts w:ascii="Times New Roman" w:hAnsi="Times New Roman" w:cs="Times New Roman"/>
              </w:rPr>
              <w:t xml:space="preserve"> пункта 28 [3],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993463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[11]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Установленные требования: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соблюдаются:   󠆿󠆫    соблюдаются:    󠆿󠆫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соблюдении установленных требований: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18</w:t>
            </w:r>
            <w:r w:rsidR="00164C5A" w:rsidRPr="00817DEF">
              <w:rPr>
                <w:rFonts w:ascii="Times New Roman" w:hAnsi="Times New Roman" w:cs="Times New Roman"/>
              </w:rPr>
              <w:t>. Наличие специального места для хранения проб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Отобранные пробы принятого нефтепродукта пломбируются и хранятся в специально отведенном месте, обеспечивающем сохранность проб. Срок хранения проб – время реализации принятого нефтепродукта. После истечения срока хранения пробы сливают в резервуар через сливное устройство.</w:t>
            </w:r>
          </w:p>
          <w:p w:rsidR="00C763E6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Пробы хранят в шкафу, ящике с гнездами или на полках из несгораемого материала.</w:t>
            </w:r>
          </w:p>
          <w:p w:rsidR="00C763E6" w:rsidRPr="00817DEF" w:rsidRDefault="00C763E6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абзац </w:t>
            </w:r>
            <w:r w:rsidR="0084155D">
              <w:rPr>
                <w:rFonts w:ascii="Times New Roman" w:hAnsi="Times New Roman" w:cs="Times New Roman"/>
              </w:rPr>
              <w:t>одиннадцатый</w:t>
            </w:r>
            <w:r w:rsidRPr="00817DEF">
              <w:rPr>
                <w:rFonts w:ascii="Times New Roman" w:hAnsi="Times New Roman" w:cs="Times New Roman"/>
              </w:rPr>
              <w:t xml:space="preserve"> пункта 28 [3],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6.6 [11]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Установленные требования: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соблюдаются:   󠆿󠆫    соблюдаются:    󠆿󠆫</w:t>
            </w: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соблюдении установленных требований:</w:t>
            </w:r>
          </w:p>
        </w:tc>
      </w:tr>
      <w:tr w:rsidR="0034051C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34051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19. Отбор проб нефтепродуктов в ходе проверки (экспертизы)</w:t>
            </w:r>
          </w:p>
        </w:tc>
        <w:tc>
          <w:tcPr>
            <w:tcW w:w="4820" w:type="dxa"/>
          </w:tcPr>
          <w:p w:rsidR="0034051C" w:rsidRPr="00817DEF" w:rsidRDefault="0016789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аккредитованной лаборатории, проводившей испытания проб нефтепродуктов в рамках проверки (экспертизы):</w:t>
            </w:r>
          </w:p>
        </w:tc>
        <w:tc>
          <w:tcPr>
            <w:tcW w:w="1701" w:type="dxa"/>
          </w:tcPr>
          <w:p w:rsidR="0034051C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предписа-нием на проведение проверки             ( поручением на проведение экспертизы)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4051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Отбор проб:</w:t>
            </w:r>
          </w:p>
          <w:p w:rsidR="0034051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проводился </w:t>
            </w:r>
            <w:r w:rsidR="0016789C" w:rsidRPr="00817DEF">
              <w:rPr>
                <w:rFonts w:ascii="Times New Roman" w:hAnsi="Times New Roman" w:cs="Times New Roman"/>
              </w:rPr>
              <w:t xml:space="preserve">   󠆫󠆫     </w:t>
            </w:r>
            <w:r w:rsidRPr="00817DEF">
              <w:rPr>
                <w:rFonts w:ascii="Times New Roman" w:hAnsi="Times New Roman" w:cs="Times New Roman"/>
              </w:rPr>
              <w:t>не проводился</w:t>
            </w:r>
            <w:r w:rsidR="0016789C" w:rsidRPr="00817DEF">
              <w:rPr>
                <w:rFonts w:ascii="Times New Roman" w:hAnsi="Times New Roman" w:cs="Times New Roman"/>
              </w:rPr>
              <w:t>󠆫      󠆫󠆫</w:t>
            </w:r>
          </w:p>
          <w:p w:rsidR="0016789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Несоответстви</w:t>
            </w:r>
            <w:r w:rsidR="0016789C" w:rsidRPr="00817DEF">
              <w:rPr>
                <w:rFonts w:ascii="Times New Roman" w:hAnsi="Times New Roman" w:cs="Times New Roman"/>
              </w:rPr>
              <w:t>я</w:t>
            </w:r>
            <w:r w:rsidRPr="00817DEF">
              <w:rPr>
                <w:rFonts w:ascii="Times New Roman" w:hAnsi="Times New Roman" w:cs="Times New Roman"/>
              </w:rPr>
              <w:t xml:space="preserve"> по качеству проверенных нефтепродуктов</w:t>
            </w:r>
            <w:r w:rsidR="0016789C" w:rsidRPr="00817DEF">
              <w:rPr>
                <w:rFonts w:ascii="Times New Roman" w:hAnsi="Times New Roman" w:cs="Times New Roman"/>
              </w:rPr>
              <w:t>:</w:t>
            </w:r>
          </w:p>
          <w:p w:rsidR="0034051C" w:rsidRPr="00817DEF" w:rsidRDefault="0016789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выявлены      󠆫󠆫    н</w:t>
            </w:r>
            <w:r w:rsidR="0034051C" w:rsidRPr="00817DEF">
              <w:rPr>
                <w:rFonts w:ascii="Times New Roman" w:hAnsi="Times New Roman" w:cs="Times New Roman"/>
              </w:rPr>
              <w:t>е выявлен</w:t>
            </w:r>
            <w:r w:rsidRPr="00817DEF">
              <w:rPr>
                <w:rFonts w:ascii="Times New Roman" w:hAnsi="Times New Roman" w:cs="Times New Roman"/>
              </w:rPr>
              <w:t>ы        󠆫󠆫</w:t>
            </w:r>
            <w:r w:rsidR="0034051C" w:rsidRPr="00817DEF">
              <w:rPr>
                <w:rFonts w:ascii="Times New Roman" w:hAnsi="Times New Roman" w:cs="Times New Roman"/>
              </w:rPr>
              <w:t xml:space="preserve">. </w:t>
            </w:r>
          </w:p>
          <w:p w:rsidR="0034051C" w:rsidRPr="00817DEF" w:rsidRDefault="0016789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 п</w:t>
            </w:r>
            <w:r w:rsidR="0034051C" w:rsidRPr="00817DEF">
              <w:rPr>
                <w:rFonts w:ascii="Times New Roman" w:hAnsi="Times New Roman" w:cs="Times New Roman"/>
              </w:rPr>
              <w:t>ротокол</w:t>
            </w:r>
            <w:r w:rsidRPr="00817DEF">
              <w:rPr>
                <w:rFonts w:ascii="Times New Roman" w:hAnsi="Times New Roman" w:cs="Times New Roman"/>
              </w:rPr>
              <w:t>ов</w:t>
            </w:r>
            <w:r w:rsidR="0034051C" w:rsidRPr="00817DEF">
              <w:rPr>
                <w:rFonts w:ascii="Times New Roman" w:hAnsi="Times New Roman" w:cs="Times New Roman"/>
              </w:rPr>
              <w:t xml:space="preserve"> испытаний</w:t>
            </w:r>
            <w:r w:rsidRPr="00817DEF">
              <w:rPr>
                <w:rFonts w:ascii="Times New Roman" w:hAnsi="Times New Roman" w:cs="Times New Roman"/>
              </w:rPr>
              <w:t>:</w:t>
            </w:r>
            <w:r w:rsidR="0034051C" w:rsidRPr="00817DEF">
              <w:rPr>
                <w:rFonts w:ascii="Times New Roman" w:hAnsi="Times New Roman" w:cs="Times New Roman"/>
              </w:rPr>
              <w:t xml:space="preserve"> </w:t>
            </w:r>
          </w:p>
          <w:p w:rsidR="0016789C" w:rsidRPr="00817DEF" w:rsidRDefault="0034051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Фактов реализации нефтепродуктов</w:t>
            </w:r>
            <w:r w:rsidR="0016789C" w:rsidRPr="00817DEF">
              <w:rPr>
                <w:rFonts w:ascii="Times New Roman" w:hAnsi="Times New Roman" w:cs="Times New Roman"/>
              </w:rPr>
              <w:t>,</w:t>
            </w:r>
            <w:r w:rsidRPr="00817DEF">
              <w:rPr>
                <w:rFonts w:ascii="Times New Roman" w:hAnsi="Times New Roman" w:cs="Times New Roman"/>
              </w:rPr>
              <w:t xml:space="preserve"> не соответствующих по качеству</w:t>
            </w:r>
            <w:r w:rsidR="0016789C" w:rsidRPr="00817DEF">
              <w:rPr>
                <w:rFonts w:ascii="Times New Roman" w:hAnsi="Times New Roman" w:cs="Times New Roman"/>
              </w:rPr>
              <w:t>:</w:t>
            </w:r>
          </w:p>
          <w:p w:rsidR="0034051C" w:rsidRPr="00817DEF" w:rsidRDefault="0016789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установлено   󠆫󠆫  </w:t>
            </w:r>
            <w:r w:rsidR="0034051C" w:rsidRPr="00817DEF">
              <w:rPr>
                <w:rFonts w:ascii="Times New Roman" w:hAnsi="Times New Roman" w:cs="Times New Roman"/>
              </w:rPr>
              <w:t xml:space="preserve"> не установлено</w:t>
            </w:r>
            <w:r w:rsidRPr="00817DEF">
              <w:rPr>
                <w:rFonts w:ascii="Times New Roman" w:hAnsi="Times New Roman" w:cs="Times New Roman"/>
              </w:rPr>
              <w:t xml:space="preserve">     󠆫󠆫</w:t>
            </w:r>
          </w:p>
        </w:tc>
      </w:tr>
      <w:tr w:rsidR="00164C5A" w:rsidRPr="00D226B7" w:rsidTr="00D2489E">
        <w:trPr>
          <w:gridAfter w:val="1"/>
          <w:wAfter w:w="146" w:type="dxa"/>
          <w:cantSplit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C5A" w:rsidRPr="00D226B7" w:rsidRDefault="00164C5A" w:rsidP="00817DEF">
            <w:pPr>
              <w:spacing w:before="120" w:after="12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D226B7">
              <w:rPr>
                <w:rFonts w:ascii="Cambria" w:hAnsi="Cambria"/>
                <w:sz w:val="32"/>
                <w:szCs w:val="32"/>
              </w:rPr>
              <w:t>равила пожарной и технической безопасности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Cambria" w:hAnsi="Cambria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0</w:t>
            </w:r>
            <w:r w:rsidRPr="00817DEF">
              <w:rPr>
                <w:rFonts w:ascii="Times New Roman" w:hAnsi="Times New Roman" w:cs="Times New Roman"/>
              </w:rPr>
              <w:t>. Наличие</w:t>
            </w:r>
            <w:r w:rsidR="0028715F" w:rsidRPr="00817DEF">
              <w:rPr>
                <w:rFonts w:ascii="Times New Roman" w:hAnsi="Times New Roman" w:cs="Times New Roman"/>
              </w:rPr>
              <w:t xml:space="preserve"> и соответствие установленным требованиям</w:t>
            </w:r>
            <w:r w:rsidRPr="00817DE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Cambria" w:hAnsi="Cambria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trHeight w:val="1217"/>
          <w:jc w:val="center"/>
        </w:trPr>
        <w:tc>
          <w:tcPr>
            <w:tcW w:w="3397" w:type="dxa"/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687BE0" w:rsidRPr="00817DEF">
              <w:rPr>
                <w:rFonts w:ascii="Times New Roman" w:hAnsi="Times New Roman" w:cs="Times New Roman"/>
              </w:rPr>
              <w:t>0</w:t>
            </w:r>
            <w:r w:rsidRPr="00817DEF">
              <w:rPr>
                <w:rFonts w:ascii="Times New Roman" w:hAnsi="Times New Roman" w:cs="Times New Roman"/>
              </w:rPr>
              <w:t xml:space="preserve">.1.  плана эвакуации людей 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eastAsiaTheme="minorHAnsi" w:hAnsi="Times New Roman" w:cs="Times New Roman"/>
              </w:rPr>
              <w:t xml:space="preserve">При единовременном нахождении на этаже более 10 человек должны быть разработаны планы эвакуации людей при пожаре для каждого этажа здания, сооружения. 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45 [2.1]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Отсутствует 󠆿󠆫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Имеется 󠆫󠆿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Когда и кем утвержден: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Установленным требованиям: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Соответствует 󠆿󠆫    Не соответствует 󠆿󠆿</w:t>
            </w:r>
          </w:p>
        </w:tc>
      </w:tr>
      <w:tr w:rsidR="00164C5A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0</w:t>
            </w:r>
            <w:r w:rsidRPr="00817DEF">
              <w:rPr>
                <w:rFonts w:ascii="Times New Roman" w:hAnsi="Times New Roman" w:cs="Times New Roman"/>
              </w:rPr>
              <w:t>.2.  инструкции о мерах пожарной безопасности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eastAsiaTheme="minorHAnsi" w:hAnsi="Times New Roman" w:cs="Times New Roman"/>
              </w:rPr>
            </w:pPr>
            <w:r w:rsidRPr="00817DEF">
              <w:rPr>
                <w:rFonts w:ascii="Times New Roman" w:eastAsiaTheme="minorHAnsi" w:hAnsi="Times New Roman" w:cs="Times New Roman"/>
              </w:rPr>
              <w:t>Руководитель субъекта хозяйствования обязан</w:t>
            </w:r>
          </w:p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eastAsiaTheme="minorHAnsi" w:hAnsi="Times New Roman" w:cs="Times New Roman"/>
              </w:rPr>
            </w:pPr>
            <w:r w:rsidRPr="00817DEF">
              <w:rPr>
                <w:rFonts w:ascii="Times New Roman" w:eastAsiaTheme="minorHAnsi" w:hAnsi="Times New Roman" w:cs="Times New Roman"/>
              </w:rPr>
              <w:t>организовать разработку инструкций по пожарной безопасности в соответствии с настоящими требованиями.</w:t>
            </w:r>
          </w:p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абзац второй подпункта 3.2 пункта 3, пункты 7, 8 [2.1]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Представлены инструкции: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cantSplit/>
          <w:trHeight w:val="1699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4155D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2</w:t>
            </w:r>
            <w:r w:rsidR="007F7B0D" w:rsidRPr="00817DEF">
              <w:rPr>
                <w:rFonts w:ascii="Times New Roman" w:hAnsi="Times New Roman" w:cs="Times New Roman"/>
              </w:rPr>
              <w:t>0</w:t>
            </w:r>
            <w:r w:rsidRPr="00817DEF">
              <w:rPr>
                <w:rFonts w:ascii="Times New Roman" w:hAnsi="Times New Roman" w:cs="Times New Roman"/>
              </w:rPr>
              <w:t>.3. знаков категории по взрывопожарной и пожарной опасности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eastAsiaTheme="minorHAnsi" w:hAnsi="Times New Roman" w:cs="Times New Roman"/>
              </w:rPr>
            </w:pPr>
            <w:r w:rsidRPr="00817DEF">
              <w:rPr>
                <w:rFonts w:ascii="Times New Roman" w:eastAsiaTheme="minorHAnsi" w:hAnsi="Times New Roman" w:cs="Times New Roman"/>
              </w:rPr>
              <w:t>Для каждого принадлежащего субъекту хозяйствования здания, сооружения, помещения и наружной установки субъектом хозяйствования должны быть определены категории по взрывопожарной опасности в соответствии с критериями, определяемыми Министерством по чрезвычайным ситуациям.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10 [2.1]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определении и оборудовании знаками категории по взрывопожароопасности: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Установленным требованиям: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Соответствует 󠆿󠆫    Не соответствует 󠆿󠆿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0</w:t>
            </w:r>
            <w:r w:rsidRPr="00817DEF">
              <w:rPr>
                <w:rFonts w:ascii="Times New Roman" w:hAnsi="Times New Roman" w:cs="Times New Roman"/>
              </w:rPr>
              <w:t>.4. огнетушителей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pStyle w:val="ConsPlusNormal"/>
              <w:spacing w:line="240" w:lineRule="exact"/>
              <w:ind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Комплектование технологического оборудования огнетушителями осуществляется согласно требованиям технических условий (паспортов) на указанное оборудование. Огнетушители должны содержаться и использоваться в соответствии с рекомендациями (паспортами) их производителей, быть исправными и работоспособными.</w:t>
            </w:r>
          </w:p>
          <w:p w:rsidR="00164C5A" w:rsidRPr="00817DEF" w:rsidRDefault="00164C5A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 </w:t>
            </w:r>
            <w:r w:rsidRPr="00817DEF">
              <w:rPr>
                <w:rFonts w:ascii="Times New Roman" w:eastAsiaTheme="minorHAnsi" w:hAnsi="Times New Roman" w:cs="Times New Roman"/>
              </w:rPr>
              <w:t xml:space="preserve">Оснащение объектов первичными средствами пожаротушения осуществляется в соответствии с нормами оснащения объектов первичными средствами пожаротушения согласно </w:t>
            </w:r>
            <w:hyperlink r:id="rId11" w:history="1">
              <w:r w:rsidRPr="00817DEF">
                <w:rPr>
                  <w:rStyle w:val="ac"/>
                  <w:rFonts w:ascii="Times New Roman" w:eastAsiaTheme="minorHAnsi" w:hAnsi="Times New Roman" w:cs="Times New Roman"/>
                  <w:color w:val="auto"/>
                  <w:u w:val="none"/>
                </w:rPr>
                <w:t>приложению</w:t>
              </w:r>
            </w:hyperlink>
            <w:r w:rsidRPr="00817DEF">
              <w:rPr>
                <w:rFonts w:ascii="Times New Roman" w:eastAsiaTheme="minorHAnsi" w:hAnsi="Times New Roman" w:cs="Times New Roman"/>
              </w:rPr>
              <w:t xml:space="preserve"> к Инструкции исходя из их функционального назначения, особенностей эксплуатации, физико-химических и пожароопасных свойств обращающихся веществ и материалов.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54 [2.1]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715F" w:rsidRPr="00817DEF" w:rsidRDefault="0028715F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DEF">
              <w:rPr>
                <w:rFonts w:ascii="Times New Roman" w:hAnsi="Times New Roman" w:cs="Times New Roman"/>
              </w:rPr>
              <w:t>Инструкци</w:t>
            </w:r>
            <w:r w:rsidR="00EF7A77" w:rsidRPr="00817DEF">
              <w:rPr>
                <w:rFonts w:ascii="Times New Roman" w:hAnsi="Times New Roman" w:cs="Times New Roman"/>
              </w:rPr>
              <w:t>я</w:t>
            </w:r>
            <w:r w:rsidRPr="00817DE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17DEF">
              <w:rPr>
                <w:rFonts w:ascii="Times New Roman" w:hAnsi="Times New Roman" w:cs="Times New Roman"/>
              </w:rPr>
              <w:t>о нормах оснащения объектов первичными средствами пожаротушения [</w:t>
            </w:r>
            <w:r w:rsidR="005D5C5F" w:rsidRPr="00817DEF">
              <w:rPr>
                <w:rFonts w:ascii="Times New Roman" w:hAnsi="Times New Roman" w:cs="Times New Roman"/>
              </w:rPr>
              <w:t>7</w:t>
            </w:r>
            <w:r w:rsidRPr="00817DE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 огнетушителей, имеющихся в наличии на АЗС: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определении лица, ответственного за наличие необходимого количества первичных средств пожаротушения и их исправность:</w:t>
            </w:r>
          </w:p>
        </w:tc>
      </w:tr>
      <w:tr w:rsidR="00164C5A" w:rsidRPr="00D226B7" w:rsidTr="00D2489E">
        <w:trPr>
          <w:gridAfter w:val="1"/>
          <w:wAfter w:w="146" w:type="dxa"/>
          <w:cantSplit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C5A" w:rsidRPr="00D226B7" w:rsidRDefault="00164C5A" w:rsidP="00817D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sz w:val="32"/>
                <w:szCs w:val="32"/>
              </w:rPr>
              <w:t>Организация трудового процесса. Охрана труда.</w:t>
            </w:r>
          </w:p>
        </w:tc>
      </w:tr>
      <w:tr w:rsidR="00164C5A" w:rsidRPr="00817DEF" w:rsidTr="00D2489E">
        <w:tblPrEx>
          <w:tblLook w:val="0220" w:firstRow="1" w:lastRow="0" w:firstColumn="0" w:lastColumn="0" w:noHBand="1" w:noVBand="0"/>
        </w:tblPrEx>
        <w:trPr>
          <w:gridAfter w:val="1"/>
          <w:wAfter w:w="146" w:type="dxa"/>
          <w:trHeight w:val="20"/>
          <w:tblHeader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1</w:t>
            </w:r>
            <w:r w:rsidRPr="00817DEF">
              <w:rPr>
                <w:rFonts w:ascii="Times New Roman" w:hAnsi="Times New Roman" w:cs="Times New Roman"/>
              </w:rPr>
              <w:t>. Наличие положений, должностных инструкций работников АЗС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 приеме на работу наниматель обязан ознакомить работника под роспись с порученной работой, условиями и оплатой труда и разъяснить его права и обязанности.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статья 54 </w:t>
            </w:r>
            <w:r w:rsidR="00503E5D" w:rsidRPr="00817DEF">
              <w:rPr>
                <w:rFonts w:ascii="Times New Roman" w:hAnsi="Times New Roman" w:cs="Times New Roman"/>
              </w:rPr>
              <w:t>[4]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Перечень представленных должностных и рабочих инструкций: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об ознакомлении работников с представленными инструкциями с учетом сведений о штате АЗС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64C5A" w:rsidRPr="00817DEF" w:rsidTr="00D2489E">
        <w:tblPrEx>
          <w:tblLook w:val="0220" w:firstRow="1" w:lastRow="0" w:firstColumn="0" w:lastColumn="0" w:noHBand="1" w:noVBand="0"/>
        </w:tblPrEx>
        <w:trPr>
          <w:gridAfter w:val="1"/>
          <w:wAfter w:w="146" w:type="dxa"/>
          <w:trHeight w:val="20"/>
          <w:tblHeader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2</w:t>
            </w:r>
            <w:r w:rsidRPr="00817DEF">
              <w:rPr>
                <w:rFonts w:ascii="Times New Roman" w:hAnsi="Times New Roman" w:cs="Times New Roman"/>
              </w:rPr>
              <w:t>. Наличие инструкций по охране труда для профессий и на виды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Инструкция по охране труда - локальный правовой акт, содержащий требования по охране труда для профессий рабочих и (или) отдельных видов работ (услуг).</w:t>
            </w:r>
          </w:p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Работодатели разрабатывают и принимают инструкции по охране труда для профессий рабочих и (или) отдельных видов работ (услуг) в </w:t>
            </w:r>
            <w:hyperlink r:id="rId12" w:history="1">
              <w:r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порядке</w:t>
              </w:r>
            </w:hyperlink>
            <w:r w:rsidRPr="00817DEF">
              <w:rPr>
                <w:rFonts w:ascii="Times New Roman" w:hAnsi="Times New Roman" w:cs="Times New Roman"/>
              </w:rPr>
              <w:t>, установленном Министерством труда и социальной защиты.</w:t>
            </w:r>
          </w:p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Инструкции по охране труда должны содержать общие требования по охране труда, требования по охране труда перед началом работы, при ее выполнении, по окончании работы, в аварийных ситуациях.</w:t>
            </w:r>
          </w:p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 инструкции по охране труда с учетом специфики профессий рабочих и (или) видов работ (услуг) могут включаться другие требования по охране труда.</w:t>
            </w:r>
          </w:p>
          <w:p w:rsidR="00164C5A" w:rsidRPr="00817DEF" w:rsidRDefault="00164C5A" w:rsidP="00817DEF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статья 26 </w:t>
            </w:r>
            <w:r w:rsidR="008E62E2" w:rsidRPr="00817DEF">
              <w:rPr>
                <w:rFonts w:ascii="Times New Roman" w:hAnsi="Times New Roman" w:cs="Times New Roman"/>
              </w:rPr>
              <w:t>[10]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представленном перечне инструкций по охране труда: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об ознакомлении работников с инструкциями в соответствии с занимаемой должностью или выполняемой работой: 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2</w:t>
            </w:r>
            <w:r w:rsidR="007F7B0D" w:rsidRPr="00817DEF">
              <w:rPr>
                <w:rFonts w:ascii="Times New Roman" w:hAnsi="Times New Roman" w:cs="Times New Roman"/>
              </w:rPr>
              <w:t>3</w:t>
            </w:r>
            <w:r w:rsidRPr="00817DEF">
              <w:rPr>
                <w:rFonts w:ascii="Times New Roman" w:hAnsi="Times New Roman" w:cs="Times New Roman"/>
              </w:rPr>
              <w:t>. Наличие и соблюдение перечня работ повышенной опасности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Огневые работы на временных местах разрешается проводить только при наличии оформленного наряда-допуска, выданного руководителем организации, индивидуальным предпринимателем или лицом, имеющим право выдачи наряда-допуска. Перечень должностей, имеющих право выдачи наряда-допуска, определяется руководителем организации, индивидуальным предпринимателем.</w:t>
            </w:r>
          </w:p>
          <w:p w:rsidR="00164C5A" w:rsidRPr="00817DEF" w:rsidRDefault="00FE63E3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64C5A"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Форма</w:t>
              </w:r>
            </w:hyperlink>
            <w:r w:rsidR="00164C5A" w:rsidRPr="00817DEF">
              <w:rPr>
                <w:rFonts w:ascii="Times New Roman" w:hAnsi="Times New Roman" w:cs="Times New Roman"/>
              </w:rPr>
              <w:t xml:space="preserve"> и </w:t>
            </w:r>
            <w:hyperlink r:id="rId14" w:history="1">
              <w:r w:rsidR="00164C5A"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порядок</w:t>
              </w:r>
            </w:hyperlink>
            <w:r w:rsidR="00164C5A" w:rsidRPr="00817DEF">
              <w:rPr>
                <w:rFonts w:ascii="Times New Roman" w:hAnsi="Times New Roman" w:cs="Times New Roman"/>
              </w:rPr>
              <w:t xml:space="preserve"> оформления наряда-допуска определяются Министерством по чрезвычайным ситуациям.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Руководитель подразделения организации, индивидуальный предприниматель, на объектах которых проводятся огневые работы сторонней организацией, индивидуальным предпринимателем, должны проверить наличие и действие талона о прохождении пожарно-технического минимума у лица, ответственного за проведение огневых работ.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пункты 34 - 36, 39, часть вторая пункта 43 [2.1],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Инструкция о порядке оформления наряда-допуска на проведение огневых работ на временных местах [7]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 представленном перечне работ с повышенной опасностью: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об ознакомлении работников с инструкциями в соответствии с занимаемой должностью или выполняемой работой: 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Отметка об отсутствии (наличии) нарушений по оформлению документов для надлежащего выполнения и соблюдения требований безопасности при проведении работ повышенной опасности: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64C5A" w:rsidRPr="00817DEF" w:rsidTr="00D2489E">
        <w:trPr>
          <w:gridAfter w:val="1"/>
          <w:wAfter w:w="146" w:type="dxa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2</w:t>
            </w:r>
            <w:r w:rsidR="007F7B0D" w:rsidRPr="00817DEF">
              <w:rPr>
                <w:rFonts w:ascii="Times New Roman" w:hAnsi="Times New Roman" w:cs="Times New Roman"/>
              </w:rPr>
              <w:t>4</w:t>
            </w:r>
            <w:r w:rsidRPr="00817DEF">
              <w:rPr>
                <w:rFonts w:ascii="Times New Roman" w:hAnsi="Times New Roman" w:cs="Times New Roman"/>
              </w:rPr>
              <w:t>. Обеспечение работников АЗС средствами индивидуальной защиты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22B89" w:rsidRPr="00817DEF" w:rsidRDefault="00B22B89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Работники, занятые на производстве с вредными или опасными условиями труда, а также на работах, связанных с загрязнением или выполняемых в неблагоприятных температурных условиях, должны быть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 обязанности нанимателя входит обеспечение работников в соответствии с установленными нормами специальной одеждой, специальной обувью и другими средствами индивидуальной защиты.</w:t>
            </w:r>
          </w:p>
          <w:p w:rsidR="00D966AA" w:rsidRPr="00817DEF" w:rsidRDefault="00D966A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503E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</w:t>
            </w:r>
            <w:r w:rsidR="00164C5A" w:rsidRPr="00817DEF">
              <w:rPr>
                <w:rFonts w:ascii="Times New Roman" w:hAnsi="Times New Roman" w:cs="Times New Roman"/>
              </w:rPr>
              <w:t>ункт</w:t>
            </w:r>
            <w:r w:rsidR="00B22B89" w:rsidRPr="00817DEF">
              <w:rPr>
                <w:rFonts w:ascii="Times New Roman" w:hAnsi="Times New Roman" w:cs="Times New Roman"/>
              </w:rPr>
              <w:t xml:space="preserve"> 32</w:t>
            </w:r>
            <w:r w:rsidR="00164C5A" w:rsidRPr="00817DEF">
              <w:rPr>
                <w:rFonts w:ascii="Times New Roman" w:hAnsi="Times New Roman" w:cs="Times New Roman"/>
              </w:rPr>
              <w:t xml:space="preserve"> [</w:t>
            </w:r>
            <w:r w:rsidR="00B22B89" w:rsidRPr="00817DEF">
              <w:rPr>
                <w:rFonts w:ascii="Times New Roman" w:hAnsi="Times New Roman" w:cs="Times New Roman"/>
              </w:rPr>
              <w:t>2.2</w:t>
            </w:r>
            <w:r w:rsidR="00164C5A" w:rsidRPr="00817DEF">
              <w:rPr>
                <w:rFonts w:ascii="Times New Roman" w:hAnsi="Times New Roman" w:cs="Times New Roman"/>
              </w:rPr>
              <w:t>]</w:t>
            </w: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пункт 8 статьи 55 </w:t>
            </w:r>
            <w:r w:rsidR="00503E5D" w:rsidRPr="00817DEF">
              <w:rPr>
                <w:rFonts w:ascii="Times New Roman" w:hAnsi="Times New Roman" w:cs="Times New Roman"/>
              </w:rPr>
              <w:t>[4]</w:t>
            </w:r>
          </w:p>
          <w:p w:rsidR="00503E5D" w:rsidRPr="00817DEF" w:rsidRDefault="00503E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03E5D" w:rsidRPr="00817DEF" w:rsidRDefault="00503E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Сведения об обеспечении работников АЗС средствами индивидуальной защиты: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C5A" w:rsidRPr="00817DEF" w:rsidTr="00D2489E">
        <w:trPr>
          <w:gridAfter w:val="1"/>
          <w:wAfter w:w="146" w:type="dxa"/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5</w:t>
            </w:r>
            <w:r w:rsidRPr="00817DEF">
              <w:rPr>
                <w:rFonts w:ascii="Times New Roman" w:hAnsi="Times New Roman" w:cs="Times New Roman"/>
              </w:rPr>
              <w:t>. Наличие удостоверений  по охране труда</w:t>
            </w:r>
          </w:p>
        </w:tc>
        <w:tc>
          <w:tcPr>
            <w:tcW w:w="4820" w:type="dxa"/>
          </w:tcPr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Работающим, прошедшим первичную проверку знаний по вопросам охраны труда, выдается удостоверение по охране труда.</w:t>
            </w:r>
          </w:p>
          <w:p w:rsidR="00164C5A" w:rsidRPr="00817DEF" w:rsidRDefault="00164C5A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Примечание:</w:t>
            </w:r>
          </w:p>
          <w:p w:rsidR="00164C5A" w:rsidRPr="00817DEF" w:rsidRDefault="00164C5A" w:rsidP="00817DEF">
            <w:pPr>
              <w:spacing w:after="0" w:line="240" w:lineRule="exact"/>
              <w:ind w:firstLine="460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 удостоверение по охране труда могут вноситься сведения о проведении обязательных медицинских осмотров работающих, наличии права выполнения специальных работ и другие дополнительные сведения.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49, приложен</w:t>
            </w:r>
            <w:r w:rsidR="00503E5D" w:rsidRPr="00817DEF">
              <w:rPr>
                <w:rFonts w:ascii="Times New Roman" w:hAnsi="Times New Roman" w:cs="Times New Roman"/>
              </w:rPr>
              <w:t>и</w:t>
            </w:r>
            <w:r w:rsidRPr="00817DEF">
              <w:rPr>
                <w:rFonts w:ascii="Times New Roman" w:hAnsi="Times New Roman" w:cs="Times New Roman"/>
              </w:rPr>
              <w:t>е 6 [8]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 Сведения о комиссии, созданной в организации для проверки знаний по вопросам охраны труда: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Удостоверения по охране труда: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представлены 󠆿󠆫    не представлены 󠆿󠆫 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Установленной форме: 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соответствуют: 󠆿󠆫   не соответствуют  󠆿󠆫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Необходимые записи</w:t>
            </w:r>
            <w:r w:rsidRPr="00817DEF">
              <w:rPr>
                <w:rFonts w:ascii="Times New Roman" w:hAnsi="Times New Roman"/>
              </w:rPr>
              <w:t xml:space="preserve"> </w:t>
            </w:r>
            <w:r w:rsidRPr="00817DEF">
              <w:rPr>
                <w:rFonts w:ascii="Times New Roman" w:hAnsi="Times New Roman" w:cs="Times New Roman"/>
              </w:rPr>
              <w:t xml:space="preserve">о   прохождении  проверки  знаний  по  вопросам  охраны  труда работников  в удостоверения по охране труда: </w:t>
            </w:r>
          </w:p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внесены    󠆿󠆫      не внесены   󠆿󠆫</w:t>
            </w:r>
          </w:p>
        </w:tc>
      </w:tr>
      <w:tr w:rsidR="00164C5A" w:rsidRPr="00817DEF" w:rsidTr="00D2489E">
        <w:trPr>
          <w:gridAfter w:val="1"/>
          <w:wAfter w:w="146" w:type="dxa"/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</w:t>
            </w:r>
            <w:r w:rsidR="007F7B0D" w:rsidRPr="00817DEF">
              <w:rPr>
                <w:rFonts w:ascii="Times New Roman" w:hAnsi="Times New Roman" w:cs="Times New Roman"/>
              </w:rPr>
              <w:t>6</w:t>
            </w:r>
            <w:r w:rsidRPr="00817DEF">
              <w:rPr>
                <w:rFonts w:ascii="Times New Roman" w:hAnsi="Times New Roman" w:cs="Times New Roman"/>
              </w:rPr>
              <w:t xml:space="preserve">. Наличие аптечки </w:t>
            </w:r>
            <w:r w:rsidR="006D2AD8" w:rsidRPr="00817DEF">
              <w:rPr>
                <w:rFonts w:ascii="Times New Roman" w:hAnsi="Times New Roman" w:cs="Times New Roman"/>
              </w:rPr>
              <w:t>первой помощи</w:t>
            </w:r>
          </w:p>
          <w:p w:rsidR="00C01E5F" w:rsidRPr="00817DEF" w:rsidRDefault="00C01E5F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64C5A" w:rsidRPr="00817DEF" w:rsidRDefault="00243C90" w:rsidP="00817DEF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7DEF">
              <w:rPr>
                <w:rFonts w:ascii="Times New Roman" w:hAnsi="Times New Roman" w:cs="Times New Roman"/>
              </w:rPr>
              <w:t xml:space="preserve">На объектах должна быть аптечка первой помощи универсальная с </w:t>
            </w:r>
            <w:hyperlink r:id="rId15" w:history="1">
              <w:r w:rsidRPr="00817D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перечнем</w:t>
              </w:r>
            </w:hyperlink>
            <w:r w:rsidRPr="00817DEF">
              <w:rPr>
                <w:rFonts w:ascii="Times New Roman" w:hAnsi="Times New Roman" w:cs="Times New Roman"/>
              </w:rPr>
              <w:t xml:space="preserve"> вложений, установленным Министерством здравоохранения, и обеспечен контроль за сроками годности лекарственных средств.</w:t>
            </w:r>
            <w:r w:rsidRPr="00817DE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164C5A" w:rsidRPr="00817DEF" w:rsidRDefault="00164C5A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7DEF">
              <w:rPr>
                <w:rFonts w:ascii="Times New Roman" w:hAnsi="Times New Roman" w:cs="Times New Roman"/>
              </w:rPr>
              <w:t xml:space="preserve">пункт </w:t>
            </w:r>
            <w:r w:rsidR="006D2AD8" w:rsidRPr="00817DEF">
              <w:rPr>
                <w:rFonts w:ascii="Times New Roman" w:hAnsi="Times New Roman" w:cs="Times New Roman"/>
              </w:rPr>
              <w:t>10</w:t>
            </w:r>
            <w:r w:rsidRPr="00817DEF">
              <w:rPr>
                <w:rFonts w:ascii="Times New Roman" w:hAnsi="Times New Roman" w:cs="Times New Roman"/>
              </w:rPr>
              <w:t xml:space="preserve"> [</w:t>
            </w:r>
            <w:r w:rsidR="006D2AD8" w:rsidRPr="00817DEF">
              <w:rPr>
                <w:rFonts w:ascii="Times New Roman" w:hAnsi="Times New Roman" w:cs="Times New Roman"/>
              </w:rPr>
              <w:t>2.2</w:t>
            </w:r>
            <w:r w:rsidRPr="00817DEF">
              <w:rPr>
                <w:rFonts w:ascii="Times New Roman" w:hAnsi="Times New Roman" w:cs="Times New Roman"/>
              </w:rPr>
              <w:t xml:space="preserve">]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C5A" w:rsidRPr="00817DEF" w:rsidRDefault="00164C5A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Сведения о наличии аптечки для оказания первой медицинской помощи, ее укомплектованности, соблюдении сроков хранения:  </w:t>
            </w:r>
          </w:p>
        </w:tc>
      </w:tr>
      <w:tr w:rsidR="00164C5A" w:rsidRPr="00D226B7" w:rsidTr="00D2489E">
        <w:trPr>
          <w:gridAfter w:val="1"/>
          <w:wAfter w:w="146" w:type="dxa"/>
          <w:trHeight w:val="20"/>
          <w:jc w:val="center"/>
        </w:trPr>
        <w:tc>
          <w:tcPr>
            <w:tcW w:w="15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C5A" w:rsidRPr="00D226B7" w:rsidRDefault="00D04B5C" w:rsidP="00817D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Обеспечение контроля за содержанием территории и помещений АЗС, иные вопросы</w:t>
            </w:r>
          </w:p>
        </w:tc>
      </w:tr>
      <w:tr w:rsidR="00D04B5C" w:rsidRPr="00817DEF" w:rsidTr="00D2489E">
        <w:trPr>
          <w:gridAfter w:val="1"/>
          <w:wAfter w:w="146" w:type="dxa"/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27. Содержание территории и помещений АЗС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Руководитель субъекта хозяйствования обязан</w:t>
            </w:r>
          </w:p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организовать уборку территории от сухой растительности и горючих отходов.</w:t>
            </w:r>
          </w:p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Территорию объекта необходимо содержать в чистоте. В целях хранения инвентаря для уборки территории объекта необходимо выделить отдельное помещение или специальное место.</w:t>
            </w:r>
          </w:p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 территории АЗС для озеленения следует применять кустарники и деревья лиственных пород, не выделяющие при цветении хлопья, волокнистые вещества или опушенные семена.</w:t>
            </w:r>
          </w:p>
          <w:p w:rsidR="00D04B5C" w:rsidRPr="00817DEF" w:rsidRDefault="00B23EFF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  <w:bCs/>
              </w:rPr>
              <w:t>Т</w:t>
            </w:r>
            <w:r w:rsidR="00ED04DE" w:rsidRPr="00817DEF">
              <w:rPr>
                <w:rFonts w:ascii="Times New Roman" w:hAnsi="Times New Roman" w:cs="Times New Roman"/>
                <w:bCs/>
              </w:rPr>
              <w:t>ерритория и помещения АЗС должны содержаться в надлежащем санитарном состоянии. Территория и подъезды к ней должны регулярно очищаться от мусора, грязи, остатков нефтепродуктов. В теплый период года проезды и проходы, примыкающие к производственным строениям и объектам и к вспомогательным объектам, необходимо содержать в чистоте. Не допускается засорение территории и скопление на ней мусора, сухой травы, разлитых нефтепродуктов.</w:t>
            </w:r>
          </w:p>
        </w:tc>
        <w:tc>
          <w:tcPr>
            <w:tcW w:w="1701" w:type="dxa"/>
          </w:tcPr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 xml:space="preserve">абзац седьмой подпункта 3.2 пункта 3 [2.1], </w:t>
            </w:r>
          </w:p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17 [2.2]</w:t>
            </w:r>
          </w:p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04B5C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4155D" w:rsidRPr="00817DEF" w:rsidRDefault="0084155D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подпункт 4.1.17 пункта 4 [6]</w:t>
            </w:r>
          </w:p>
          <w:p w:rsidR="00ED04DE" w:rsidRPr="00817DEF" w:rsidRDefault="00ED04D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D04DE" w:rsidRPr="00817DEF" w:rsidRDefault="00ED04DE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17DEF">
              <w:rPr>
                <w:rFonts w:ascii="Times New Roman" w:hAnsi="Times New Roman" w:cs="Times New Roman"/>
              </w:rPr>
              <w:t>пункт 22 [14]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lastRenderedPageBreak/>
              <w:t>Установленным требованиям: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соответствует  󠆿󠆫   не соответствует   󠆿󠆫</w:t>
            </w:r>
          </w:p>
        </w:tc>
      </w:tr>
      <w:tr w:rsidR="00D04B5C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D04B5C" w:rsidRPr="00817DEF" w:rsidRDefault="00ED04DE" w:rsidP="0084155D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28</w:t>
            </w:r>
            <w:r w:rsidR="00D04B5C" w:rsidRPr="00817DEF">
              <w:rPr>
                <w:rFonts w:ascii="Times New Roman" w:hAnsi="Times New Roman" w:cs="Times New Roman"/>
              </w:rPr>
              <w:t>. Наличие и соответствие предъявляемым требованиям следующей  документации:</w:t>
            </w:r>
          </w:p>
        </w:tc>
        <w:tc>
          <w:tcPr>
            <w:tcW w:w="123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B5C" w:rsidRPr="00817DEF" w:rsidTr="0028715F">
        <w:trPr>
          <w:gridAfter w:val="1"/>
          <w:wAfter w:w="146" w:type="dxa"/>
          <w:cantSplit/>
          <w:trHeight w:val="1359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D04B5C" w:rsidRPr="00817DEF" w:rsidRDefault="00E60774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28.1.</w:t>
            </w:r>
            <w:r w:rsidR="00D04B5C" w:rsidRPr="00817DEF">
              <w:rPr>
                <w:rFonts w:ascii="Times New Roman" w:hAnsi="Times New Roman" w:cs="Times New Roman"/>
              </w:rPr>
              <w:t xml:space="preserve"> 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>журнал учета расхода электроэнергии (допускается ведение в электронном виде)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 󠆫󠆫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 󠆫󠆿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Порядок ведения (ежесменно):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B5C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D04B5C" w:rsidRPr="00817DEF" w:rsidRDefault="00E60774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28.2</w:t>
            </w:r>
            <w:r w:rsidR="00D04B5C" w:rsidRPr="00817DEF">
              <w:rPr>
                <w:rFonts w:ascii="Times New Roman" w:hAnsi="Times New Roman" w:cs="Times New Roman"/>
              </w:rPr>
              <w:t xml:space="preserve">. 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>книга приема-сдачи дежурств (смен)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</w:t>
            </w:r>
          </w:p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 󠆫󠆫</w:t>
            </w:r>
          </w:p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 󠆫󠆿</w:t>
            </w:r>
          </w:p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 xml:space="preserve">Наименование: </w:t>
            </w:r>
          </w:p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Начат:</w:t>
            </w:r>
          </w:p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Контроль целостности внесенных записей:</w:t>
            </w:r>
          </w:p>
          <w:p w:rsidR="00D04B5C" w:rsidRPr="00817DEF" w:rsidRDefault="00D04B5C" w:rsidP="00817DE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D04B5C" w:rsidRPr="00817DEF" w:rsidTr="00D2489E">
        <w:trPr>
          <w:gridAfter w:val="1"/>
          <w:wAfter w:w="146" w:type="dxa"/>
          <w:cantSplit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D04B5C" w:rsidRPr="00817DEF" w:rsidRDefault="00E60774" w:rsidP="00817DE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lastRenderedPageBreak/>
              <w:t>28.3</w:t>
            </w:r>
            <w:r w:rsidR="00D04B5C" w:rsidRPr="00817DEF">
              <w:rPr>
                <w:rFonts w:ascii="Times New Roman" w:hAnsi="Times New Roman" w:cs="Times New Roman"/>
                <w:bCs/>
                <w:iCs/>
              </w:rPr>
              <w:t>. журнал технической эксплуатации зданий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7DEF">
              <w:rPr>
                <w:rFonts w:ascii="Times New Roman" w:hAnsi="Times New Roman" w:cs="Times New Roman"/>
                <w:bCs/>
                <w:iCs/>
              </w:rPr>
              <w:t>Указанная документация должна быть в наличии в каждой организации, эксплуатирующей АЗС. Владелец АЗС определяет место хранения документации, лиц, ответственных за ее ведение, а также обеспечивает контроль за соблюдением порядка хранения и ведения такой документации</w:t>
            </w:r>
          </w:p>
        </w:tc>
        <w:tc>
          <w:tcPr>
            <w:tcW w:w="1701" w:type="dxa"/>
          </w:tcPr>
          <w:p w:rsidR="00D04B5C" w:rsidRPr="00817DEF" w:rsidRDefault="00D04B5C" w:rsidP="00817D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пункт 6 [3]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Не представлен 󠆫󠆫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Представлен 󠆫󠆿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Когда и кем составлен и утвержден: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17DEF">
              <w:rPr>
                <w:rFonts w:ascii="Times New Roman" w:hAnsi="Times New Roman" w:cs="Times New Roman"/>
              </w:rPr>
              <w:t>Какие сведения содержит:</w:t>
            </w:r>
          </w:p>
          <w:p w:rsidR="00D04B5C" w:rsidRPr="00817DEF" w:rsidRDefault="00D04B5C" w:rsidP="00817DE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4199" w:rsidRPr="00D226B7" w:rsidRDefault="00DE4199" w:rsidP="00DE4199">
      <w:pPr>
        <w:spacing w:after="0" w:line="240" w:lineRule="auto"/>
        <w:ind w:left="182" w:hanging="539"/>
        <w:jc w:val="both"/>
        <w:rPr>
          <w:b/>
          <w:bCs/>
        </w:rPr>
      </w:pPr>
    </w:p>
    <w:p w:rsidR="003C741C" w:rsidRPr="00D226B7" w:rsidRDefault="003C741C" w:rsidP="00AE5987">
      <w:pPr>
        <w:spacing w:after="0" w:line="240" w:lineRule="auto"/>
        <w:jc w:val="both"/>
        <w:rPr>
          <w:bCs/>
        </w:rPr>
      </w:pPr>
    </w:p>
    <w:p w:rsidR="00DE4199" w:rsidRPr="00CD6BC7" w:rsidRDefault="00DE4199" w:rsidP="00AE59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>____</w:t>
      </w:r>
      <w:r w:rsidR="000E4B72" w:rsidRPr="00CD6BC7">
        <w:rPr>
          <w:rFonts w:ascii="Times New Roman" w:hAnsi="Times New Roman" w:cs="Times New Roman"/>
          <w:bCs/>
          <w:sz w:val="24"/>
          <w:szCs w:val="24"/>
        </w:rPr>
        <w:t xml:space="preserve">_________________________     </w:t>
      </w:r>
      <w:r w:rsidR="000E4B72" w:rsidRPr="00CD6BC7">
        <w:rPr>
          <w:rFonts w:ascii="Times New Roman" w:hAnsi="Times New Roman" w:cs="Times New Roman"/>
          <w:sz w:val="24"/>
          <w:szCs w:val="24"/>
        </w:rPr>
        <w:t xml:space="preserve"> </w:t>
      </w:r>
      <w:r w:rsidRPr="00CD6BC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D6BC7">
        <w:rPr>
          <w:rFonts w:ascii="Times New Roman" w:hAnsi="Times New Roman" w:cs="Times New Roman"/>
          <w:bCs/>
          <w:sz w:val="24"/>
          <w:szCs w:val="24"/>
        </w:rPr>
        <w:t>_</w:t>
      </w:r>
      <w:r w:rsidR="00556374" w:rsidRPr="00CD6BC7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DE4199" w:rsidRPr="00CD6BC7" w:rsidRDefault="00DE4199" w:rsidP="00556374">
      <w:pPr>
        <w:ind w:left="888" w:firstLine="528"/>
        <w:rPr>
          <w:rFonts w:ascii="Times New Roman" w:hAnsi="Times New Roman" w:cs="Times New Roman"/>
          <w:bCs/>
          <w:sz w:val="20"/>
          <w:szCs w:val="20"/>
        </w:rPr>
      </w:pPr>
      <w:r w:rsidRPr="00CD6BC7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</w:r>
      <w:r w:rsidR="00556374" w:rsidRPr="00CD6BC7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9609EC" w:rsidRPr="00CD6BC7">
        <w:rPr>
          <w:rFonts w:ascii="Times New Roman" w:hAnsi="Times New Roman" w:cs="Times New Roman"/>
          <w:bCs/>
          <w:sz w:val="20"/>
          <w:szCs w:val="20"/>
        </w:rPr>
        <w:t xml:space="preserve">(инициалы, фамилия, должность проверяющего (руководителя проверки) </w:t>
      </w:r>
    </w:p>
    <w:p w:rsidR="00AE5987" w:rsidRPr="00CD6BC7" w:rsidRDefault="00AE5987" w:rsidP="00AE5987">
      <w:pPr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>«________»___________________ 20____ г.</w:t>
      </w:r>
    </w:p>
    <w:p w:rsidR="00DE4199" w:rsidRPr="00CD6BC7" w:rsidRDefault="00DE4199" w:rsidP="00AE5987">
      <w:pPr>
        <w:spacing w:after="0" w:line="240" w:lineRule="auto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 xml:space="preserve"> ____________________</w:t>
      </w:r>
      <w:r w:rsidR="00556374" w:rsidRPr="00CD6BC7">
        <w:rPr>
          <w:rFonts w:ascii="Times New Roman" w:hAnsi="Times New Roman" w:cs="Times New Roman"/>
          <w:bCs/>
          <w:sz w:val="24"/>
          <w:szCs w:val="24"/>
        </w:rPr>
        <w:t>________     ___________________________________________________________________________</w:t>
      </w:r>
    </w:p>
    <w:p w:rsidR="009609EC" w:rsidRPr="00CD6BC7" w:rsidRDefault="00556374" w:rsidP="009609EC">
      <w:pPr>
        <w:ind w:left="888" w:firstLine="528"/>
        <w:rPr>
          <w:rFonts w:ascii="Times New Roman" w:hAnsi="Times New Roman" w:cs="Times New Roman"/>
          <w:bCs/>
          <w:sz w:val="20"/>
          <w:szCs w:val="20"/>
        </w:rPr>
      </w:pPr>
      <w:r w:rsidRPr="00CD6BC7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  <w:t xml:space="preserve">          </w:t>
      </w:r>
      <w:r w:rsidR="009609EC" w:rsidRPr="00CD6BC7">
        <w:rPr>
          <w:rFonts w:ascii="Times New Roman" w:hAnsi="Times New Roman" w:cs="Times New Roman"/>
          <w:bCs/>
          <w:sz w:val="20"/>
          <w:szCs w:val="20"/>
        </w:rPr>
        <w:t>(инициалы, фамилия, должность представителя проверяемого субъекта)</w:t>
      </w:r>
    </w:p>
    <w:p w:rsidR="00AE5987" w:rsidRPr="00CD6BC7" w:rsidRDefault="00AE5987" w:rsidP="009609EC">
      <w:pPr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>«________»___________________ 20____ г.</w:t>
      </w:r>
    </w:p>
    <w:p w:rsidR="00CD6BC7" w:rsidRDefault="00CD6BC7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0D0" w:rsidRPr="00CD6BC7" w:rsidRDefault="007F00D0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BC7" w:rsidRDefault="00CD6BC7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FF" w:rsidRDefault="00B23EFF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572C" w:rsidRDefault="00F2572C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BC7" w:rsidRDefault="00CD6BC7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BC7" w:rsidRDefault="00CD6BC7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4199" w:rsidRPr="00D226B7" w:rsidRDefault="00413A7C" w:rsidP="00297841">
      <w:pPr>
        <w:tabs>
          <w:tab w:val="left" w:pos="15026"/>
        </w:tabs>
        <w:spacing w:after="0" w:line="240" w:lineRule="auto"/>
        <w:ind w:right="11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Перечень</w:t>
      </w:r>
      <w:r w:rsidR="00DE4199" w:rsidRPr="00D226B7">
        <w:rPr>
          <w:rFonts w:ascii="Times New Roman" w:hAnsi="Times New Roman" w:cs="Times New Roman"/>
          <w:bCs/>
          <w:sz w:val="26"/>
          <w:szCs w:val="26"/>
        </w:rPr>
        <w:t xml:space="preserve"> вопросов составлен на основании следующих нормативных правовых и технических нормативных правовых актов:</w:t>
      </w:r>
    </w:p>
    <w:p w:rsidR="001713A5" w:rsidRPr="00D226B7" w:rsidRDefault="001713A5" w:rsidP="00297841">
      <w:pPr>
        <w:tabs>
          <w:tab w:val="left" w:pos="15026"/>
        </w:tabs>
        <w:spacing w:after="0" w:line="240" w:lineRule="auto"/>
        <w:ind w:right="3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7">
        <w:rPr>
          <w:rFonts w:ascii="Times New Roman" w:hAnsi="Times New Roman" w:cs="Times New Roman"/>
          <w:sz w:val="26"/>
          <w:szCs w:val="26"/>
        </w:rPr>
        <w:t xml:space="preserve">1. </w:t>
      </w:r>
      <w:r w:rsidR="00562BD2" w:rsidRPr="00D226B7">
        <w:rPr>
          <w:rFonts w:ascii="Times New Roman" w:hAnsi="Times New Roman" w:cs="Times New Roman"/>
          <w:sz w:val="26"/>
          <w:szCs w:val="26"/>
        </w:rPr>
        <w:t>Закон Республики Беларусь от 14 октября 2022 г. № 213-З «О лицензировании»</w:t>
      </w:r>
      <w:r w:rsidR="00503E5D">
        <w:rPr>
          <w:rFonts w:ascii="Times New Roman" w:hAnsi="Times New Roman" w:cs="Times New Roman"/>
          <w:sz w:val="26"/>
          <w:szCs w:val="26"/>
        </w:rPr>
        <w:t>.</w:t>
      </w:r>
      <w:r w:rsidRPr="00D226B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713A5" w:rsidRPr="00D226B7" w:rsidRDefault="001713A5" w:rsidP="00297841">
      <w:pPr>
        <w:tabs>
          <w:tab w:val="left" w:pos="15026"/>
        </w:tabs>
        <w:spacing w:after="0" w:line="240" w:lineRule="auto"/>
        <w:ind w:right="3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7">
        <w:rPr>
          <w:rFonts w:ascii="Times New Roman" w:hAnsi="Times New Roman" w:cs="Times New Roman"/>
          <w:sz w:val="26"/>
          <w:szCs w:val="26"/>
        </w:rPr>
        <w:t>2. Декрет Президента Республики Беларусь от 23 ноября 2017 г. № 7 «О развитии предпринимательства»:</w:t>
      </w:r>
    </w:p>
    <w:p w:rsidR="00842E34" w:rsidRDefault="001713A5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7">
        <w:rPr>
          <w:rFonts w:ascii="Times New Roman" w:hAnsi="Times New Roman" w:cs="Times New Roman"/>
          <w:sz w:val="26"/>
          <w:szCs w:val="26"/>
        </w:rPr>
        <w:t>2.1. </w:t>
      </w:r>
      <w:r w:rsidR="00842E34" w:rsidRPr="00D226B7">
        <w:rPr>
          <w:rFonts w:ascii="Times New Roman" w:hAnsi="Times New Roman" w:cs="Times New Roman"/>
          <w:sz w:val="26"/>
          <w:szCs w:val="26"/>
        </w:rPr>
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  <w:r w:rsidR="00455587">
        <w:rPr>
          <w:rFonts w:ascii="Times New Roman" w:hAnsi="Times New Roman" w:cs="Times New Roman"/>
          <w:sz w:val="26"/>
          <w:szCs w:val="26"/>
        </w:rPr>
        <w:t>;</w:t>
      </w:r>
    </w:p>
    <w:p w:rsidR="00455587" w:rsidRPr="00D226B7" w:rsidRDefault="00455587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4555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5587">
        <w:rPr>
          <w:rFonts w:ascii="Times New Roman" w:hAnsi="Times New Roman" w:cs="Times New Roman"/>
          <w:sz w:val="26"/>
          <w:szCs w:val="26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13A5" w:rsidRPr="00D226B7" w:rsidRDefault="00842E34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226B7">
        <w:rPr>
          <w:rFonts w:ascii="Times New Roman" w:hAnsi="Times New Roman" w:cs="Times New Roman"/>
          <w:sz w:val="26"/>
          <w:szCs w:val="26"/>
        </w:rPr>
        <w:t>2.</w:t>
      </w:r>
      <w:r w:rsidR="00455587">
        <w:rPr>
          <w:rFonts w:ascii="Times New Roman" w:hAnsi="Times New Roman" w:cs="Times New Roman"/>
          <w:sz w:val="26"/>
          <w:szCs w:val="26"/>
        </w:rPr>
        <w:t>3</w:t>
      </w:r>
      <w:r w:rsidRPr="00D226B7">
        <w:rPr>
          <w:rFonts w:ascii="Times New Roman" w:hAnsi="Times New Roman" w:cs="Times New Roman"/>
          <w:sz w:val="26"/>
          <w:szCs w:val="26"/>
        </w:rPr>
        <w:t xml:space="preserve">. </w:t>
      </w:r>
      <w:r w:rsidR="001713A5" w:rsidRPr="00D226B7">
        <w:rPr>
          <w:rFonts w:ascii="Times New Roman" w:hAnsi="Times New Roman" w:cs="Times New Roman"/>
          <w:sz w:val="26"/>
          <w:szCs w:val="26"/>
        </w:rPr>
        <w:t>Общие требования в области охраны окружающей среды к содержанию и эксплуатации капитальных строений (зданий,</w:t>
      </w:r>
      <w:r w:rsidR="001713A5" w:rsidRPr="00D226B7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1713A5" w:rsidRPr="00D226B7">
        <w:rPr>
          <w:rFonts w:ascii="Times New Roman" w:hAnsi="Times New Roman" w:cs="Times New Roman"/>
          <w:sz w:val="26"/>
          <w:szCs w:val="26"/>
        </w:rPr>
        <w:t>сооружений), изолированных помещений и иных объектов, принадлежащих субъектам хозяйствования</w:t>
      </w:r>
      <w:r w:rsidR="00455587">
        <w:rPr>
          <w:rFonts w:ascii="Times New Roman" w:hAnsi="Times New Roman" w:cs="Times New Roman"/>
          <w:sz w:val="26"/>
          <w:szCs w:val="26"/>
        </w:rPr>
        <w:t>.</w:t>
      </w:r>
    </w:p>
    <w:p w:rsidR="00230B8D" w:rsidRPr="00D226B7" w:rsidRDefault="00230B8D" w:rsidP="00230B8D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26B7">
        <w:rPr>
          <w:rFonts w:ascii="Times New Roman" w:hAnsi="Times New Roman" w:cs="Times New Roman"/>
          <w:sz w:val="26"/>
          <w:szCs w:val="26"/>
        </w:rPr>
        <w:t xml:space="preserve">3. </w:t>
      </w:r>
      <w:r w:rsidRPr="00D226B7">
        <w:rPr>
          <w:rFonts w:ascii="Times New Roman" w:hAnsi="Times New Roman" w:cs="Times New Roman"/>
          <w:bCs/>
          <w:sz w:val="26"/>
          <w:szCs w:val="26"/>
        </w:rPr>
        <w:t>Правила технической эксплуатации автозаправочных станций, утвержденные постановлением Совета Министров Республики Беларусь от 31</w:t>
      </w:r>
      <w:r w:rsidR="00A23992">
        <w:rPr>
          <w:rFonts w:ascii="Times New Roman" w:hAnsi="Times New Roman" w:cs="Times New Roman"/>
          <w:bCs/>
          <w:sz w:val="26"/>
          <w:szCs w:val="26"/>
        </w:rPr>
        <w:t xml:space="preserve"> января </w:t>
      </w:r>
      <w:r w:rsidRPr="00D226B7">
        <w:rPr>
          <w:rFonts w:ascii="Times New Roman" w:hAnsi="Times New Roman" w:cs="Times New Roman"/>
          <w:bCs/>
          <w:sz w:val="26"/>
          <w:szCs w:val="26"/>
        </w:rPr>
        <w:t>202</w:t>
      </w:r>
      <w:r w:rsidR="00DE5198">
        <w:rPr>
          <w:rFonts w:ascii="Times New Roman" w:hAnsi="Times New Roman" w:cs="Times New Roman"/>
          <w:bCs/>
          <w:sz w:val="26"/>
          <w:szCs w:val="26"/>
        </w:rPr>
        <w:t>3</w:t>
      </w:r>
      <w:r w:rsidRPr="00D226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399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D226B7">
        <w:rPr>
          <w:rFonts w:ascii="Times New Roman" w:hAnsi="Times New Roman" w:cs="Times New Roman"/>
          <w:bCs/>
          <w:sz w:val="26"/>
          <w:szCs w:val="26"/>
        </w:rPr>
        <w:t>№ 85.</w:t>
      </w:r>
    </w:p>
    <w:p w:rsidR="007F7B0D" w:rsidRDefault="00503E5D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Трудовой кодекс Республики Беларусь.</w:t>
      </w:r>
    </w:p>
    <w:p w:rsidR="006E564E" w:rsidRPr="00D226B7" w:rsidRDefault="00E320A7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26B7">
        <w:rPr>
          <w:rFonts w:ascii="Times New Roman" w:hAnsi="Times New Roman" w:cs="Times New Roman"/>
          <w:bCs/>
          <w:sz w:val="26"/>
          <w:szCs w:val="26"/>
        </w:rPr>
        <w:t>5.</w:t>
      </w:r>
      <w:r w:rsidR="006E564E" w:rsidRPr="00D226B7">
        <w:rPr>
          <w:rFonts w:ascii="Times New Roman" w:hAnsi="Times New Roman" w:cs="Times New Roman"/>
          <w:bCs/>
          <w:sz w:val="26"/>
          <w:szCs w:val="26"/>
        </w:rPr>
        <w:t xml:space="preserve"> Закон Республики Беларусь от 20 июля 2007 г. № 271-З «Об обращении с отходами».</w:t>
      </w:r>
    </w:p>
    <w:p w:rsidR="00503E5D" w:rsidRPr="00503E5D" w:rsidRDefault="006E564E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26B7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9F2465" w:rsidRPr="00503E5D">
        <w:rPr>
          <w:rFonts w:ascii="Times New Roman" w:hAnsi="Times New Roman" w:cs="Times New Roman"/>
          <w:color w:val="000000" w:themeColor="text1"/>
          <w:sz w:val="26"/>
          <w:szCs w:val="26"/>
        </w:rPr>
        <w:t>Строительные нормы СН 3.02.14-2020 «Автозаправочные станции», утвержденные постановлением Министерства архитектуры и строительства Республики Беларусь от 30</w:t>
      </w:r>
      <w:r w:rsidR="00A239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</w:t>
      </w:r>
      <w:r w:rsidR="009F2465" w:rsidRPr="00503E5D">
        <w:rPr>
          <w:rFonts w:ascii="Times New Roman" w:hAnsi="Times New Roman" w:cs="Times New Roman"/>
          <w:color w:val="000000" w:themeColor="text1"/>
          <w:sz w:val="26"/>
          <w:szCs w:val="26"/>
        </w:rPr>
        <w:t>2020</w:t>
      </w:r>
      <w:r w:rsidR="00A239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  <w:r w:rsidR="009F2465" w:rsidRPr="00503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503E5D" w:rsidRPr="00503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2465" w:rsidRPr="00503E5D">
        <w:rPr>
          <w:rFonts w:ascii="Times New Roman" w:hAnsi="Times New Roman" w:cs="Times New Roman"/>
          <w:color w:val="000000" w:themeColor="text1"/>
          <w:sz w:val="26"/>
          <w:szCs w:val="26"/>
        </w:rPr>
        <w:t>96.</w:t>
      </w:r>
    </w:p>
    <w:p w:rsidR="00E320A7" w:rsidRPr="00D50E1D" w:rsidRDefault="006E564E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7">
        <w:rPr>
          <w:rFonts w:ascii="Times New Roman" w:hAnsi="Times New Roman" w:cs="Times New Roman"/>
          <w:sz w:val="26"/>
          <w:szCs w:val="26"/>
        </w:rPr>
        <w:t>7</w:t>
      </w:r>
      <w:r w:rsidR="00E320A7" w:rsidRPr="00D226B7">
        <w:rPr>
          <w:rFonts w:ascii="Times New Roman" w:hAnsi="Times New Roman" w:cs="Times New Roman"/>
          <w:sz w:val="26"/>
          <w:szCs w:val="26"/>
        </w:rPr>
        <w:t xml:space="preserve">. </w:t>
      </w:r>
      <w:r w:rsidR="006A65EC" w:rsidRPr="00D226B7">
        <w:rPr>
          <w:rFonts w:ascii="Times New Roman" w:hAnsi="Times New Roman" w:cs="Times New Roman"/>
          <w:sz w:val="26"/>
          <w:szCs w:val="26"/>
        </w:rPr>
        <w:t>Постановление Министерства по чрезвычайным ситуациям Республики Беларусь от 21</w:t>
      </w:r>
      <w:r w:rsidR="00A23992">
        <w:rPr>
          <w:rFonts w:ascii="Times New Roman" w:hAnsi="Times New Roman" w:cs="Times New Roman"/>
          <w:sz w:val="26"/>
          <w:szCs w:val="26"/>
        </w:rPr>
        <w:t xml:space="preserve"> декабря 2</w:t>
      </w:r>
      <w:r w:rsidR="006A65EC" w:rsidRPr="00D226B7">
        <w:rPr>
          <w:rFonts w:ascii="Times New Roman" w:hAnsi="Times New Roman" w:cs="Times New Roman"/>
          <w:sz w:val="26"/>
          <w:szCs w:val="26"/>
        </w:rPr>
        <w:t>021</w:t>
      </w:r>
      <w:r w:rsidR="00A23992">
        <w:rPr>
          <w:rFonts w:ascii="Times New Roman" w:hAnsi="Times New Roman" w:cs="Times New Roman"/>
          <w:sz w:val="26"/>
          <w:szCs w:val="26"/>
        </w:rPr>
        <w:t xml:space="preserve"> г.</w:t>
      </w:r>
      <w:r w:rsidR="006A65EC" w:rsidRPr="00D226B7">
        <w:rPr>
          <w:rFonts w:ascii="Times New Roman" w:hAnsi="Times New Roman" w:cs="Times New Roman"/>
          <w:sz w:val="26"/>
          <w:szCs w:val="26"/>
        </w:rPr>
        <w:t xml:space="preserve"> № 82 «</w:t>
      </w:r>
      <w:r w:rsidR="00E320A7" w:rsidRPr="00D226B7">
        <w:rPr>
          <w:rFonts w:ascii="Times New Roman" w:hAnsi="Times New Roman" w:cs="Times New Roman"/>
          <w:sz w:val="26"/>
          <w:szCs w:val="26"/>
        </w:rPr>
        <w:t>Об обеспечении</w:t>
      </w:r>
      <w:r w:rsidR="006A65EC" w:rsidRPr="00D226B7">
        <w:rPr>
          <w:rFonts w:ascii="Times New Roman" w:hAnsi="Times New Roman" w:cs="Times New Roman"/>
          <w:sz w:val="26"/>
          <w:szCs w:val="26"/>
        </w:rPr>
        <w:t xml:space="preserve"> пожарной </w:t>
      </w:r>
      <w:r w:rsidR="006A65EC" w:rsidRPr="00D50E1D">
        <w:rPr>
          <w:rFonts w:ascii="Times New Roman" w:hAnsi="Times New Roman" w:cs="Times New Roman"/>
          <w:sz w:val="26"/>
          <w:szCs w:val="26"/>
        </w:rPr>
        <w:t>безопасности».</w:t>
      </w:r>
    </w:p>
    <w:p w:rsidR="00C030E1" w:rsidRPr="00D50E1D" w:rsidRDefault="006E564E" w:rsidP="00C030E1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E1D">
        <w:rPr>
          <w:rFonts w:ascii="Times New Roman" w:hAnsi="Times New Roman" w:cs="Times New Roman"/>
          <w:bCs/>
          <w:sz w:val="26"/>
          <w:szCs w:val="26"/>
        </w:rPr>
        <w:t>8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. Инструкция о порядке подготовки (обучения), 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>переподготовки, стажировки, инструктажа, повышения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>квалификации и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>п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роверки знаний работающих по вопросам охраны 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>труда, утвержденная постановлением Министерства труда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>и социальной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 защиты</w:t>
      </w:r>
      <w:r w:rsidR="00503E5D" w:rsidRPr="00D50E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>Республики Беларусь от 28</w:t>
      </w:r>
      <w:r w:rsidR="00A23992">
        <w:rPr>
          <w:rFonts w:ascii="Times New Roman" w:hAnsi="Times New Roman" w:cs="Times New Roman"/>
          <w:bCs/>
          <w:sz w:val="26"/>
          <w:szCs w:val="26"/>
        </w:rPr>
        <w:t xml:space="preserve"> ноября 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>2008</w:t>
      </w:r>
      <w:r w:rsidR="00A23992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="00C030E1" w:rsidRPr="00D50E1D">
        <w:rPr>
          <w:rFonts w:ascii="Times New Roman" w:hAnsi="Times New Roman" w:cs="Times New Roman"/>
          <w:bCs/>
          <w:sz w:val="26"/>
          <w:szCs w:val="26"/>
        </w:rPr>
        <w:t xml:space="preserve"> № 175.</w:t>
      </w:r>
    </w:p>
    <w:p w:rsidR="00297841" w:rsidRPr="00D50E1D" w:rsidRDefault="006E564E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E1D">
        <w:rPr>
          <w:rFonts w:ascii="Times New Roman" w:hAnsi="Times New Roman" w:cs="Times New Roman"/>
          <w:bCs/>
          <w:sz w:val="26"/>
          <w:szCs w:val="26"/>
        </w:rPr>
        <w:t>9</w:t>
      </w:r>
      <w:r w:rsidR="00297841" w:rsidRPr="00D50E1D">
        <w:rPr>
          <w:rFonts w:ascii="Times New Roman" w:hAnsi="Times New Roman" w:cs="Times New Roman"/>
          <w:bCs/>
          <w:sz w:val="26"/>
          <w:szCs w:val="26"/>
        </w:rPr>
        <w:t>. ГОСТ 8.346-2000. Резервуары стальные горизонтальные цилиндрические. Методика поверки.</w:t>
      </w:r>
    </w:p>
    <w:p w:rsidR="008E62E2" w:rsidRPr="00D50E1D" w:rsidRDefault="006E564E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D50E1D">
        <w:rPr>
          <w:rFonts w:ascii="Times New Roman" w:hAnsi="Times New Roman" w:cs="Times New Roman"/>
          <w:bCs/>
          <w:sz w:val="26"/>
          <w:szCs w:val="26"/>
        </w:rPr>
        <w:t>10</w:t>
      </w:r>
      <w:r w:rsidR="00297841" w:rsidRPr="00D50E1D">
        <w:rPr>
          <w:rFonts w:ascii="Times New Roman" w:hAnsi="Times New Roman" w:cs="Times New Roman"/>
          <w:bCs/>
          <w:sz w:val="26"/>
          <w:szCs w:val="26"/>
        </w:rPr>
        <w:t>.  </w:t>
      </w:r>
      <w:r w:rsidR="008E62E2" w:rsidRPr="00D50E1D">
        <w:rPr>
          <w:rFonts w:ascii="Times New Roman" w:hAnsi="Times New Roman" w:cs="Times New Roman"/>
          <w:bCs/>
          <w:sz w:val="26"/>
          <w:szCs w:val="26"/>
        </w:rPr>
        <w:t>Закон Республики Беларусь от 23 июня 2008 г. № 356-З «Об охране труда».</w:t>
      </w:r>
    </w:p>
    <w:p w:rsidR="005E14FE" w:rsidRPr="00D50E1D" w:rsidRDefault="005E14FE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E1D">
        <w:rPr>
          <w:rFonts w:ascii="Times New Roman" w:hAnsi="Times New Roman" w:cs="Times New Roman"/>
          <w:bCs/>
          <w:sz w:val="26"/>
          <w:szCs w:val="26"/>
        </w:rPr>
        <w:t>11. ГОСТ 2517-2012. Нефть и нефтепродукты. Методы отбора проб.</w:t>
      </w:r>
    </w:p>
    <w:p w:rsidR="003C741C" w:rsidRDefault="00164C5A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E1D">
        <w:rPr>
          <w:rFonts w:ascii="Times New Roman" w:hAnsi="Times New Roman" w:cs="Times New Roman"/>
          <w:bCs/>
          <w:sz w:val="26"/>
          <w:szCs w:val="26"/>
        </w:rPr>
        <w:t>12. Закон Республики Беларусь от 5 сентября 1995 г. № 3848-XII «Об обеспечении единства измерений»</w:t>
      </w:r>
      <w:r w:rsidR="008E62E2" w:rsidRPr="00D50E1D">
        <w:rPr>
          <w:rFonts w:ascii="Times New Roman" w:hAnsi="Times New Roman" w:cs="Times New Roman"/>
          <w:bCs/>
          <w:sz w:val="26"/>
          <w:szCs w:val="26"/>
        </w:rPr>
        <w:t>.</w:t>
      </w:r>
    </w:p>
    <w:p w:rsidR="00ED04DE" w:rsidRDefault="001C7ADE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13. </w:t>
      </w:r>
      <w:r w:rsidRPr="001C7ADE">
        <w:rPr>
          <w:rFonts w:ascii="Times New Roman" w:hAnsi="Times New Roman" w:cs="Times New Roman"/>
          <w:bCs/>
          <w:sz w:val="26"/>
          <w:szCs w:val="26"/>
        </w:rPr>
        <w:t>Положение о порядке выдачи, ведения и хранения книги замечаний и предложений</w:t>
      </w:r>
      <w:r>
        <w:rPr>
          <w:rFonts w:ascii="Times New Roman" w:hAnsi="Times New Roman" w:cs="Times New Roman"/>
          <w:bCs/>
          <w:sz w:val="26"/>
          <w:szCs w:val="26"/>
        </w:rPr>
        <w:t>, утвержденное п</w:t>
      </w:r>
      <w:r w:rsidRPr="001C7ADE">
        <w:rPr>
          <w:rFonts w:ascii="Times New Roman" w:hAnsi="Times New Roman" w:cs="Times New Roman"/>
          <w:bCs/>
          <w:sz w:val="26"/>
          <w:szCs w:val="26"/>
        </w:rPr>
        <w:t>остановление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1C7ADE">
        <w:rPr>
          <w:rFonts w:ascii="Times New Roman" w:hAnsi="Times New Roman" w:cs="Times New Roman"/>
          <w:bCs/>
          <w:sz w:val="26"/>
          <w:szCs w:val="26"/>
        </w:rPr>
        <w:t xml:space="preserve"> Совета Министров Республики Беларусь от 12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ноября </w:t>
      </w:r>
      <w:r w:rsidRPr="001C7ADE">
        <w:rPr>
          <w:rFonts w:ascii="Times New Roman" w:hAnsi="Times New Roman" w:cs="Times New Roman"/>
          <w:bCs/>
          <w:sz w:val="26"/>
          <w:szCs w:val="26"/>
        </w:rPr>
        <w:t>2025</w:t>
      </w:r>
      <w:r>
        <w:rPr>
          <w:rFonts w:ascii="Times New Roman" w:hAnsi="Times New Roman" w:cs="Times New Roman"/>
          <w:bCs/>
          <w:sz w:val="26"/>
          <w:szCs w:val="26"/>
        </w:rPr>
        <w:t xml:space="preserve"> г. №</w:t>
      </w:r>
      <w:r w:rsidRPr="001C7ADE">
        <w:rPr>
          <w:rFonts w:ascii="Times New Roman" w:hAnsi="Times New Roman" w:cs="Times New Roman"/>
          <w:bCs/>
          <w:sz w:val="26"/>
          <w:szCs w:val="26"/>
        </w:rPr>
        <w:t xml:space="preserve"> 635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1C7ADE">
        <w:rPr>
          <w:rFonts w:ascii="Times New Roman" w:hAnsi="Times New Roman" w:cs="Times New Roman"/>
          <w:bCs/>
          <w:sz w:val="26"/>
          <w:szCs w:val="26"/>
        </w:rPr>
        <w:t>О вопросах, связанных с рассмотрением обращений граждан и юридических лиц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ED04DE" w:rsidRPr="00D50E1D" w:rsidRDefault="00ED04DE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14. </w:t>
      </w:r>
      <w:r w:rsidRPr="00ED04DE">
        <w:rPr>
          <w:rFonts w:ascii="Times New Roman" w:hAnsi="Times New Roman" w:cs="Times New Roman"/>
          <w:bCs/>
          <w:sz w:val="26"/>
          <w:szCs w:val="26"/>
        </w:rPr>
        <w:t>Санитарны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ED04DE">
        <w:rPr>
          <w:rFonts w:ascii="Times New Roman" w:hAnsi="Times New Roman" w:cs="Times New Roman"/>
          <w:bCs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ED04DE">
        <w:rPr>
          <w:rFonts w:ascii="Times New Roman" w:hAnsi="Times New Roman" w:cs="Times New Roman"/>
          <w:bCs/>
          <w:sz w:val="26"/>
          <w:szCs w:val="26"/>
        </w:rPr>
        <w:t xml:space="preserve"> и норм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ED04DE">
        <w:rPr>
          <w:rFonts w:ascii="Times New Roman" w:hAnsi="Times New Roman" w:cs="Times New Roman"/>
          <w:bCs/>
          <w:sz w:val="26"/>
          <w:szCs w:val="26"/>
        </w:rPr>
        <w:t xml:space="preserve"> 2.2.3.11-28-2003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ED04DE">
        <w:rPr>
          <w:rFonts w:ascii="Times New Roman" w:hAnsi="Times New Roman" w:cs="Times New Roman"/>
          <w:bCs/>
          <w:sz w:val="26"/>
          <w:szCs w:val="26"/>
        </w:rPr>
        <w:t>Гигиенические требования к проектированию, строительству и эксплуатации станций по заправке транспортных средств нефтепродуктами и газом</w:t>
      </w:r>
      <w:r>
        <w:rPr>
          <w:rFonts w:ascii="Times New Roman" w:hAnsi="Times New Roman" w:cs="Times New Roman"/>
          <w:bCs/>
          <w:sz w:val="26"/>
          <w:szCs w:val="26"/>
        </w:rPr>
        <w:t>», утвержденные п</w:t>
      </w:r>
      <w:r w:rsidRPr="00ED04DE">
        <w:rPr>
          <w:rFonts w:ascii="Times New Roman" w:hAnsi="Times New Roman" w:cs="Times New Roman"/>
          <w:bCs/>
          <w:sz w:val="26"/>
          <w:szCs w:val="26"/>
        </w:rPr>
        <w:t>остановление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ED04DE">
        <w:rPr>
          <w:rFonts w:ascii="Times New Roman" w:hAnsi="Times New Roman" w:cs="Times New Roman"/>
          <w:bCs/>
          <w:sz w:val="26"/>
          <w:szCs w:val="26"/>
        </w:rPr>
        <w:t xml:space="preserve"> Главного государственного санитарного врача Республики Беларусь от 24</w:t>
      </w:r>
      <w:r>
        <w:rPr>
          <w:rFonts w:ascii="Times New Roman" w:hAnsi="Times New Roman" w:cs="Times New Roman"/>
          <w:bCs/>
          <w:sz w:val="26"/>
          <w:szCs w:val="26"/>
        </w:rPr>
        <w:t xml:space="preserve"> декабря </w:t>
      </w:r>
      <w:r w:rsidRPr="00ED04DE">
        <w:rPr>
          <w:rFonts w:ascii="Times New Roman" w:hAnsi="Times New Roman" w:cs="Times New Roman"/>
          <w:bCs/>
          <w:sz w:val="26"/>
          <w:szCs w:val="26"/>
        </w:rPr>
        <w:t>2003</w:t>
      </w:r>
      <w:r>
        <w:rPr>
          <w:rFonts w:ascii="Times New Roman" w:hAnsi="Times New Roman" w:cs="Times New Roman"/>
          <w:bCs/>
          <w:sz w:val="26"/>
          <w:szCs w:val="26"/>
        </w:rPr>
        <w:t xml:space="preserve"> г. № 202.</w:t>
      </w:r>
    </w:p>
    <w:p w:rsidR="008E62E2" w:rsidRDefault="008E62E2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6B6E" w:rsidRPr="00D50E1D" w:rsidRDefault="00E26B6E" w:rsidP="008E62E2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6118D" w:rsidRPr="00D50E1D" w:rsidRDefault="0026118D" w:rsidP="00D2489E">
      <w:pPr>
        <w:spacing w:after="0" w:line="240" w:lineRule="auto"/>
        <w:ind w:right="197"/>
        <w:jc w:val="both"/>
        <w:rPr>
          <w:rFonts w:ascii="Times New Roman" w:hAnsi="Times New Roman" w:cs="Times New Roman"/>
          <w:strike/>
          <w:sz w:val="26"/>
          <w:szCs w:val="26"/>
          <w:u w:val="single"/>
        </w:rPr>
      </w:pPr>
      <w:r w:rsidRPr="00D50E1D">
        <w:rPr>
          <w:sz w:val="26"/>
          <w:szCs w:val="26"/>
        </w:rPr>
        <w:lastRenderedPageBreak/>
        <w:tab/>
      </w:r>
      <w:r w:rsidR="00D814E9" w:rsidRPr="00D50E1D">
        <w:rPr>
          <w:rFonts w:ascii="Times New Roman" w:hAnsi="Times New Roman" w:cs="Times New Roman"/>
          <w:sz w:val="26"/>
          <w:szCs w:val="26"/>
          <w:u w:val="single"/>
        </w:rPr>
        <w:t>В</w:t>
      </w:r>
      <w:r w:rsidRPr="00D50E1D">
        <w:rPr>
          <w:rFonts w:ascii="Times New Roman" w:hAnsi="Times New Roman" w:cs="Times New Roman"/>
          <w:sz w:val="26"/>
          <w:szCs w:val="26"/>
          <w:u w:val="single"/>
        </w:rPr>
        <w:t xml:space="preserve"> графе «Примечание»</w:t>
      </w:r>
      <w:r w:rsidR="006B7709" w:rsidRPr="00D50E1D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50E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26118D" w:rsidRPr="008E62E2" w:rsidRDefault="0026118D" w:rsidP="005B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E1D">
        <w:rPr>
          <w:rFonts w:ascii="Times New Roman" w:hAnsi="Times New Roman" w:cs="Times New Roman"/>
          <w:sz w:val="24"/>
          <w:szCs w:val="24"/>
        </w:rPr>
        <w:t>лицензиатом указывается о выполнении предъявляемого требования</w:t>
      </w:r>
      <w:r w:rsidRPr="008E62E2">
        <w:rPr>
          <w:rFonts w:ascii="Times New Roman" w:hAnsi="Times New Roman" w:cs="Times New Roman"/>
          <w:sz w:val="24"/>
          <w:szCs w:val="24"/>
        </w:rPr>
        <w:t xml:space="preserve"> по конкретному вопросу (краткая информация) с проставлением даты и порядка принятия (утверждения), срока действия подтверждающего документа (свидетельства, паспорта, удостоверения, акта, графика, инструкции, журнала и т.д.);</w:t>
      </w:r>
    </w:p>
    <w:p w:rsidR="0026118D" w:rsidRPr="008E62E2" w:rsidRDefault="0026118D" w:rsidP="005B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2E2">
        <w:rPr>
          <w:rFonts w:ascii="Times New Roman" w:hAnsi="Times New Roman" w:cs="Times New Roman"/>
          <w:sz w:val="24"/>
          <w:szCs w:val="24"/>
        </w:rPr>
        <w:t>лицензирующим органом дополнительно указываются установленные нарушения (недостатки) со ссылкой на структурный элемент НПА (нормативного правового акта) и ТНПА (технического нормативного правового акта)</w:t>
      </w:r>
      <w:r w:rsidR="006B7709" w:rsidRPr="008E62E2">
        <w:rPr>
          <w:rFonts w:ascii="Times New Roman" w:hAnsi="Times New Roman" w:cs="Times New Roman"/>
          <w:sz w:val="24"/>
          <w:szCs w:val="24"/>
        </w:rPr>
        <w:t>.</w:t>
      </w:r>
    </w:p>
    <w:p w:rsidR="0026118D" w:rsidRDefault="0026118D" w:rsidP="008E62E2">
      <w:pPr>
        <w:tabs>
          <w:tab w:val="left" w:pos="15136"/>
        </w:tabs>
        <w:spacing w:after="0" w:line="240" w:lineRule="auto"/>
        <w:ind w:right="-32" w:firstLine="708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8E62E2">
        <w:rPr>
          <w:rFonts w:ascii="Times New Roman" w:hAnsi="Times New Roman" w:cs="Times New Roman"/>
          <w:sz w:val="24"/>
          <w:szCs w:val="24"/>
        </w:rPr>
        <w:t xml:space="preserve">В </w:t>
      </w:r>
      <w:r w:rsidR="005B62E5" w:rsidRPr="008E62E2">
        <w:rPr>
          <w:rFonts w:ascii="Times New Roman" w:hAnsi="Times New Roman" w:cs="Times New Roman"/>
          <w:sz w:val="24"/>
          <w:szCs w:val="24"/>
        </w:rPr>
        <w:t>случае, если</w:t>
      </w:r>
      <w:r w:rsidRPr="008E62E2">
        <w:rPr>
          <w:rFonts w:ascii="Times New Roman" w:hAnsi="Times New Roman" w:cs="Times New Roman"/>
          <w:sz w:val="24"/>
          <w:szCs w:val="24"/>
        </w:rPr>
        <w:t xml:space="preserve"> требование (определенного пункта, подпункта) не подлежит реализации и контролю применительно к данному проверяемому субъекту (объекту)</w:t>
      </w:r>
      <w:r w:rsidR="00134310" w:rsidRPr="008E62E2">
        <w:rPr>
          <w:rFonts w:ascii="Times New Roman" w:hAnsi="Times New Roman" w:cs="Times New Roman"/>
          <w:sz w:val="24"/>
          <w:szCs w:val="24"/>
        </w:rPr>
        <w:t>,</w:t>
      </w:r>
      <w:r w:rsidRPr="008E62E2">
        <w:rPr>
          <w:rFonts w:ascii="Times New Roman" w:hAnsi="Times New Roman" w:cs="Times New Roman"/>
          <w:sz w:val="24"/>
          <w:szCs w:val="24"/>
        </w:rPr>
        <w:t xml:space="preserve"> проставляется </w:t>
      </w:r>
      <w:r w:rsidR="008E62E2" w:rsidRPr="008E62E2">
        <w:rPr>
          <w:rFonts w:ascii="Times New Roman" w:hAnsi="Times New Roman" w:cs="Times New Roman"/>
          <w:sz w:val="24"/>
          <w:szCs w:val="24"/>
        </w:rPr>
        <w:t>словосочетание «</w:t>
      </w:r>
      <w:r w:rsidRPr="008E62E2">
        <w:rPr>
          <w:rFonts w:ascii="Times New Roman" w:hAnsi="Times New Roman" w:cs="Times New Roman"/>
          <w:bCs/>
          <w:sz w:val="24"/>
          <w:szCs w:val="24"/>
        </w:rPr>
        <w:t>Н</w:t>
      </w:r>
      <w:r w:rsidRPr="008E62E2">
        <w:rPr>
          <w:rFonts w:ascii="Times New Roman" w:hAnsi="Times New Roman" w:cs="Times New Roman"/>
          <w:sz w:val="24"/>
          <w:szCs w:val="24"/>
        </w:rPr>
        <w:t>е требуется</w:t>
      </w:r>
      <w:r w:rsidRPr="008E62E2">
        <w:rPr>
          <w:rFonts w:ascii="Times New Roman" w:hAnsi="Times New Roman" w:cs="Times New Roman"/>
          <w:bCs/>
          <w:sz w:val="24"/>
          <w:szCs w:val="24"/>
        </w:rPr>
        <w:t>»</w:t>
      </w:r>
      <w:r w:rsidRPr="008E62E2">
        <w:rPr>
          <w:rFonts w:ascii="Times New Roman" w:hAnsi="Times New Roman" w:cs="Times New Roman"/>
          <w:sz w:val="24"/>
          <w:szCs w:val="24"/>
        </w:rPr>
        <w:t xml:space="preserve"> с краткой поясняющей информацией.</w:t>
      </w:r>
    </w:p>
    <w:sectPr w:rsidR="0026118D" w:rsidSect="00D966AA">
      <w:headerReference w:type="default" r:id="rId16"/>
      <w:pgSz w:w="16838" w:h="11906" w:orient="landscape"/>
      <w:pgMar w:top="851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E3" w:rsidRDefault="00FE63E3" w:rsidP="00CF3CF2">
      <w:pPr>
        <w:spacing w:after="0" w:line="240" w:lineRule="auto"/>
      </w:pPr>
      <w:r>
        <w:separator/>
      </w:r>
    </w:p>
  </w:endnote>
  <w:endnote w:type="continuationSeparator" w:id="0">
    <w:p w:rsidR="00FE63E3" w:rsidRDefault="00FE63E3" w:rsidP="00CF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E3" w:rsidRDefault="00FE63E3" w:rsidP="00CF3CF2">
      <w:pPr>
        <w:spacing w:after="0" w:line="240" w:lineRule="auto"/>
      </w:pPr>
      <w:r>
        <w:separator/>
      </w:r>
    </w:p>
  </w:footnote>
  <w:footnote w:type="continuationSeparator" w:id="0">
    <w:p w:rsidR="00FE63E3" w:rsidRDefault="00FE63E3" w:rsidP="00CF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683606"/>
      <w:docPartObj>
        <w:docPartGallery w:val="Page Numbers (Top of Page)"/>
        <w:docPartUnique/>
      </w:docPartObj>
    </w:sdtPr>
    <w:sdtEndPr/>
    <w:sdtContent>
      <w:p w:rsidR="00817DEF" w:rsidRDefault="00817D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EE">
          <w:rPr>
            <w:noProof/>
          </w:rPr>
          <w:t>2</w:t>
        </w:r>
        <w:r>
          <w:fldChar w:fldCharType="end"/>
        </w:r>
      </w:p>
    </w:sdtContent>
  </w:sdt>
  <w:p w:rsidR="00817DEF" w:rsidRDefault="00817D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6E6B"/>
    <w:multiLevelType w:val="hybridMultilevel"/>
    <w:tmpl w:val="B192D872"/>
    <w:lvl w:ilvl="0" w:tplc="20B4F30C">
      <w:start w:val="2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0F73CE"/>
    <w:multiLevelType w:val="hybridMultilevel"/>
    <w:tmpl w:val="1C707204"/>
    <w:lvl w:ilvl="0" w:tplc="0BAAEB28">
      <w:start w:val="3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DCB3676"/>
    <w:multiLevelType w:val="multilevel"/>
    <w:tmpl w:val="0D606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FC9070C"/>
    <w:multiLevelType w:val="multilevel"/>
    <w:tmpl w:val="07967234"/>
    <w:lvl w:ilvl="0">
      <w:start w:val="1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6465"/>
        </w:tabs>
        <w:ind w:left="6465" w:hanging="1320"/>
      </w:pPr>
      <w:rPr>
        <w:rFonts w:cs="Times New Roman" w:hint="default"/>
      </w:rPr>
    </w:lvl>
    <w:lvl w:ilvl="2">
      <w:start w:val="2013"/>
      <w:numFmt w:val="decimal"/>
      <w:lvlText w:val="%1.%2.%3"/>
      <w:lvlJc w:val="left"/>
      <w:pPr>
        <w:tabs>
          <w:tab w:val="num" w:pos="13740"/>
        </w:tabs>
        <w:ind w:left="1374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755"/>
        </w:tabs>
        <w:ind w:left="16755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00"/>
        </w:tabs>
        <w:ind w:left="219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165"/>
        </w:tabs>
        <w:ind w:left="27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721"/>
        </w:tabs>
        <w:ind w:left="-2772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576"/>
        </w:tabs>
        <w:ind w:left="-22576" w:hanging="1800"/>
      </w:pPr>
      <w:rPr>
        <w:rFonts w:cs="Times New Roman" w:hint="default"/>
      </w:rPr>
    </w:lvl>
  </w:abstractNum>
  <w:abstractNum w:abstractNumId="4" w15:restartNumberingAfterBreak="0">
    <w:nsid w:val="63725E88"/>
    <w:multiLevelType w:val="multilevel"/>
    <w:tmpl w:val="BAC0E2B2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7081"/>
        </w:tabs>
        <w:ind w:left="7081" w:hanging="1200"/>
      </w:pPr>
      <w:rPr>
        <w:rFonts w:cs="Times New Roman" w:hint="default"/>
      </w:rPr>
    </w:lvl>
    <w:lvl w:ilvl="2">
      <w:start w:val="2013"/>
      <w:numFmt w:val="decimal"/>
      <w:lvlText w:val="%1.%2.%3"/>
      <w:lvlJc w:val="left"/>
      <w:pPr>
        <w:tabs>
          <w:tab w:val="num" w:pos="12962"/>
        </w:tabs>
        <w:ind w:left="12962" w:hanging="12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843"/>
        </w:tabs>
        <w:ind w:left="18843" w:hanging="12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724"/>
        </w:tabs>
        <w:ind w:left="24724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845"/>
        </w:tabs>
        <w:ind w:left="308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10"/>
        </w:tabs>
        <w:ind w:left="-288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2569"/>
        </w:tabs>
        <w:ind w:left="-225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688"/>
        </w:tabs>
        <w:ind w:left="-16688" w:hanging="1800"/>
      </w:pPr>
      <w:rPr>
        <w:rFonts w:cs="Times New Roman" w:hint="default"/>
      </w:rPr>
    </w:lvl>
  </w:abstractNum>
  <w:abstractNum w:abstractNumId="5" w15:restartNumberingAfterBreak="0">
    <w:nsid w:val="6AC426A8"/>
    <w:multiLevelType w:val="multilevel"/>
    <w:tmpl w:val="A9D4C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99"/>
    <w:rsid w:val="00000BF4"/>
    <w:rsid w:val="00001535"/>
    <w:rsid w:val="00006982"/>
    <w:rsid w:val="00007A88"/>
    <w:rsid w:val="00011542"/>
    <w:rsid w:val="00014241"/>
    <w:rsid w:val="0001754C"/>
    <w:rsid w:val="00017DFC"/>
    <w:rsid w:val="00026D68"/>
    <w:rsid w:val="0003001B"/>
    <w:rsid w:val="000367AB"/>
    <w:rsid w:val="0003799A"/>
    <w:rsid w:val="0004187C"/>
    <w:rsid w:val="00041C9A"/>
    <w:rsid w:val="000422E4"/>
    <w:rsid w:val="000516EB"/>
    <w:rsid w:val="00053EBF"/>
    <w:rsid w:val="000615F3"/>
    <w:rsid w:val="0006218C"/>
    <w:rsid w:val="00063158"/>
    <w:rsid w:val="000632B8"/>
    <w:rsid w:val="000643A5"/>
    <w:rsid w:val="00071904"/>
    <w:rsid w:val="0007193D"/>
    <w:rsid w:val="0007230F"/>
    <w:rsid w:val="00073420"/>
    <w:rsid w:val="00073832"/>
    <w:rsid w:val="00081D5A"/>
    <w:rsid w:val="00083780"/>
    <w:rsid w:val="00084CF9"/>
    <w:rsid w:val="00085EC9"/>
    <w:rsid w:val="00086265"/>
    <w:rsid w:val="00086E2E"/>
    <w:rsid w:val="000916D6"/>
    <w:rsid w:val="00091701"/>
    <w:rsid w:val="00095A99"/>
    <w:rsid w:val="000978F9"/>
    <w:rsid w:val="00097BA1"/>
    <w:rsid w:val="000A10D3"/>
    <w:rsid w:val="000A246D"/>
    <w:rsid w:val="000A346B"/>
    <w:rsid w:val="000A3A47"/>
    <w:rsid w:val="000A51E6"/>
    <w:rsid w:val="000A5F50"/>
    <w:rsid w:val="000B1793"/>
    <w:rsid w:val="000B2000"/>
    <w:rsid w:val="000C0134"/>
    <w:rsid w:val="000C34B9"/>
    <w:rsid w:val="000C3FA6"/>
    <w:rsid w:val="000D4FA6"/>
    <w:rsid w:val="000D56D3"/>
    <w:rsid w:val="000E12F2"/>
    <w:rsid w:val="000E4B72"/>
    <w:rsid w:val="000E4D63"/>
    <w:rsid w:val="000E7049"/>
    <w:rsid w:val="000F2253"/>
    <w:rsid w:val="000F233B"/>
    <w:rsid w:val="000F29EE"/>
    <w:rsid w:val="000F44C0"/>
    <w:rsid w:val="000F4C52"/>
    <w:rsid w:val="000F5DD2"/>
    <w:rsid w:val="000F5E5F"/>
    <w:rsid w:val="000F7FCC"/>
    <w:rsid w:val="0010114D"/>
    <w:rsid w:val="001050D3"/>
    <w:rsid w:val="00106406"/>
    <w:rsid w:val="00106530"/>
    <w:rsid w:val="00110BA8"/>
    <w:rsid w:val="00113945"/>
    <w:rsid w:val="00114FDD"/>
    <w:rsid w:val="00115DCC"/>
    <w:rsid w:val="0012088B"/>
    <w:rsid w:val="00123047"/>
    <w:rsid w:val="001232B4"/>
    <w:rsid w:val="00124251"/>
    <w:rsid w:val="0012618E"/>
    <w:rsid w:val="00134310"/>
    <w:rsid w:val="00135734"/>
    <w:rsid w:val="001363EA"/>
    <w:rsid w:val="00140009"/>
    <w:rsid w:val="00141DD3"/>
    <w:rsid w:val="00142AF9"/>
    <w:rsid w:val="00145A63"/>
    <w:rsid w:val="00155F9C"/>
    <w:rsid w:val="00164C5A"/>
    <w:rsid w:val="00166124"/>
    <w:rsid w:val="0016789C"/>
    <w:rsid w:val="001701DC"/>
    <w:rsid w:val="00170B3C"/>
    <w:rsid w:val="001713A5"/>
    <w:rsid w:val="00174C33"/>
    <w:rsid w:val="001817A1"/>
    <w:rsid w:val="00183D33"/>
    <w:rsid w:val="001841FC"/>
    <w:rsid w:val="00185496"/>
    <w:rsid w:val="00186288"/>
    <w:rsid w:val="001862CD"/>
    <w:rsid w:val="00186530"/>
    <w:rsid w:val="00186643"/>
    <w:rsid w:val="00191CA7"/>
    <w:rsid w:val="001A075B"/>
    <w:rsid w:val="001A3773"/>
    <w:rsid w:val="001A3DB6"/>
    <w:rsid w:val="001A5161"/>
    <w:rsid w:val="001A59EF"/>
    <w:rsid w:val="001B238E"/>
    <w:rsid w:val="001B2D39"/>
    <w:rsid w:val="001B3D42"/>
    <w:rsid w:val="001B5DF6"/>
    <w:rsid w:val="001B6B73"/>
    <w:rsid w:val="001B7553"/>
    <w:rsid w:val="001C7ADE"/>
    <w:rsid w:val="001C7E98"/>
    <w:rsid w:val="001C7F5F"/>
    <w:rsid w:val="001D02C4"/>
    <w:rsid w:val="001D0CE7"/>
    <w:rsid w:val="001D1B44"/>
    <w:rsid w:val="001D25E1"/>
    <w:rsid w:val="001D52B5"/>
    <w:rsid w:val="001E0EB8"/>
    <w:rsid w:val="001E105B"/>
    <w:rsid w:val="001E30C1"/>
    <w:rsid w:val="001E4BB0"/>
    <w:rsid w:val="001E58FF"/>
    <w:rsid w:val="001E5CD6"/>
    <w:rsid w:val="001E783D"/>
    <w:rsid w:val="001F1E3D"/>
    <w:rsid w:val="001F2B8D"/>
    <w:rsid w:val="001F4060"/>
    <w:rsid w:val="001F442A"/>
    <w:rsid w:val="001F4D71"/>
    <w:rsid w:val="001F6376"/>
    <w:rsid w:val="0020259F"/>
    <w:rsid w:val="002026B6"/>
    <w:rsid w:val="002041C7"/>
    <w:rsid w:val="00206659"/>
    <w:rsid w:val="002112E2"/>
    <w:rsid w:val="00211F28"/>
    <w:rsid w:val="00212A97"/>
    <w:rsid w:val="00213302"/>
    <w:rsid w:val="002144EE"/>
    <w:rsid w:val="00215C6D"/>
    <w:rsid w:val="002170E2"/>
    <w:rsid w:val="00226BDE"/>
    <w:rsid w:val="00227DC7"/>
    <w:rsid w:val="0023077D"/>
    <w:rsid w:val="00230B8D"/>
    <w:rsid w:val="00240AE9"/>
    <w:rsid w:val="00240C2F"/>
    <w:rsid w:val="00241812"/>
    <w:rsid w:val="00242088"/>
    <w:rsid w:val="00243C90"/>
    <w:rsid w:val="00250D04"/>
    <w:rsid w:val="00253498"/>
    <w:rsid w:val="0026047C"/>
    <w:rsid w:val="0026118D"/>
    <w:rsid w:val="00263CAA"/>
    <w:rsid w:val="00264F58"/>
    <w:rsid w:val="00265133"/>
    <w:rsid w:val="00267588"/>
    <w:rsid w:val="00270C18"/>
    <w:rsid w:val="002710DE"/>
    <w:rsid w:val="00271AAF"/>
    <w:rsid w:val="00272C41"/>
    <w:rsid w:val="00272E0B"/>
    <w:rsid w:val="002739BE"/>
    <w:rsid w:val="00274A2F"/>
    <w:rsid w:val="002807EB"/>
    <w:rsid w:val="00284108"/>
    <w:rsid w:val="0028715F"/>
    <w:rsid w:val="002877DB"/>
    <w:rsid w:val="0029189A"/>
    <w:rsid w:val="00296CA2"/>
    <w:rsid w:val="00297841"/>
    <w:rsid w:val="002A0037"/>
    <w:rsid w:val="002A0234"/>
    <w:rsid w:val="002A0A45"/>
    <w:rsid w:val="002A1100"/>
    <w:rsid w:val="002A1D41"/>
    <w:rsid w:val="002A226C"/>
    <w:rsid w:val="002B0953"/>
    <w:rsid w:val="002B1268"/>
    <w:rsid w:val="002B1DBD"/>
    <w:rsid w:val="002B1DDE"/>
    <w:rsid w:val="002B3690"/>
    <w:rsid w:val="002B384D"/>
    <w:rsid w:val="002B3DD6"/>
    <w:rsid w:val="002C157E"/>
    <w:rsid w:val="002C49F2"/>
    <w:rsid w:val="002C58A0"/>
    <w:rsid w:val="002C639C"/>
    <w:rsid w:val="002C709F"/>
    <w:rsid w:val="002D1D1C"/>
    <w:rsid w:val="002E1E64"/>
    <w:rsid w:val="002E26D5"/>
    <w:rsid w:val="002E30A9"/>
    <w:rsid w:val="002E44E5"/>
    <w:rsid w:val="002E45FB"/>
    <w:rsid w:val="002E50FA"/>
    <w:rsid w:val="002E6D64"/>
    <w:rsid w:val="002E730C"/>
    <w:rsid w:val="002F3CC9"/>
    <w:rsid w:val="002F4A64"/>
    <w:rsid w:val="002F50B9"/>
    <w:rsid w:val="002F521F"/>
    <w:rsid w:val="002F55F6"/>
    <w:rsid w:val="002F5F27"/>
    <w:rsid w:val="002F7CEF"/>
    <w:rsid w:val="003025DD"/>
    <w:rsid w:val="00302E6A"/>
    <w:rsid w:val="00303121"/>
    <w:rsid w:val="003047E8"/>
    <w:rsid w:val="00304D96"/>
    <w:rsid w:val="00307958"/>
    <w:rsid w:val="00312D86"/>
    <w:rsid w:val="003154AF"/>
    <w:rsid w:val="00316FD9"/>
    <w:rsid w:val="003200A2"/>
    <w:rsid w:val="00321C94"/>
    <w:rsid w:val="00322E54"/>
    <w:rsid w:val="0032386E"/>
    <w:rsid w:val="00327AAC"/>
    <w:rsid w:val="00330C12"/>
    <w:rsid w:val="003312D2"/>
    <w:rsid w:val="00331747"/>
    <w:rsid w:val="00332DEF"/>
    <w:rsid w:val="00333DD1"/>
    <w:rsid w:val="00335D04"/>
    <w:rsid w:val="003375F9"/>
    <w:rsid w:val="0034017A"/>
    <w:rsid w:val="0034051C"/>
    <w:rsid w:val="00345BAC"/>
    <w:rsid w:val="003470B1"/>
    <w:rsid w:val="0034721C"/>
    <w:rsid w:val="003478E3"/>
    <w:rsid w:val="0035324E"/>
    <w:rsid w:val="00354B42"/>
    <w:rsid w:val="00362C44"/>
    <w:rsid w:val="003650B8"/>
    <w:rsid w:val="00365687"/>
    <w:rsid w:val="00372479"/>
    <w:rsid w:val="0037319A"/>
    <w:rsid w:val="00374B54"/>
    <w:rsid w:val="003805A7"/>
    <w:rsid w:val="00383E3A"/>
    <w:rsid w:val="00383FF0"/>
    <w:rsid w:val="003A07BC"/>
    <w:rsid w:val="003A2657"/>
    <w:rsid w:val="003A308B"/>
    <w:rsid w:val="003A42A8"/>
    <w:rsid w:val="003A67E9"/>
    <w:rsid w:val="003B4596"/>
    <w:rsid w:val="003B561F"/>
    <w:rsid w:val="003C19DF"/>
    <w:rsid w:val="003C3EAE"/>
    <w:rsid w:val="003C5E7A"/>
    <w:rsid w:val="003C66A3"/>
    <w:rsid w:val="003C740C"/>
    <w:rsid w:val="003C741C"/>
    <w:rsid w:val="003D33C4"/>
    <w:rsid w:val="003D77E6"/>
    <w:rsid w:val="003E25D2"/>
    <w:rsid w:val="003E35D5"/>
    <w:rsid w:val="003E560F"/>
    <w:rsid w:val="003E5907"/>
    <w:rsid w:val="003E6E54"/>
    <w:rsid w:val="003F0399"/>
    <w:rsid w:val="003F1B65"/>
    <w:rsid w:val="003F3C8F"/>
    <w:rsid w:val="003F4013"/>
    <w:rsid w:val="003F4ECF"/>
    <w:rsid w:val="004016C4"/>
    <w:rsid w:val="00401D27"/>
    <w:rsid w:val="00404CA1"/>
    <w:rsid w:val="00405719"/>
    <w:rsid w:val="00406B35"/>
    <w:rsid w:val="00406EEB"/>
    <w:rsid w:val="00413A7C"/>
    <w:rsid w:val="0041745C"/>
    <w:rsid w:val="00420076"/>
    <w:rsid w:val="00420852"/>
    <w:rsid w:val="0042093A"/>
    <w:rsid w:val="00421C70"/>
    <w:rsid w:val="004223EE"/>
    <w:rsid w:val="00426254"/>
    <w:rsid w:val="00426635"/>
    <w:rsid w:val="00427F0E"/>
    <w:rsid w:val="00430A51"/>
    <w:rsid w:val="0043189A"/>
    <w:rsid w:val="004321AE"/>
    <w:rsid w:val="0043384F"/>
    <w:rsid w:val="00437E01"/>
    <w:rsid w:val="0044032A"/>
    <w:rsid w:val="0044619E"/>
    <w:rsid w:val="00447619"/>
    <w:rsid w:val="004504CC"/>
    <w:rsid w:val="00453465"/>
    <w:rsid w:val="00455587"/>
    <w:rsid w:val="004559A5"/>
    <w:rsid w:val="0045711E"/>
    <w:rsid w:val="0046183F"/>
    <w:rsid w:val="0046657A"/>
    <w:rsid w:val="00466CE4"/>
    <w:rsid w:val="004675FB"/>
    <w:rsid w:val="00472257"/>
    <w:rsid w:val="004723A0"/>
    <w:rsid w:val="00473818"/>
    <w:rsid w:val="00474CF5"/>
    <w:rsid w:val="00475651"/>
    <w:rsid w:val="00476416"/>
    <w:rsid w:val="0048050A"/>
    <w:rsid w:val="004807FB"/>
    <w:rsid w:val="00484573"/>
    <w:rsid w:val="00486FCE"/>
    <w:rsid w:val="00487D07"/>
    <w:rsid w:val="00491C8E"/>
    <w:rsid w:val="00495DBB"/>
    <w:rsid w:val="004970AA"/>
    <w:rsid w:val="004A2F9F"/>
    <w:rsid w:val="004A6B2A"/>
    <w:rsid w:val="004A7F88"/>
    <w:rsid w:val="004B0A49"/>
    <w:rsid w:val="004B2D2E"/>
    <w:rsid w:val="004B2DC4"/>
    <w:rsid w:val="004B64C9"/>
    <w:rsid w:val="004C2657"/>
    <w:rsid w:val="004C3878"/>
    <w:rsid w:val="004C3B1C"/>
    <w:rsid w:val="004C43AA"/>
    <w:rsid w:val="004D0D5A"/>
    <w:rsid w:val="004D28C8"/>
    <w:rsid w:val="004D2E7C"/>
    <w:rsid w:val="004D7A18"/>
    <w:rsid w:val="004F41C3"/>
    <w:rsid w:val="004F56B0"/>
    <w:rsid w:val="004F6F19"/>
    <w:rsid w:val="00500DFB"/>
    <w:rsid w:val="00503E5D"/>
    <w:rsid w:val="00503F24"/>
    <w:rsid w:val="005070B5"/>
    <w:rsid w:val="00507A61"/>
    <w:rsid w:val="00510C14"/>
    <w:rsid w:val="00510D0F"/>
    <w:rsid w:val="005120E2"/>
    <w:rsid w:val="00512BE3"/>
    <w:rsid w:val="00520BB1"/>
    <w:rsid w:val="005246D1"/>
    <w:rsid w:val="00527ECA"/>
    <w:rsid w:val="00530D95"/>
    <w:rsid w:val="00531D25"/>
    <w:rsid w:val="00532818"/>
    <w:rsid w:val="00533C00"/>
    <w:rsid w:val="00533FFD"/>
    <w:rsid w:val="005375D6"/>
    <w:rsid w:val="00537D0D"/>
    <w:rsid w:val="00540DBB"/>
    <w:rsid w:val="00541E90"/>
    <w:rsid w:val="005447FC"/>
    <w:rsid w:val="005454DE"/>
    <w:rsid w:val="00545F6D"/>
    <w:rsid w:val="00546237"/>
    <w:rsid w:val="00546ECA"/>
    <w:rsid w:val="005471CA"/>
    <w:rsid w:val="00547FE5"/>
    <w:rsid w:val="00556374"/>
    <w:rsid w:val="00560744"/>
    <w:rsid w:val="00561EB2"/>
    <w:rsid w:val="00562BD2"/>
    <w:rsid w:val="005652E8"/>
    <w:rsid w:val="0057272D"/>
    <w:rsid w:val="00572A04"/>
    <w:rsid w:val="005742F8"/>
    <w:rsid w:val="00574958"/>
    <w:rsid w:val="00576B35"/>
    <w:rsid w:val="0058650B"/>
    <w:rsid w:val="005904FA"/>
    <w:rsid w:val="005922D0"/>
    <w:rsid w:val="00593947"/>
    <w:rsid w:val="005946D9"/>
    <w:rsid w:val="0059602A"/>
    <w:rsid w:val="005974F0"/>
    <w:rsid w:val="005A0AF6"/>
    <w:rsid w:val="005A35FC"/>
    <w:rsid w:val="005A4EDD"/>
    <w:rsid w:val="005B07CF"/>
    <w:rsid w:val="005B0C94"/>
    <w:rsid w:val="005B429E"/>
    <w:rsid w:val="005B5FB9"/>
    <w:rsid w:val="005B62E5"/>
    <w:rsid w:val="005B657F"/>
    <w:rsid w:val="005C1430"/>
    <w:rsid w:val="005C1882"/>
    <w:rsid w:val="005C3BC9"/>
    <w:rsid w:val="005C3E14"/>
    <w:rsid w:val="005C7A51"/>
    <w:rsid w:val="005D2810"/>
    <w:rsid w:val="005D3E28"/>
    <w:rsid w:val="005D47F8"/>
    <w:rsid w:val="005D4D3E"/>
    <w:rsid w:val="005D54D9"/>
    <w:rsid w:val="005D5C5F"/>
    <w:rsid w:val="005D5F3B"/>
    <w:rsid w:val="005D7356"/>
    <w:rsid w:val="005D75DA"/>
    <w:rsid w:val="005E03C0"/>
    <w:rsid w:val="005E14FE"/>
    <w:rsid w:val="005F11E4"/>
    <w:rsid w:val="005F1889"/>
    <w:rsid w:val="005F2958"/>
    <w:rsid w:val="005F46E3"/>
    <w:rsid w:val="005F5122"/>
    <w:rsid w:val="005F7707"/>
    <w:rsid w:val="005F7C33"/>
    <w:rsid w:val="0060035C"/>
    <w:rsid w:val="00601134"/>
    <w:rsid w:val="00611F39"/>
    <w:rsid w:val="00614EF5"/>
    <w:rsid w:val="00615F77"/>
    <w:rsid w:val="00624E85"/>
    <w:rsid w:val="0062630E"/>
    <w:rsid w:val="00627EBE"/>
    <w:rsid w:val="006377B6"/>
    <w:rsid w:val="00641F0F"/>
    <w:rsid w:val="00643A9B"/>
    <w:rsid w:val="0064572B"/>
    <w:rsid w:val="00650A97"/>
    <w:rsid w:val="006529B2"/>
    <w:rsid w:val="00654C52"/>
    <w:rsid w:val="00656B1A"/>
    <w:rsid w:val="006600E9"/>
    <w:rsid w:val="00661FF8"/>
    <w:rsid w:val="00662E25"/>
    <w:rsid w:val="00665C84"/>
    <w:rsid w:val="0067019F"/>
    <w:rsid w:val="00671ACA"/>
    <w:rsid w:val="00677E5D"/>
    <w:rsid w:val="00682221"/>
    <w:rsid w:val="00686542"/>
    <w:rsid w:val="00687BE0"/>
    <w:rsid w:val="00691264"/>
    <w:rsid w:val="0069128A"/>
    <w:rsid w:val="00695DF0"/>
    <w:rsid w:val="0069701A"/>
    <w:rsid w:val="006A0B9F"/>
    <w:rsid w:val="006A0F2B"/>
    <w:rsid w:val="006A1F03"/>
    <w:rsid w:val="006A231A"/>
    <w:rsid w:val="006A65EC"/>
    <w:rsid w:val="006B1A7E"/>
    <w:rsid w:val="006B1AC6"/>
    <w:rsid w:val="006B3444"/>
    <w:rsid w:val="006B3813"/>
    <w:rsid w:val="006B4D65"/>
    <w:rsid w:val="006B5E06"/>
    <w:rsid w:val="006B703C"/>
    <w:rsid w:val="006B7709"/>
    <w:rsid w:val="006C2665"/>
    <w:rsid w:val="006C2E5D"/>
    <w:rsid w:val="006C5774"/>
    <w:rsid w:val="006C6C4D"/>
    <w:rsid w:val="006C6D9A"/>
    <w:rsid w:val="006C7FB5"/>
    <w:rsid w:val="006D0FF2"/>
    <w:rsid w:val="006D24A0"/>
    <w:rsid w:val="006D2AD8"/>
    <w:rsid w:val="006E2B3E"/>
    <w:rsid w:val="006E439D"/>
    <w:rsid w:val="006E4D9F"/>
    <w:rsid w:val="006E564E"/>
    <w:rsid w:val="006E57DB"/>
    <w:rsid w:val="006E62F6"/>
    <w:rsid w:val="006F12C2"/>
    <w:rsid w:val="006F15D6"/>
    <w:rsid w:val="006F2E10"/>
    <w:rsid w:val="006F390C"/>
    <w:rsid w:val="006F4CCA"/>
    <w:rsid w:val="007002B4"/>
    <w:rsid w:val="00702951"/>
    <w:rsid w:val="00702B2D"/>
    <w:rsid w:val="0070598C"/>
    <w:rsid w:val="0070656F"/>
    <w:rsid w:val="007100E5"/>
    <w:rsid w:val="0071045E"/>
    <w:rsid w:val="00714333"/>
    <w:rsid w:val="00717ABF"/>
    <w:rsid w:val="0072031D"/>
    <w:rsid w:val="00720A12"/>
    <w:rsid w:val="0072390B"/>
    <w:rsid w:val="007249B9"/>
    <w:rsid w:val="00725E58"/>
    <w:rsid w:val="00731F65"/>
    <w:rsid w:val="0073332C"/>
    <w:rsid w:val="00733E98"/>
    <w:rsid w:val="0073458C"/>
    <w:rsid w:val="00734F7C"/>
    <w:rsid w:val="00736143"/>
    <w:rsid w:val="00737C6D"/>
    <w:rsid w:val="007404F0"/>
    <w:rsid w:val="007433C1"/>
    <w:rsid w:val="00743DB6"/>
    <w:rsid w:val="00747481"/>
    <w:rsid w:val="0075073E"/>
    <w:rsid w:val="00751360"/>
    <w:rsid w:val="007531FE"/>
    <w:rsid w:val="00753891"/>
    <w:rsid w:val="00753BF6"/>
    <w:rsid w:val="0075679A"/>
    <w:rsid w:val="00763599"/>
    <w:rsid w:val="007641AF"/>
    <w:rsid w:val="00764E8F"/>
    <w:rsid w:val="00771598"/>
    <w:rsid w:val="00774272"/>
    <w:rsid w:val="007745A4"/>
    <w:rsid w:val="0078656E"/>
    <w:rsid w:val="0078731E"/>
    <w:rsid w:val="007926D4"/>
    <w:rsid w:val="00793FE3"/>
    <w:rsid w:val="00794982"/>
    <w:rsid w:val="00796661"/>
    <w:rsid w:val="007A3E53"/>
    <w:rsid w:val="007A638E"/>
    <w:rsid w:val="007B13FC"/>
    <w:rsid w:val="007B19C6"/>
    <w:rsid w:val="007B2237"/>
    <w:rsid w:val="007B5168"/>
    <w:rsid w:val="007C1283"/>
    <w:rsid w:val="007C5565"/>
    <w:rsid w:val="007C635B"/>
    <w:rsid w:val="007D4856"/>
    <w:rsid w:val="007D4898"/>
    <w:rsid w:val="007D60A4"/>
    <w:rsid w:val="007E0C65"/>
    <w:rsid w:val="007E2DC3"/>
    <w:rsid w:val="007E64E8"/>
    <w:rsid w:val="007E7826"/>
    <w:rsid w:val="007F00D0"/>
    <w:rsid w:val="007F023C"/>
    <w:rsid w:val="007F03B5"/>
    <w:rsid w:val="007F0606"/>
    <w:rsid w:val="007F5F2E"/>
    <w:rsid w:val="007F7B0D"/>
    <w:rsid w:val="007F7B5A"/>
    <w:rsid w:val="00800131"/>
    <w:rsid w:val="00803F7D"/>
    <w:rsid w:val="0080793B"/>
    <w:rsid w:val="00810E24"/>
    <w:rsid w:val="00811DEF"/>
    <w:rsid w:val="00812ADE"/>
    <w:rsid w:val="00812C46"/>
    <w:rsid w:val="00814CF4"/>
    <w:rsid w:val="0081521D"/>
    <w:rsid w:val="00815580"/>
    <w:rsid w:val="00816459"/>
    <w:rsid w:val="00817DEF"/>
    <w:rsid w:val="00821413"/>
    <w:rsid w:val="008229CD"/>
    <w:rsid w:val="00823A87"/>
    <w:rsid w:val="0082694C"/>
    <w:rsid w:val="0084155D"/>
    <w:rsid w:val="008419AD"/>
    <w:rsid w:val="0084263F"/>
    <w:rsid w:val="00842E34"/>
    <w:rsid w:val="00847F8D"/>
    <w:rsid w:val="008511DA"/>
    <w:rsid w:val="0085158A"/>
    <w:rsid w:val="0085245B"/>
    <w:rsid w:val="00852EDC"/>
    <w:rsid w:val="00854540"/>
    <w:rsid w:val="008546A7"/>
    <w:rsid w:val="00855358"/>
    <w:rsid w:val="00857892"/>
    <w:rsid w:val="008579BB"/>
    <w:rsid w:val="00861FDB"/>
    <w:rsid w:val="00864D16"/>
    <w:rsid w:val="00866800"/>
    <w:rsid w:val="00870625"/>
    <w:rsid w:val="008772BB"/>
    <w:rsid w:val="0088391D"/>
    <w:rsid w:val="0088534C"/>
    <w:rsid w:val="008867E4"/>
    <w:rsid w:val="00892927"/>
    <w:rsid w:val="00894631"/>
    <w:rsid w:val="008A0BA7"/>
    <w:rsid w:val="008A412C"/>
    <w:rsid w:val="008A56A2"/>
    <w:rsid w:val="008A6F93"/>
    <w:rsid w:val="008A70B2"/>
    <w:rsid w:val="008B2F0D"/>
    <w:rsid w:val="008B2F71"/>
    <w:rsid w:val="008B4451"/>
    <w:rsid w:val="008B4787"/>
    <w:rsid w:val="008B4B7E"/>
    <w:rsid w:val="008B6878"/>
    <w:rsid w:val="008B7562"/>
    <w:rsid w:val="008C09A7"/>
    <w:rsid w:val="008C0CE5"/>
    <w:rsid w:val="008C435F"/>
    <w:rsid w:val="008C4396"/>
    <w:rsid w:val="008C610F"/>
    <w:rsid w:val="008D3FCD"/>
    <w:rsid w:val="008D46E6"/>
    <w:rsid w:val="008D7322"/>
    <w:rsid w:val="008D7BC2"/>
    <w:rsid w:val="008E08A5"/>
    <w:rsid w:val="008E0C6E"/>
    <w:rsid w:val="008E2450"/>
    <w:rsid w:val="008E4609"/>
    <w:rsid w:val="008E5052"/>
    <w:rsid w:val="008E51BA"/>
    <w:rsid w:val="008E5707"/>
    <w:rsid w:val="008E62E2"/>
    <w:rsid w:val="008E7B21"/>
    <w:rsid w:val="008F13DE"/>
    <w:rsid w:val="008F4D9F"/>
    <w:rsid w:val="009004C9"/>
    <w:rsid w:val="00901B2F"/>
    <w:rsid w:val="009031F1"/>
    <w:rsid w:val="00903F4B"/>
    <w:rsid w:val="00906FB0"/>
    <w:rsid w:val="00914C0D"/>
    <w:rsid w:val="009168C4"/>
    <w:rsid w:val="0091796E"/>
    <w:rsid w:val="00925FC7"/>
    <w:rsid w:val="00930505"/>
    <w:rsid w:val="00935AAC"/>
    <w:rsid w:val="00936CA3"/>
    <w:rsid w:val="009414C4"/>
    <w:rsid w:val="009418E0"/>
    <w:rsid w:val="009425F4"/>
    <w:rsid w:val="0094345F"/>
    <w:rsid w:val="00943BFE"/>
    <w:rsid w:val="0094647E"/>
    <w:rsid w:val="0095106C"/>
    <w:rsid w:val="0095209D"/>
    <w:rsid w:val="009609EC"/>
    <w:rsid w:val="009616ED"/>
    <w:rsid w:val="00963731"/>
    <w:rsid w:val="00964E2D"/>
    <w:rsid w:val="00965D0D"/>
    <w:rsid w:val="00967A83"/>
    <w:rsid w:val="00972B3D"/>
    <w:rsid w:val="00972C46"/>
    <w:rsid w:val="009735F8"/>
    <w:rsid w:val="00974519"/>
    <w:rsid w:val="009765EE"/>
    <w:rsid w:val="00984EDC"/>
    <w:rsid w:val="00986DDC"/>
    <w:rsid w:val="0099058E"/>
    <w:rsid w:val="00991A75"/>
    <w:rsid w:val="009923D9"/>
    <w:rsid w:val="00993463"/>
    <w:rsid w:val="009935D4"/>
    <w:rsid w:val="0099589C"/>
    <w:rsid w:val="00995C47"/>
    <w:rsid w:val="009A24B3"/>
    <w:rsid w:val="009A6BF0"/>
    <w:rsid w:val="009B0D4C"/>
    <w:rsid w:val="009B126B"/>
    <w:rsid w:val="009B2655"/>
    <w:rsid w:val="009B3220"/>
    <w:rsid w:val="009B6540"/>
    <w:rsid w:val="009B7DDE"/>
    <w:rsid w:val="009C117D"/>
    <w:rsid w:val="009C2CFE"/>
    <w:rsid w:val="009C445E"/>
    <w:rsid w:val="009C49CD"/>
    <w:rsid w:val="009C6244"/>
    <w:rsid w:val="009C6762"/>
    <w:rsid w:val="009D0FF0"/>
    <w:rsid w:val="009D2CF7"/>
    <w:rsid w:val="009D2E8C"/>
    <w:rsid w:val="009E19EC"/>
    <w:rsid w:val="009E38CB"/>
    <w:rsid w:val="009E4F1B"/>
    <w:rsid w:val="009E4F38"/>
    <w:rsid w:val="009E67D5"/>
    <w:rsid w:val="009E6A3E"/>
    <w:rsid w:val="009E78A0"/>
    <w:rsid w:val="009E78AC"/>
    <w:rsid w:val="009F2465"/>
    <w:rsid w:val="009F29CF"/>
    <w:rsid w:val="009F3EB9"/>
    <w:rsid w:val="009F5865"/>
    <w:rsid w:val="009F6135"/>
    <w:rsid w:val="009F6DC7"/>
    <w:rsid w:val="009F7B5E"/>
    <w:rsid w:val="00A0305F"/>
    <w:rsid w:val="00A04E98"/>
    <w:rsid w:val="00A123B2"/>
    <w:rsid w:val="00A13FC4"/>
    <w:rsid w:val="00A14E1D"/>
    <w:rsid w:val="00A15EAC"/>
    <w:rsid w:val="00A161D6"/>
    <w:rsid w:val="00A207F6"/>
    <w:rsid w:val="00A20E7C"/>
    <w:rsid w:val="00A220BB"/>
    <w:rsid w:val="00A22F7D"/>
    <w:rsid w:val="00A23992"/>
    <w:rsid w:val="00A24662"/>
    <w:rsid w:val="00A310D3"/>
    <w:rsid w:val="00A3385A"/>
    <w:rsid w:val="00A33ABD"/>
    <w:rsid w:val="00A3409D"/>
    <w:rsid w:val="00A36862"/>
    <w:rsid w:val="00A434BF"/>
    <w:rsid w:val="00A50B8E"/>
    <w:rsid w:val="00A521BE"/>
    <w:rsid w:val="00A5484E"/>
    <w:rsid w:val="00A55C83"/>
    <w:rsid w:val="00A5650F"/>
    <w:rsid w:val="00A56B8B"/>
    <w:rsid w:val="00A641D5"/>
    <w:rsid w:val="00A67B70"/>
    <w:rsid w:val="00A708F4"/>
    <w:rsid w:val="00A71321"/>
    <w:rsid w:val="00A71D64"/>
    <w:rsid w:val="00A81EDD"/>
    <w:rsid w:val="00A83B4F"/>
    <w:rsid w:val="00A852BE"/>
    <w:rsid w:val="00A865E9"/>
    <w:rsid w:val="00A90338"/>
    <w:rsid w:val="00A94D13"/>
    <w:rsid w:val="00A9702E"/>
    <w:rsid w:val="00AA580E"/>
    <w:rsid w:val="00AA5DEC"/>
    <w:rsid w:val="00AA7265"/>
    <w:rsid w:val="00AA7C55"/>
    <w:rsid w:val="00AB0FE2"/>
    <w:rsid w:val="00AB1473"/>
    <w:rsid w:val="00AC04EB"/>
    <w:rsid w:val="00AC1F09"/>
    <w:rsid w:val="00AC2BB3"/>
    <w:rsid w:val="00AC3E86"/>
    <w:rsid w:val="00AD0142"/>
    <w:rsid w:val="00AD19A8"/>
    <w:rsid w:val="00AD23E8"/>
    <w:rsid w:val="00AD2525"/>
    <w:rsid w:val="00AD2F74"/>
    <w:rsid w:val="00AD4317"/>
    <w:rsid w:val="00AD45E9"/>
    <w:rsid w:val="00AD5E27"/>
    <w:rsid w:val="00AD60E8"/>
    <w:rsid w:val="00AD60F2"/>
    <w:rsid w:val="00AD6E4F"/>
    <w:rsid w:val="00AD7F63"/>
    <w:rsid w:val="00AE05DD"/>
    <w:rsid w:val="00AE5987"/>
    <w:rsid w:val="00AE61E3"/>
    <w:rsid w:val="00AE627C"/>
    <w:rsid w:val="00AE63F2"/>
    <w:rsid w:val="00AE7248"/>
    <w:rsid w:val="00AF2BF0"/>
    <w:rsid w:val="00AF5B56"/>
    <w:rsid w:val="00AF7662"/>
    <w:rsid w:val="00B00EF8"/>
    <w:rsid w:val="00B01672"/>
    <w:rsid w:val="00B01FF3"/>
    <w:rsid w:val="00B02B5A"/>
    <w:rsid w:val="00B04410"/>
    <w:rsid w:val="00B07BF0"/>
    <w:rsid w:val="00B116EC"/>
    <w:rsid w:val="00B1561B"/>
    <w:rsid w:val="00B15F82"/>
    <w:rsid w:val="00B173AA"/>
    <w:rsid w:val="00B205D4"/>
    <w:rsid w:val="00B22B89"/>
    <w:rsid w:val="00B231F8"/>
    <w:rsid w:val="00B23E27"/>
    <w:rsid w:val="00B23EFF"/>
    <w:rsid w:val="00B30241"/>
    <w:rsid w:val="00B32D2D"/>
    <w:rsid w:val="00B3345A"/>
    <w:rsid w:val="00B335C8"/>
    <w:rsid w:val="00B43256"/>
    <w:rsid w:val="00B435AD"/>
    <w:rsid w:val="00B44147"/>
    <w:rsid w:val="00B45200"/>
    <w:rsid w:val="00B45EC0"/>
    <w:rsid w:val="00B50E61"/>
    <w:rsid w:val="00B56471"/>
    <w:rsid w:val="00B5647A"/>
    <w:rsid w:val="00B5647B"/>
    <w:rsid w:val="00B61D14"/>
    <w:rsid w:val="00B62454"/>
    <w:rsid w:val="00B62FB2"/>
    <w:rsid w:val="00B650CE"/>
    <w:rsid w:val="00B66DA1"/>
    <w:rsid w:val="00B72BB3"/>
    <w:rsid w:val="00B763D1"/>
    <w:rsid w:val="00B80595"/>
    <w:rsid w:val="00B829EF"/>
    <w:rsid w:val="00B85AB3"/>
    <w:rsid w:val="00B85E86"/>
    <w:rsid w:val="00B90318"/>
    <w:rsid w:val="00B90724"/>
    <w:rsid w:val="00B91F67"/>
    <w:rsid w:val="00B96B9A"/>
    <w:rsid w:val="00BA292B"/>
    <w:rsid w:val="00BA4E3E"/>
    <w:rsid w:val="00BA65DB"/>
    <w:rsid w:val="00BA7091"/>
    <w:rsid w:val="00BA7A42"/>
    <w:rsid w:val="00BA7E29"/>
    <w:rsid w:val="00BB0314"/>
    <w:rsid w:val="00BB1B3B"/>
    <w:rsid w:val="00BB23C8"/>
    <w:rsid w:val="00BB4BFB"/>
    <w:rsid w:val="00BB5343"/>
    <w:rsid w:val="00BC0041"/>
    <w:rsid w:val="00BC14F2"/>
    <w:rsid w:val="00BC1B1B"/>
    <w:rsid w:val="00BC273D"/>
    <w:rsid w:val="00BC3E1E"/>
    <w:rsid w:val="00BC5181"/>
    <w:rsid w:val="00BC730F"/>
    <w:rsid w:val="00BC7937"/>
    <w:rsid w:val="00BD11ED"/>
    <w:rsid w:val="00BD438D"/>
    <w:rsid w:val="00BD778C"/>
    <w:rsid w:val="00BE39FB"/>
    <w:rsid w:val="00BE3AFB"/>
    <w:rsid w:val="00BF5583"/>
    <w:rsid w:val="00C01101"/>
    <w:rsid w:val="00C017BA"/>
    <w:rsid w:val="00C01E5F"/>
    <w:rsid w:val="00C030E1"/>
    <w:rsid w:val="00C04C61"/>
    <w:rsid w:val="00C0595C"/>
    <w:rsid w:val="00C071D3"/>
    <w:rsid w:val="00C075D1"/>
    <w:rsid w:val="00C10DE3"/>
    <w:rsid w:val="00C13938"/>
    <w:rsid w:val="00C15397"/>
    <w:rsid w:val="00C17F21"/>
    <w:rsid w:val="00C201C9"/>
    <w:rsid w:val="00C23928"/>
    <w:rsid w:val="00C23D99"/>
    <w:rsid w:val="00C26C1A"/>
    <w:rsid w:val="00C2703D"/>
    <w:rsid w:val="00C305E8"/>
    <w:rsid w:val="00C315D0"/>
    <w:rsid w:val="00C33C40"/>
    <w:rsid w:val="00C33CF1"/>
    <w:rsid w:val="00C424C7"/>
    <w:rsid w:val="00C437D3"/>
    <w:rsid w:val="00C44BFA"/>
    <w:rsid w:val="00C46F69"/>
    <w:rsid w:val="00C47C49"/>
    <w:rsid w:val="00C501DD"/>
    <w:rsid w:val="00C54173"/>
    <w:rsid w:val="00C54BF5"/>
    <w:rsid w:val="00C55731"/>
    <w:rsid w:val="00C56D67"/>
    <w:rsid w:val="00C608D8"/>
    <w:rsid w:val="00C65038"/>
    <w:rsid w:val="00C727E9"/>
    <w:rsid w:val="00C7496E"/>
    <w:rsid w:val="00C751BC"/>
    <w:rsid w:val="00C763E6"/>
    <w:rsid w:val="00C773B4"/>
    <w:rsid w:val="00C77AA6"/>
    <w:rsid w:val="00C81377"/>
    <w:rsid w:val="00C84951"/>
    <w:rsid w:val="00C86158"/>
    <w:rsid w:val="00C878EF"/>
    <w:rsid w:val="00C93F28"/>
    <w:rsid w:val="00C94970"/>
    <w:rsid w:val="00CA1C38"/>
    <w:rsid w:val="00CA30D1"/>
    <w:rsid w:val="00CA32F5"/>
    <w:rsid w:val="00CA41FF"/>
    <w:rsid w:val="00CA4493"/>
    <w:rsid w:val="00CA7447"/>
    <w:rsid w:val="00CA7CE3"/>
    <w:rsid w:val="00CB0E45"/>
    <w:rsid w:val="00CB20A9"/>
    <w:rsid w:val="00CB20ED"/>
    <w:rsid w:val="00CB376D"/>
    <w:rsid w:val="00CB56DD"/>
    <w:rsid w:val="00CB5FA0"/>
    <w:rsid w:val="00CC009B"/>
    <w:rsid w:val="00CC2CCD"/>
    <w:rsid w:val="00CC4419"/>
    <w:rsid w:val="00CC75FC"/>
    <w:rsid w:val="00CD0EDF"/>
    <w:rsid w:val="00CD155E"/>
    <w:rsid w:val="00CD1A36"/>
    <w:rsid w:val="00CD5B4C"/>
    <w:rsid w:val="00CD6BC7"/>
    <w:rsid w:val="00CD6C13"/>
    <w:rsid w:val="00CE0267"/>
    <w:rsid w:val="00CE098F"/>
    <w:rsid w:val="00CE125E"/>
    <w:rsid w:val="00CE20F5"/>
    <w:rsid w:val="00CE2C9E"/>
    <w:rsid w:val="00CE2EF8"/>
    <w:rsid w:val="00CE3EE9"/>
    <w:rsid w:val="00CE473D"/>
    <w:rsid w:val="00CE5303"/>
    <w:rsid w:val="00CE57A4"/>
    <w:rsid w:val="00CE647B"/>
    <w:rsid w:val="00CE7533"/>
    <w:rsid w:val="00CF164A"/>
    <w:rsid w:val="00CF2C07"/>
    <w:rsid w:val="00CF3CF2"/>
    <w:rsid w:val="00CF47E7"/>
    <w:rsid w:val="00CF4D64"/>
    <w:rsid w:val="00D01C1E"/>
    <w:rsid w:val="00D01FAD"/>
    <w:rsid w:val="00D03574"/>
    <w:rsid w:val="00D03770"/>
    <w:rsid w:val="00D03E7F"/>
    <w:rsid w:val="00D04B5C"/>
    <w:rsid w:val="00D05038"/>
    <w:rsid w:val="00D05D22"/>
    <w:rsid w:val="00D06730"/>
    <w:rsid w:val="00D113D3"/>
    <w:rsid w:val="00D13F03"/>
    <w:rsid w:val="00D149B3"/>
    <w:rsid w:val="00D16B66"/>
    <w:rsid w:val="00D226B7"/>
    <w:rsid w:val="00D23962"/>
    <w:rsid w:val="00D2489E"/>
    <w:rsid w:val="00D25D56"/>
    <w:rsid w:val="00D30924"/>
    <w:rsid w:val="00D31298"/>
    <w:rsid w:val="00D3135C"/>
    <w:rsid w:val="00D31812"/>
    <w:rsid w:val="00D41A9B"/>
    <w:rsid w:val="00D456A8"/>
    <w:rsid w:val="00D50169"/>
    <w:rsid w:val="00D50E1D"/>
    <w:rsid w:val="00D53D0A"/>
    <w:rsid w:val="00D57B7C"/>
    <w:rsid w:val="00D6759E"/>
    <w:rsid w:val="00D67C5C"/>
    <w:rsid w:val="00D74096"/>
    <w:rsid w:val="00D75121"/>
    <w:rsid w:val="00D75BAD"/>
    <w:rsid w:val="00D806DE"/>
    <w:rsid w:val="00D80DD3"/>
    <w:rsid w:val="00D814D7"/>
    <w:rsid w:val="00D814E9"/>
    <w:rsid w:val="00D82D52"/>
    <w:rsid w:val="00D84260"/>
    <w:rsid w:val="00D92868"/>
    <w:rsid w:val="00D92CDC"/>
    <w:rsid w:val="00D950E3"/>
    <w:rsid w:val="00D966AA"/>
    <w:rsid w:val="00DA1E65"/>
    <w:rsid w:val="00DA2A5D"/>
    <w:rsid w:val="00DA2AD7"/>
    <w:rsid w:val="00DB2C0C"/>
    <w:rsid w:val="00DB303B"/>
    <w:rsid w:val="00DB5EF9"/>
    <w:rsid w:val="00DB6C92"/>
    <w:rsid w:val="00DB7853"/>
    <w:rsid w:val="00DC1FB7"/>
    <w:rsid w:val="00DC2F1E"/>
    <w:rsid w:val="00DC479E"/>
    <w:rsid w:val="00DD100D"/>
    <w:rsid w:val="00DD1C05"/>
    <w:rsid w:val="00DD235B"/>
    <w:rsid w:val="00DD6353"/>
    <w:rsid w:val="00DE034C"/>
    <w:rsid w:val="00DE4199"/>
    <w:rsid w:val="00DE424E"/>
    <w:rsid w:val="00DE5198"/>
    <w:rsid w:val="00DE56FE"/>
    <w:rsid w:val="00DF1D18"/>
    <w:rsid w:val="00DF2CDD"/>
    <w:rsid w:val="00DF305B"/>
    <w:rsid w:val="00DF4E7A"/>
    <w:rsid w:val="00DF4F71"/>
    <w:rsid w:val="00DF7DF3"/>
    <w:rsid w:val="00E0206E"/>
    <w:rsid w:val="00E111DD"/>
    <w:rsid w:val="00E1128A"/>
    <w:rsid w:val="00E11B34"/>
    <w:rsid w:val="00E13F20"/>
    <w:rsid w:val="00E148C1"/>
    <w:rsid w:val="00E15B83"/>
    <w:rsid w:val="00E20CE6"/>
    <w:rsid w:val="00E243EE"/>
    <w:rsid w:val="00E2447D"/>
    <w:rsid w:val="00E24BA1"/>
    <w:rsid w:val="00E26B6E"/>
    <w:rsid w:val="00E26BC8"/>
    <w:rsid w:val="00E26F7A"/>
    <w:rsid w:val="00E27AA6"/>
    <w:rsid w:val="00E320A7"/>
    <w:rsid w:val="00E32C79"/>
    <w:rsid w:val="00E33E1E"/>
    <w:rsid w:val="00E34574"/>
    <w:rsid w:val="00E35A38"/>
    <w:rsid w:val="00E35AEE"/>
    <w:rsid w:val="00E4097B"/>
    <w:rsid w:val="00E40BF5"/>
    <w:rsid w:val="00E41433"/>
    <w:rsid w:val="00E44435"/>
    <w:rsid w:val="00E454EA"/>
    <w:rsid w:val="00E45BF7"/>
    <w:rsid w:val="00E4739E"/>
    <w:rsid w:val="00E47E27"/>
    <w:rsid w:val="00E53118"/>
    <w:rsid w:val="00E53BFA"/>
    <w:rsid w:val="00E55FC7"/>
    <w:rsid w:val="00E55FD8"/>
    <w:rsid w:val="00E57349"/>
    <w:rsid w:val="00E60774"/>
    <w:rsid w:val="00E6089C"/>
    <w:rsid w:val="00E626E2"/>
    <w:rsid w:val="00E62A75"/>
    <w:rsid w:val="00E63FA9"/>
    <w:rsid w:val="00E658E9"/>
    <w:rsid w:val="00E65A2F"/>
    <w:rsid w:val="00E66E06"/>
    <w:rsid w:val="00E74308"/>
    <w:rsid w:val="00E7505F"/>
    <w:rsid w:val="00E809E7"/>
    <w:rsid w:val="00E80C23"/>
    <w:rsid w:val="00E81447"/>
    <w:rsid w:val="00E81BD1"/>
    <w:rsid w:val="00E81CDF"/>
    <w:rsid w:val="00E840EC"/>
    <w:rsid w:val="00E857FF"/>
    <w:rsid w:val="00E85A1F"/>
    <w:rsid w:val="00E86BB4"/>
    <w:rsid w:val="00E91B70"/>
    <w:rsid w:val="00E9425C"/>
    <w:rsid w:val="00E95621"/>
    <w:rsid w:val="00E977A6"/>
    <w:rsid w:val="00EA0112"/>
    <w:rsid w:val="00EA2ED0"/>
    <w:rsid w:val="00EA4C9A"/>
    <w:rsid w:val="00EA54F0"/>
    <w:rsid w:val="00EA5E10"/>
    <w:rsid w:val="00EA606E"/>
    <w:rsid w:val="00EA6231"/>
    <w:rsid w:val="00EA66F2"/>
    <w:rsid w:val="00EB08B1"/>
    <w:rsid w:val="00EB0D26"/>
    <w:rsid w:val="00EB1390"/>
    <w:rsid w:val="00EB3249"/>
    <w:rsid w:val="00EB3E67"/>
    <w:rsid w:val="00EB62D9"/>
    <w:rsid w:val="00EB66D3"/>
    <w:rsid w:val="00EC0975"/>
    <w:rsid w:val="00EC37D2"/>
    <w:rsid w:val="00EC5610"/>
    <w:rsid w:val="00EC57EE"/>
    <w:rsid w:val="00EC6B4A"/>
    <w:rsid w:val="00ED04DE"/>
    <w:rsid w:val="00ED0531"/>
    <w:rsid w:val="00ED0937"/>
    <w:rsid w:val="00ED0CF7"/>
    <w:rsid w:val="00ED10B9"/>
    <w:rsid w:val="00ED4E39"/>
    <w:rsid w:val="00EE28C4"/>
    <w:rsid w:val="00EE4E79"/>
    <w:rsid w:val="00EF746F"/>
    <w:rsid w:val="00EF7A77"/>
    <w:rsid w:val="00F00944"/>
    <w:rsid w:val="00F03362"/>
    <w:rsid w:val="00F0360D"/>
    <w:rsid w:val="00F05AD8"/>
    <w:rsid w:val="00F103CF"/>
    <w:rsid w:val="00F10D43"/>
    <w:rsid w:val="00F115B7"/>
    <w:rsid w:val="00F11D18"/>
    <w:rsid w:val="00F179F3"/>
    <w:rsid w:val="00F2572C"/>
    <w:rsid w:val="00F276AF"/>
    <w:rsid w:val="00F3632C"/>
    <w:rsid w:val="00F40013"/>
    <w:rsid w:val="00F44474"/>
    <w:rsid w:val="00F478BB"/>
    <w:rsid w:val="00F51BC3"/>
    <w:rsid w:val="00F52035"/>
    <w:rsid w:val="00F62BA2"/>
    <w:rsid w:val="00F64E95"/>
    <w:rsid w:val="00F6780B"/>
    <w:rsid w:val="00F71785"/>
    <w:rsid w:val="00F719C0"/>
    <w:rsid w:val="00F726D1"/>
    <w:rsid w:val="00F72CE6"/>
    <w:rsid w:val="00F76518"/>
    <w:rsid w:val="00F842D3"/>
    <w:rsid w:val="00F86C06"/>
    <w:rsid w:val="00F933C2"/>
    <w:rsid w:val="00F944E7"/>
    <w:rsid w:val="00F947EC"/>
    <w:rsid w:val="00F94F3E"/>
    <w:rsid w:val="00F95B0D"/>
    <w:rsid w:val="00FA3C48"/>
    <w:rsid w:val="00FA6BE7"/>
    <w:rsid w:val="00FA7BC6"/>
    <w:rsid w:val="00FB129B"/>
    <w:rsid w:val="00FB2F60"/>
    <w:rsid w:val="00FB4B24"/>
    <w:rsid w:val="00FB5DAF"/>
    <w:rsid w:val="00FB6F88"/>
    <w:rsid w:val="00FC0076"/>
    <w:rsid w:val="00FC0215"/>
    <w:rsid w:val="00FC4B93"/>
    <w:rsid w:val="00FC5F27"/>
    <w:rsid w:val="00FC73D9"/>
    <w:rsid w:val="00FC758F"/>
    <w:rsid w:val="00FD0D87"/>
    <w:rsid w:val="00FD2028"/>
    <w:rsid w:val="00FD20C1"/>
    <w:rsid w:val="00FD27E3"/>
    <w:rsid w:val="00FD2B89"/>
    <w:rsid w:val="00FD557B"/>
    <w:rsid w:val="00FE2EDA"/>
    <w:rsid w:val="00FE31E3"/>
    <w:rsid w:val="00FE372B"/>
    <w:rsid w:val="00FE63E3"/>
    <w:rsid w:val="00FE7AF8"/>
    <w:rsid w:val="00FF4F8F"/>
    <w:rsid w:val="00FF5254"/>
    <w:rsid w:val="00FF5297"/>
    <w:rsid w:val="00FF5646"/>
    <w:rsid w:val="00FF77D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EBC04"/>
  <w15:docId w15:val="{26DA82E8-DAB2-4053-999E-25905D88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EC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1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E4199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DE4199"/>
    <w:rPr>
      <w:rFonts w:cs="Times New Roman"/>
    </w:rPr>
  </w:style>
  <w:style w:type="paragraph" w:styleId="a6">
    <w:name w:val="footer"/>
    <w:basedOn w:val="a"/>
    <w:link w:val="a7"/>
    <w:uiPriority w:val="99"/>
    <w:rsid w:val="00DE41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E4199"/>
    <w:rPr>
      <w:rFonts w:ascii="Calibri" w:hAnsi="Calibri" w:cs="Calibri"/>
    </w:rPr>
  </w:style>
  <w:style w:type="paragraph" w:customStyle="1" w:styleId="ConsPlusNormal">
    <w:name w:val="ConsPlusNormal"/>
    <w:rsid w:val="00DE4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E41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E419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F0606"/>
    <w:pPr>
      <w:spacing w:after="0" w:line="240" w:lineRule="auto"/>
    </w:pPr>
    <w:rPr>
      <w:rFonts w:cs="Times New Roman"/>
    </w:rPr>
  </w:style>
  <w:style w:type="paragraph" w:styleId="ab">
    <w:name w:val="List Paragraph"/>
    <w:basedOn w:val="a"/>
    <w:uiPriority w:val="34"/>
    <w:qFormat/>
    <w:rsid w:val="00662E2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13938"/>
    <w:rPr>
      <w:color w:val="0000FF" w:themeColor="hyperlink"/>
      <w:u w:val="single"/>
    </w:rPr>
  </w:style>
  <w:style w:type="table" w:styleId="ad">
    <w:name w:val="Table Grid"/>
    <w:basedOn w:val="a1"/>
    <w:rsid w:val="00531D25"/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C143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ADF0D216746D50127341B4AD383392E6970BF4445E7DBF66007A2B78C91C991519F304BA32CC4CCF9859529271FF37DED03A77D08457CDF949E705E5CY0G" TargetMode="External"/><Relationship Id="rId13" Type="http://schemas.openxmlformats.org/officeDocument/2006/relationships/hyperlink" Target="consultantplus://offline/ref=476FB92AC8CF1F76A94361A2DA5360B29D4872D9C4BE36BE11F4A4D054BAF740448A01BF61774BB485C600E7138BB464016DD064F72751DE6F0ED6C5B2H9A8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7B751C959E325135B11824193A8320C9DBBF370F3983D5B4816306935EBFEFB81CA75D562F91F3EC216A13FE7C21EF368787DF5CE2F04F80B51255F4YBq9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C9AB1ED5EA5AA54D021EDB8BFE77898B70DCC9B0248E104431715D28BEF54540B6285F72299CF43148E2A2D61A2591E8E92B09C19ACBA2CB9B2CDBF8n76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42DA8EA891C5FC100AC3BF7959805D4FEC4860F13EE9D5ABD01633C7E7EDDE6D26DF93417A8933C47F1A1B7F5F7044CEC2CE7819BC4C7A489298C6F7iD5FN" TargetMode="External"/><Relationship Id="rId10" Type="http://schemas.openxmlformats.org/officeDocument/2006/relationships/hyperlink" Target="consultantplus://offline/ref=ADBAE842BAA6E0D41B74E96F7599EDD61AE01F4BFB5DDFA4E1EC30B98129F5A92C93651A2904AAF2716E9E591809CD7B18E4C4BD645445C5D4E1178E94hFo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BD4DDFA1EEF830062B70D89A19611F513FB677DD6C50F0681DE31AAECAB997108CDED4B5E4842AB4B409C2854042C6A8654DBB311466F8CD77BDCA4479yBJ" TargetMode="External"/><Relationship Id="rId14" Type="http://schemas.openxmlformats.org/officeDocument/2006/relationships/hyperlink" Target="consultantplus://offline/ref=476FB92AC8CF1F76A94361A2DA5360B29D4872D9C4BE36BE11F4A4D054BAF740448A01BF61774BB485C602E2198AB464016DD064F72751DE6F0ED6C5B2H9A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2D1E-A97E-4BB3-A477-4DFF5281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6751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Литвинова Наталья Николаевна</cp:lastModifiedBy>
  <cp:revision>2</cp:revision>
  <cp:lastPrinted>2026-02-04T12:57:00Z</cp:lastPrinted>
  <dcterms:created xsi:type="dcterms:W3CDTF">2026-02-13T09:16:00Z</dcterms:created>
  <dcterms:modified xsi:type="dcterms:W3CDTF">2026-02-13T09:16:00Z</dcterms:modified>
</cp:coreProperties>
</file>