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86"/>
        <w:gridCol w:w="4216"/>
      </w:tblGrid>
      <w:tr w:rsidR="00153444" w:rsidRPr="00153444" w:rsidTr="00BD2D24">
        <w:tc>
          <w:tcPr>
            <w:tcW w:w="11086" w:type="dxa"/>
          </w:tcPr>
          <w:p w:rsidR="00153444" w:rsidRPr="00153444" w:rsidRDefault="00153444" w:rsidP="00153444">
            <w:pPr>
              <w:spacing w:after="0" w:line="240" w:lineRule="exact"/>
              <w:ind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216" w:type="dxa"/>
          </w:tcPr>
          <w:p w:rsidR="00153444" w:rsidRPr="00153444" w:rsidRDefault="00153444" w:rsidP="0015344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444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153444" w:rsidRPr="00153444" w:rsidRDefault="00153444" w:rsidP="0015344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444">
              <w:rPr>
                <w:rFonts w:ascii="Times New Roman" w:hAnsi="Times New Roman" w:cs="Times New Roman"/>
                <w:sz w:val="26"/>
                <w:szCs w:val="26"/>
              </w:rPr>
              <w:t>Приказ председателя</w:t>
            </w:r>
          </w:p>
          <w:p w:rsidR="00153444" w:rsidRPr="00153444" w:rsidRDefault="00153444" w:rsidP="0015344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3444">
              <w:rPr>
                <w:rFonts w:ascii="Times New Roman" w:hAnsi="Times New Roman" w:cs="Times New Roman"/>
                <w:sz w:val="26"/>
                <w:szCs w:val="26"/>
              </w:rPr>
              <w:t>концерна «Белнефтехим»</w:t>
            </w:r>
          </w:p>
          <w:p w:rsidR="00153444" w:rsidRPr="00153444" w:rsidRDefault="00153444" w:rsidP="00210C55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153444">
              <w:rPr>
                <w:rFonts w:ascii="Times New Roman" w:hAnsi="Times New Roman" w:cs="Times New Roman"/>
                <w:sz w:val="26"/>
                <w:szCs w:val="26"/>
              </w:rPr>
              <w:t xml:space="preserve">от   </w:t>
            </w:r>
            <w:r w:rsidR="00210C5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="000550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507D" w:rsidRPr="00F2572C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0550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0C55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210C55" w:rsidRPr="00153444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210C55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</w:p>
        </w:tc>
      </w:tr>
    </w:tbl>
    <w:p w:rsidR="00677367" w:rsidRDefault="00531D25" w:rsidP="00153444">
      <w:pPr>
        <w:spacing w:after="0" w:line="240" w:lineRule="exact"/>
        <w:ind w:left="-176" w:right="-144" w:hanging="18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677367" w:rsidRDefault="00677367" w:rsidP="00153444">
      <w:pPr>
        <w:spacing w:after="0" w:line="240" w:lineRule="exact"/>
        <w:ind w:left="-176" w:right="-144" w:hanging="181"/>
        <w:jc w:val="center"/>
        <w:rPr>
          <w:rFonts w:ascii="Times New Roman" w:hAnsi="Times New Roman" w:cs="Times New Roman"/>
          <w:sz w:val="26"/>
          <w:szCs w:val="26"/>
        </w:rPr>
      </w:pPr>
    </w:p>
    <w:p w:rsidR="00677367" w:rsidRDefault="00677367" w:rsidP="00153444">
      <w:pPr>
        <w:spacing w:after="0" w:line="240" w:lineRule="exact"/>
        <w:ind w:left="-176" w:right="-144" w:hanging="181"/>
        <w:jc w:val="center"/>
        <w:rPr>
          <w:rFonts w:ascii="Times New Roman" w:hAnsi="Times New Roman" w:cs="Times New Roman"/>
          <w:sz w:val="26"/>
          <w:szCs w:val="26"/>
        </w:rPr>
      </w:pPr>
    </w:p>
    <w:p w:rsidR="00531D25" w:rsidRDefault="00531D25" w:rsidP="00153444">
      <w:pPr>
        <w:spacing w:after="0" w:line="240" w:lineRule="exact"/>
        <w:ind w:left="-176" w:right="-144" w:hanging="18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531D25" w:rsidRDefault="00531D25" w:rsidP="00531D25">
      <w:pPr>
        <w:spacing w:after="120"/>
        <w:ind w:left="-180" w:hanging="180"/>
        <w:jc w:val="center"/>
        <w:rPr>
          <w:rFonts w:ascii="Times New Roman" w:hAnsi="Times New Roman" w:cs="Times New Roman"/>
          <w:sz w:val="30"/>
          <w:szCs w:val="30"/>
        </w:rPr>
      </w:pPr>
      <w:r w:rsidRPr="006B3813">
        <w:rPr>
          <w:rFonts w:ascii="Times New Roman" w:hAnsi="Times New Roman" w:cs="Times New Roman"/>
          <w:sz w:val="30"/>
          <w:szCs w:val="30"/>
        </w:rPr>
        <w:t>БЕЛОРУССКИЙ ГОСУДАРСТВЕННЫЙ КОНЦЕРН ПО НЕФТИ И ХИМИИ</w:t>
      </w:r>
    </w:p>
    <w:p w:rsidR="00531D25" w:rsidRDefault="00503DF8" w:rsidP="00531D25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</w:t>
      </w:r>
      <w:r w:rsidR="00531D25" w:rsidRPr="00D41A9B">
        <w:rPr>
          <w:rFonts w:ascii="Times New Roman" w:hAnsi="Times New Roman" w:cs="Times New Roman"/>
          <w:sz w:val="26"/>
          <w:szCs w:val="26"/>
        </w:rPr>
        <w:t xml:space="preserve"> ВОПРОСОВ №</w:t>
      </w:r>
      <w:r w:rsidR="00531D2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531D25">
        <w:rPr>
          <w:rFonts w:ascii="Times New Roman" w:hAnsi="Times New Roman" w:cs="Times New Roman"/>
          <w:sz w:val="26"/>
          <w:szCs w:val="26"/>
        </w:rPr>
        <w:t xml:space="preserve">___ </w:t>
      </w:r>
    </w:p>
    <w:p w:rsidR="00531D25" w:rsidRDefault="00503DF8" w:rsidP="00531D25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Сфера </w:t>
      </w:r>
      <w:r w:rsidR="00531D25" w:rsidRPr="005D4D3E">
        <w:rPr>
          <w:rFonts w:ascii="Times New Roman" w:hAnsi="Times New Roman" w:cs="Times New Roman"/>
          <w:sz w:val="26"/>
          <w:szCs w:val="26"/>
        </w:rPr>
        <w:t xml:space="preserve">контроля </w:t>
      </w:r>
      <w:r w:rsidR="00531D25" w:rsidRPr="005B657F">
        <w:rPr>
          <w:rFonts w:ascii="Times New Roman" w:hAnsi="Times New Roman" w:cs="Times New Roman"/>
          <w:sz w:val="26"/>
          <w:szCs w:val="26"/>
        </w:rPr>
        <w:t>(надзора</w:t>
      </w:r>
      <w:r w:rsidR="00531D25" w:rsidRPr="002C471F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531D25" w:rsidRPr="002C471F">
        <w:rPr>
          <w:rFonts w:ascii="Times New Roman" w:hAnsi="Times New Roman" w:cs="Times New Roman"/>
          <w:sz w:val="26"/>
          <w:szCs w:val="26"/>
        </w:rPr>
        <w:t>выполнение</w:t>
      </w:r>
      <w:r w:rsidR="00531D25">
        <w:rPr>
          <w:rFonts w:ascii="Times New Roman" w:hAnsi="Times New Roman" w:cs="Times New Roman"/>
          <w:sz w:val="26"/>
          <w:szCs w:val="26"/>
        </w:rPr>
        <w:t xml:space="preserve"> лицензиатами </w:t>
      </w:r>
      <w:r w:rsidR="00531D25" w:rsidRPr="005B657F">
        <w:rPr>
          <w:rFonts w:ascii="Times New Roman" w:hAnsi="Times New Roman" w:cs="Times New Roman"/>
          <w:sz w:val="26"/>
          <w:szCs w:val="26"/>
        </w:rPr>
        <w:t>законодательства о лицензировании</w:t>
      </w:r>
      <w:r w:rsidR="00531D25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 том числе лицензионных требований Вид деятельности – </w:t>
      </w:r>
      <w:r w:rsidR="00531D25" w:rsidRPr="005D4D3E">
        <w:rPr>
          <w:rFonts w:ascii="Times New Roman" w:hAnsi="Times New Roman" w:cs="Times New Roman"/>
          <w:sz w:val="26"/>
          <w:szCs w:val="26"/>
        </w:rPr>
        <w:t>оптовая и</w:t>
      </w:r>
      <w:r w:rsidR="00531D25">
        <w:rPr>
          <w:rFonts w:ascii="Times New Roman" w:hAnsi="Times New Roman" w:cs="Times New Roman"/>
          <w:sz w:val="26"/>
          <w:szCs w:val="26"/>
        </w:rPr>
        <w:t xml:space="preserve"> </w:t>
      </w:r>
      <w:r w:rsidR="00531D25" w:rsidRPr="005D4D3E">
        <w:rPr>
          <w:rFonts w:ascii="Times New Roman" w:hAnsi="Times New Roman" w:cs="Times New Roman"/>
          <w:sz w:val="26"/>
          <w:szCs w:val="26"/>
        </w:rPr>
        <w:t>розничная</w:t>
      </w:r>
      <w:r w:rsidR="00531D25">
        <w:rPr>
          <w:rFonts w:ascii="Times New Roman" w:hAnsi="Times New Roman" w:cs="Times New Roman"/>
          <w:sz w:val="26"/>
          <w:szCs w:val="26"/>
        </w:rPr>
        <w:t xml:space="preserve"> </w:t>
      </w:r>
      <w:r w:rsidR="00531D25" w:rsidRPr="005D4D3E">
        <w:rPr>
          <w:rFonts w:ascii="Times New Roman" w:hAnsi="Times New Roman" w:cs="Times New Roman"/>
          <w:sz w:val="26"/>
          <w:szCs w:val="26"/>
        </w:rPr>
        <w:t>торговля нефтепродуктами</w:t>
      </w:r>
    </w:p>
    <w:p w:rsidR="00531D25" w:rsidRDefault="00503DF8" w:rsidP="00531D25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Наименование </w:t>
      </w:r>
      <w:r w:rsidR="00531D25">
        <w:rPr>
          <w:rFonts w:ascii="Times New Roman" w:hAnsi="Times New Roman" w:cs="Times New Roman"/>
          <w:sz w:val="26"/>
          <w:szCs w:val="26"/>
        </w:rPr>
        <w:t xml:space="preserve">услуги, составляющей лицензируемый вид деятельности – </w:t>
      </w:r>
      <w:r w:rsidR="0070267D">
        <w:rPr>
          <w:rFonts w:ascii="Times New Roman" w:hAnsi="Times New Roman" w:cs="Times New Roman"/>
          <w:sz w:val="26"/>
          <w:szCs w:val="26"/>
        </w:rPr>
        <w:t>оптовая</w:t>
      </w:r>
      <w:r w:rsidR="00531D25">
        <w:rPr>
          <w:rFonts w:ascii="Times New Roman" w:hAnsi="Times New Roman" w:cs="Times New Roman"/>
          <w:sz w:val="26"/>
          <w:szCs w:val="26"/>
        </w:rPr>
        <w:t xml:space="preserve"> торговля нефтепродуктами </w:t>
      </w:r>
    </w:p>
    <w:p w:rsidR="00531D25" w:rsidRDefault="00531D25" w:rsidP="00531D25">
      <w:pPr>
        <w:spacing w:after="0" w:line="240" w:lineRule="exact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:rsidR="00531D25" w:rsidRDefault="00531D25" w:rsidP="00531D25">
      <w:pPr>
        <w:spacing w:after="0" w:line="240" w:lineRule="exact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B661E8">
        <w:rPr>
          <w:rFonts w:ascii="Times New Roman" w:hAnsi="Times New Roman" w:cs="Times New Roman"/>
          <w:sz w:val="26"/>
          <w:szCs w:val="26"/>
        </w:rPr>
        <w:t>ДЛ</w:t>
      </w:r>
      <w:r>
        <w:rPr>
          <w:rFonts w:ascii="Times New Roman" w:hAnsi="Times New Roman" w:cs="Times New Roman"/>
          <w:sz w:val="26"/>
          <w:szCs w:val="26"/>
        </w:rPr>
        <w:t>Я ИСПОЛЬЗОВАНИЯ В ХОДЕ</w:t>
      </w:r>
    </w:p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4"/>
        <w:gridCol w:w="7438"/>
      </w:tblGrid>
      <w:tr w:rsidR="00531D25" w:rsidTr="00B61FE2">
        <w:tc>
          <w:tcPr>
            <w:tcW w:w="7791" w:type="dxa"/>
          </w:tcPr>
          <w:p w:rsidR="00503DF8" w:rsidRDefault="00531D25" w:rsidP="00503DF8">
            <w:pPr>
              <w:spacing w:after="0" w:line="240" w:lineRule="exact"/>
              <w:ind w:left="-10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ПРОВЕРКИ</w:t>
            </w:r>
            <w:r w:rsidRPr="007449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449B9">
              <w:rPr>
                <w:rFonts w:ascii="Times New Roman" w:hAnsi="Times New Roman" w:cs="Times New Roman"/>
                <w:sz w:val="26"/>
                <w:szCs w:val="26"/>
              </w:rPr>
              <w:t>соблюдения</w:t>
            </w:r>
            <w:r w:rsidRPr="007449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449B9">
              <w:rPr>
                <w:rFonts w:ascii="Times New Roman" w:hAnsi="Times New Roman" w:cs="Times New Roman"/>
                <w:sz w:val="26"/>
                <w:szCs w:val="26"/>
              </w:rPr>
              <w:t>законодательства о лицензировании</w:t>
            </w:r>
            <w:r w:rsidR="00503DF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503DF8" w:rsidRDefault="00503DF8" w:rsidP="00503DF8">
            <w:pPr>
              <w:spacing w:after="0" w:line="240" w:lineRule="exact"/>
              <w:ind w:left="-10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лицензионных требований</w:t>
            </w:r>
            <w:r w:rsidR="00531D25">
              <w:rPr>
                <w:rFonts w:ascii="Times New Roman" w:hAnsi="Times New Roman" w:cs="Times New Roman"/>
                <w:sz w:val="26"/>
                <w:szCs w:val="26"/>
              </w:rPr>
              <w:t xml:space="preserve">: 󠆫󠆿 </w:t>
            </w:r>
          </w:p>
          <w:p w:rsidR="00503DF8" w:rsidRDefault="00503DF8" w:rsidP="00503DF8">
            <w:pPr>
              <w:spacing w:after="0" w:line="240" w:lineRule="exact"/>
              <w:ind w:left="-106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31D25" w:rsidRDefault="00531D25" w:rsidP="00503DF8">
            <w:pPr>
              <w:spacing w:after="0" w:line="240" w:lineRule="exact"/>
              <w:ind w:left="-10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Предписание от                   №</w:t>
            </w:r>
          </w:p>
        </w:tc>
        <w:tc>
          <w:tcPr>
            <w:tcW w:w="7791" w:type="dxa"/>
          </w:tcPr>
          <w:p w:rsidR="00531D25" w:rsidRDefault="00531D25" w:rsidP="00531D25">
            <w:pPr>
              <w:spacing w:after="0" w:line="240" w:lineRule="exact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ЭКСПЕРТИЗЫ</w:t>
            </w:r>
            <w:r w:rsidRPr="007449B9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соответствия возможностей соискателя лицензии долицензионным требованиям, лицензиата лицензионным требованиям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󠆿󠆫</w:t>
            </w:r>
          </w:p>
          <w:p w:rsidR="00531D25" w:rsidRDefault="00531D25" w:rsidP="00531D25">
            <w:pPr>
              <w:spacing w:after="0" w:line="240" w:lineRule="exact"/>
              <w:ind w:left="28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Поручение от               №   󠆫</w:t>
            </w:r>
          </w:p>
        </w:tc>
      </w:tr>
    </w:tbl>
    <w:p w:rsidR="00531D25" w:rsidRPr="00A32B2D" w:rsidRDefault="00531D25" w:rsidP="00531D25">
      <w:pPr>
        <w:spacing w:after="0" w:line="240" w:lineRule="exact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B661E8">
        <w:rPr>
          <w:rFonts w:ascii="Times New Roman" w:hAnsi="Times New Roman" w:cs="Times New Roman"/>
          <w:sz w:val="26"/>
          <w:szCs w:val="26"/>
        </w:rPr>
        <w:t xml:space="preserve">Вид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B661E8">
        <w:rPr>
          <w:rFonts w:ascii="Times New Roman" w:hAnsi="Times New Roman" w:cs="Times New Roman"/>
          <w:sz w:val="26"/>
          <w:szCs w:val="26"/>
        </w:rPr>
        <w:t xml:space="preserve">роверки: </w:t>
      </w:r>
      <w:r w:rsidRPr="007449B9">
        <w:rPr>
          <w:rFonts w:ascii="Times New Roman" w:hAnsi="Times New Roman" w:cs="Times New Roman"/>
          <w:sz w:val="26"/>
          <w:szCs w:val="26"/>
        </w:rPr>
        <w:t>плановая   󠆫󠆿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661E8">
        <w:rPr>
          <w:rFonts w:ascii="Times New Roman" w:hAnsi="Times New Roman" w:cs="Times New Roman"/>
          <w:sz w:val="26"/>
          <w:szCs w:val="26"/>
        </w:rPr>
        <w:t xml:space="preserve">   </w:t>
      </w:r>
      <w:r w:rsidRPr="00A32B2D">
        <w:rPr>
          <w:rFonts w:ascii="Times New Roman" w:hAnsi="Times New Roman" w:cs="Times New Roman"/>
          <w:sz w:val="26"/>
          <w:szCs w:val="26"/>
        </w:rPr>
        <w:t>внеплановая _󠆫󠆿____</w:t>
      </w:r>
    </w:p>
    <w:p w:rsidR="00531D25" w:rsidRPr="005D4D3E" w:rsidRDefault="00531D25" w:rsidP="00531D25">
      <w:pPr>
        <w:spacing w:after="0" w:line="240" w:lineRule="exact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1247"/>
        <w:gridCol w:w="2458"/>
        <w:gridCol w:w="9182"/>
      </w:tblGrid>
      <w:tr w:rsidR="00531D25" w:rsidTr="00531D25">
        <w:tc>
          <w:tcPr>
            <w:tcW w:w="1970" w:type="dxa"/>
          </w:tcPr>
          <w:p w:rsidR="00531D25" w:rsidRPr="009C5A3E" w:rsidRDefault="00531D25" w:rsidP="00531D25">
            <w:pPr>
              <w:spacing w:after="120" w:line="240" w:lineRule="auto"/>
              <w:ind w:left="-10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5A3E">
              <w:rPr>
                <w:rFonts w:ascii="Times New Roman" w:hAnsi="Times New Roman" w:cs="Times New Roman"/>
                <w:sz w:val="26"/>
                <w:szCs w:val="26"/>
              </w:rPr>
              <w:t>Дата начала заполнения:</w:t>
            </w:r>
          </w:p>
        </w:tc>
        <w:tc>
          <w:tcPr>
            <w:tcW w:w="1247" w:type="dxa"/>
          </w:tcPr>
          <w:p w:rsidR="00531D25" w:rsidRPr="00184F5C" w:rsidRDefault="00531D25" w:rsidP="00531D25">
            <w:pPr>
              <w:spacing w:after="120" w:line="240" w:lineRule="auto"/>
              <w:ind w:left="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8" w:type="dxa"/>
          </w:tcPr>
          <w:p w:rsidR="00531D25" w:rsidRPr="009C5A3E" w:rsidRDefault="00531D25" w:rsidP="00531D25">
            <w:pPr>
              <w:spacing w:after="12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5A3E">
              <w:rPr>
                <w:rFonts w:ascii="Times New Roman" w:hAnsi="Times New Roman" w:cs="Times New Roman"/>
                <w:sz w:val="26"/>
                <w:szCs w:val="26"/>
              </w:rPr>
              <w:t xml:space="preserve">Дата завершения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9C5A3E">
              <w:rPr>
                <w:rFonts w:ascii="Times New Roman" w:hAnsi="Times New Roman" w:cs="Times New Roman"/>
                <w:sz w:val="26"/>
                <w:szCs w:val="26"/>
              </w:rPr>
              <w:t>аполнения:</w:t>
            </w:r>
          </w:p>
        </w:tc>
        <w:tc>
          <w:tcPr>
            <w:tcW w:w="9182" w:type="dxa"/>
          </w:tcPr>
          <w:p w:rsidR="00531D25" w:rsidRDefault="00531D25" w:rsidP="00531D25">
            <w:pPr>
              <w:spacing w:after="12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31D25" w:rsidTr="00531D25">
        <w:tc>
          <w:tcPr>
            <w:tcW w:w="14857" w:type="dxa"/>
            <w:gridSpan w:val="4"/>
          </w:tcPr>
          <w:p w:rsidR="00531D25" w:rsidRPr="00B661E8" w:rsidRDefault="00531D25" w:rsidP="00B07567">
            <w:pPr>
              <w:spacing w:after="120" w:line="240" w:lineRule="auto"/>
              <w:ind w:left="-1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61E8">
              <w:rPr>
                <w:rFonts w:ascii="Times New Roman" w:hAnsi="Times New Roman" w:cs="Times New Roman"/>
                <w:sz w:val="26"/>
                <w:szCs w:val="26"/>
              </w:rPr>
              <w:t>СВЕДЕНИЯ О ПРОВЕРЯЕМОМ СУБЪЕКТЕ (ЛИЦЕНЗИАТЕ)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531D25" w:rsidTr="00531D25">
        <w:trPr>
          <w:trHeight w:val="236"/>
        </w:trPr>
        <w:tc>
          <w:tcPr>
            <w:tcW w:w="14857" w:type="dxa"/>
            <w:gridSpan w:val="4"/>
          </w:tcPr>
          <w:p w:rsidR="00531D25" w:rsidRDefault="00531D25" w:rsidP="00B07567">
            <w:pPr>
              <w:spacing w:after="0" w:line="240" w:lineRule="auto"/>
              <w:ind w:left="-10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61E8">
              <w:rPr>
                <w:rFonts w:ascii="Times New Roman" w:hAnsi="Times New Roman" w:cs="Times New Roman"/>
                <w:sz w:val="26"/>
                <w:szCs w:val="26"/>
              </w:rPr>
              <w:t>Наименование проверяемого субъекта (лицензиата)</w:t>
            </w:r>
          </w:p>
        </w:tc>
      </w:tr>
      <w:tr w:rsidR="00531D25" w:rsidTr="00531D25">
        <w:tc>
          <w:tcPr>
            <w:tcW w:w="14857" w:type="dxa"/>
            <w:gridSpan w:val="4"/>
          </w:tcPr>
          <w:p w:rsidR="00531D25" w:rsidRDefault="00531D25" w:rsidP="00B07567">
            <w:pPr>
              <w:spacing w:after="0" w:line="240" w:lineRule="auto"/>
              <w:ind w:left="-10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61E8">
              <w:rPr>
                <w:rFonts w:ascii="Times New Roman" w:hAnsi="Times New Roman" w:cs="Times New Roman"/>
                <w:sz w:val="26"/>
                <w:szCs w:val="26"/>
              </w:rPr>
              <w:t>Код УНП</w:t>
            </w:r>
          </w:p>
        </w:tc>
      </w:tr>
      <w:tr w:rsidR="00531D25" w:rsidTr="00531D25">
        <w:tc>
          <w:tcPr>
            <w:tcW w:w="14857" w:type="dxa"/>
            <w:gridSpan w:val="4"/>
          </w:tcPr>
          <w:p w:rsidR="00531D25" w:rsidRDefault="00531D25" w:rsidP="00B07567">
            <w:pPr>
              <w:spacing w:after="0" w:line="240" w:lineRule="auto"/>
              <w:ind w:left="-10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61E8">
              <w:rPr>
                <w:rFonts w:ascii="Times New Roman" w:hAnsi="Times New Roman" w:cs="Times New Roman"/>
                <w:sz w:val="26"/>
                <w:szCs w:val="26"/>
              </w:rPr>
              <w:t xml:space="preserve">Лицензия </w:t>
            </w:r>
            <w:r w:rsidRPr="002C471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</w:tr>
      <w:tr w:rsidR="00531D25" w:rsidTr="00531D25">
        <w:tc>
          <w:tcPr>
            <w:tcW w:w="14857" w:type="dxa"/>
            <w:gridSpan w:val="4"/>
          </w:tcPr>
          <w:p w:rsidR="00531D25" w:rsidRDefault="00531D25" w:rsidP="00B07567">
            <w:pPr>
              <w:spacing w:after="0" w:line="240" w:lineRule="auto"/>
              <w:ind w:left="-10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61E8">
              <w:rPr>
                <w:rFonts w:ascii="Times New Roman" w:hAnsi="Times New Roman" w:cs="Times New Roman"/>
                <w:sz w:val="26"/>
                <w:szCs w:val="26"/>
              </w:rPr>
              <w:t>Место нахождения проверяемого субъекта (лицензиата)</w:t>
            </w:r>
          </w:p>
        </w:tc>
      </w:tr>
      <w:tr w:rsidR="00531D25" w:rsidTr="00531D25">
        <w:tc>
          <w:tcPr>
            <w:tcW w:w="14857" w:type="dxa"/>
            <w:gridSpan w:val="4"/>
          </w:tcPr>
          <w:p w:rsidR="00531D25" w:rsidRDefault="00531D25" w:rsidP="00B07567">
            <w:pPr>
              <w:spacing w:after="0" w:line="240" w:lineRule="auto"/>
              <w:ind w:left="-10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61E8">
              <w:rPr>
                <w:rFonts w:ascii="Times New Roman" w:hAnsi="Times New Roman" w:cs="Times New Roman"/>
                <w:sz w:val="26"/>
                <w:szCs w:val="26"/>
              </w:rPr>
              <w:t>МЕСТО ОСУЩЕСТВЛЕНИЯ ДЕЯТЕЛЬНОСТИ:</w:t>
            </w:r>
          </w:p>
        </w:tc>
      </w:tr>
      <w:tr w:rsidR="00531D25" w:rsidTr="00531D25">
        <w:tc>
          <w:tcPr>
            <w:tcW w:w="14857" w:type="dxa"/>
            <w:gridSpan w:val="4"/>
          </w:tcPr>
          <w:p w:rsidR="00531D25" w:rsidRDefault="00531D25" w:rsidP="00B07567">
            <w:pPr>
              <w:spacing w:after="0" w:line="240" w:lineRule="auto"/>
              <w:ind w:left="-10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B661E8">
              <w:rPr>
                <w:rFonts w:ascii="Times New Roman" w:hAnsi="Times New Roman" w:cs="Times New Roman"/>
                <w:sz w:val="26"/>
                <w:szCs w:val="26"/>
              </w:rPr>
              <w:t>аименование объекта, место нахождения, телефон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531D25" w:rsidTr="00531D25">
        <w:tc>
          <w:tcPr>
            <w:tcW w:w="14857" w:type="dxa"/>
            <w:gridSpan w:val="4"/>
          </w:tcPr>
          <w:p w:rsidR="00531D25" w:rsidRDefault="00531D25" w:rsidP="00B07567">
            <w:pPr>
              <w:spacing w:after="0" w:line="240" w:lineRule="auto"/>
              <w:ind w:left="-106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61E8">
              <w:rPr>
                <w:rFonts w:ascii="Times New Roman" w:hAnsi="Times New Roman" w:cs="Times New Roman"/>
                <w:sz w:val="26"/>
                <w:szCs w:val="26"/>
              </w:rPr>
              <w:t>ФИО, должность, контактный телефон представителя (представителей) проверяемого субъекта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531D25" w:rsidTr="00531D25">
        <w:tc>
          <w:tcPr>
            <w:tcW w:w="14857" w:type="dxa"/>
            <w:gridSpan w:val="4"/>
          </w:tcPr>
          <w:p w:rsidR="00531D25" w:rsidRPr="00B661E8" w:rsidRDefault="00531D25" w:rsidP="00B07567">
            <w:pPr>
              <w:spacing w:after="0" w:line="240" w:lineRule="auto"/>
              <w:ind w:left="-1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31D25" w:rsidTr="00531D25">
        <w:tc>
          <w:tcPr>
            <w:tcW w:w="14857" w:type="dxa"/>
            <w:gridSpan w:val="4"/>
          </w:tcPr>
          <w:p w:rsidR="00531D25" w:rsidRPr="00B661E8" w:rsidRDefault="00531D25" w:rsidP="00B07567">
            <w:pPr>
              <w:spacing w:after="0" w:line="240" w:lineRule="exact"/>
              <w:ind w:left="-1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Pr="00B661E8">
              <w:rPr>
                <w:rFonts w:ascii="Times New Roman" w:hAnsi="Times New Roman" w:cs="Times New Roman"/>
                <w:sz w:val="26"/>
                <w:szCs w:val="26"/>
              </w:rPr>
              <w:t>, должность</w:t>
            </w:r>
            <w:r w:rsidRPr="00B661E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 w:rsidRPr="00B661E8">
              <w:rPr>
                <w:rFonts w:ascii="Times New Roman" w:hAnsi="Times New Roman" w:cs="Times New Roman"/>
                <w:sz w:val="26"/>
                <w:szCs w:val="26"/>
              </w:rPr>
              <w:t xml:space="preserve">контактный телефон проверяющего (руководителя проверки) или должностного лица, направившего </w:t>
            </w:r>
            <w:r w:rsidR="00503DF8">
              <w:rPr>
                <w:rFonts w:ascii="Times New Roman" w:hAnsi="Times New Roman" w:cs="Times New Roman"/>
                <w:sz w:val="26"/>
                <w:szCs w:val="26"/>
              </w:rPr>
              <w:t>перечень</w:t>
            </w:r>
            <w:r w:rsidRPr="00B661E8">
              <w:rPr>
                <w:rFonts w:ascii="Times New Roman" w:hAnsi="Times New Roman" w:cs="Times New Roman"/>
                <w:sz w:val="26"/>
                <w:szCs w:val="26"/>
              </w:rPr>
              <w:t xml:space="preserve"> вопросов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531D25" w:rsidTr="00531D25">
        <w:tc>
          <w:tcPr>
            <w:tcW w:w="14857" w:type="dxa"/>
            <w:gridSpan w:val="4"/>
          </w:tcPr>
          <w:p w:rsidR="00531D25" w:rsidRPr="009C5A3E" w:rsidRDefault="00531D25" w:rsidP="00B07567">
            <w:pPr>
              <w:spacing w:after="0" w:line="240" w:lineRule="auto"/>
              <w:ind w:left="-10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C5A3E">
              <w:rPr>
                <w:rFonts w:ascii="Times New Roman" w:hAnsi="Times New Roman" w:cs="Times New Roman"/>
                <w:sz w:val="26"/>
                <w:szCs w:val="26"/>
              </w:rPr>
              <w:t>Дата направления:</w:t>
            </w:r>
          </w:p>
        </w:tc>
      </w:tr>
    </w:tbl>
    <w:p w:rsidR="00531D25" w:rsidRDefault="00531D25" w:rsidP="00531D25">
      <w:pPr>
        <w:spacing w:after="12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24BEF" w:rsidRPr="008E5052" w:rsidRDefault="00F24BEF" w:rsidP="00531D25">
      <w:pPr>
        <w:spacing w:after="12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593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3403"/>
        <w:gridCol w:w="4819"/>
        <w:gridCol w:w="1673"/>
        <w:gridCol w:w="5698"/>
      </w:tblGrid>
      <w:tr w:rsidR="002026B6" w:rsidRPr="00D226B7" w:rsidTr="00E90F4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6B6" w:rsidRPr="00D226B7" w:rsidRDefault="002026B6" w:rsidP="00322D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6B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Перечень </w:t>
            </w:r>
            <w:r w:rsidR="00322D9A">
              <w:rPr>
                <w:rFonts w:ascii="Times New Roman" w:hAnsi="Times New Roman" w:cs="Times New Roman"/>
                <w:bCs/>
                <w:sz w:val="20"/>
                <w:szCs w:val="20"/>
              </w:rPr>
              <w:t>вопросов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6B6" w:rsidRPr="00D226B7" w:rsidRDefault="002026B6" w:rsidP="003B5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6B7">
              <w:rPr>
                <w:rFonts w:ascii="Times New Roman" w:hAnsi="Times New Roman" w:cs="Times New Roman"/>
                <w:bCs/>
                <w:sz w:val="20"/>
                <w:szCs w:val="20"/>
              </w:rPr>
              <w:t>Пояснение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6B6" w:rsidRPr="00D226B7" w:rsidRDefault="002026B6" w:rsidP="003B56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6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Структурные </w:t>
            </w:r>
          </w:p>
          <w:p w:rsidR="002026B6" w:rsidRPr="00D226B7" w:rsidRDefault="002026B6" w:rsidP="003B56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6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элементы нормативных правовых и технических нормативных правовых </w:t>
            </w:r>
          </w:p>
          <w:p w:rsidR="002026B6" w:rsidRPr="00D226B7" w:rsidRDefault="002026B6" w:rsidP="003B56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6B7">
              <w:rPr>
                <w:rFonts w:ascii="Times New Roman" w:hAnsi="Times New Roman" w:cs="Times New Roman"/>
                <w:bCs/>
                <w:sz w:val="20"/>
                <w:szCs w:val="20"/>
              </w:rPr>
              <w:t>актов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26B6" w:rsidRPr="00D226B7" w:rsidRDefault="002026B6" w:rsidP="003B561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6B7">
              <w:rPr>
                <w:rFonts w:ascii="Times New Roman" w:hAnsi="Times New Roman" w:cs="Times New Roman"/>
                <w:bCs/>
                <w:sz w:val="20"/>
                <w:szCs w:val="20"/>
              </w:rPr>
              <w:t>Примечание</w:t>
            </w:r>
          </w:p>
        </w:tc>
      </w:tr>
    </w:tbl>
    <w:p w:rsidR="00DE4199" w:rsidRPr="00D226B7" w:rsidRDefault="00DE4199" w:rsidP="00DE4199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DE4199" w:rsidRPr="00D226B7" w:rsidRDefault="00DE4199" w:rsidP="00DE4199">
      <w:pPr>
        <w:spacing w:after="0" w:line="14" w:lineRule="exact"/>
      </w:pPr>
    </w:p>
    <w:tbl>
      <w:tblPr>
        <w:tblW w:w="155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310"/>
        <w:gridCol w:w="4905"/>
        <w:gridCol w:w="1704"/>
        <w:gridCol w:w="5674"/>
      </w:tblGrid>
      <w:tr w:rsidR="002026B6" w:rsidRPr="00D226B7" w:rsidTr="004305B4">
        <w:trPr>
          <w:cantSplit/>
          <w:trHeight w:val="204"/>
          <w:tblHeader/>
          <w:jc w:val="center"/>
        </w:trPr>
        <w:tc>
          <w:tcPr>
            <w:tcW w:w="3310" w:type="dxa"/>
            <w:tcBorders>
              <w:left w:val="single" w:sz="4" w:space="0" w:color="auto"/>
              <w:right w:val="single" w:sz="4" w:space="0" w:color="auto"/>
            </w:tcBorders>
          </w:tcPr>
          <w:p w:rsidR="002026B6" w:rsidRPr="00D226B7" w:rsidRDefault="002026B6" w:rsidP="003B5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B6" w:rsidRPr="00D226B7" w:rsidRDefault="002026B6" w:rsidP="003B5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B6" w:rsidRPr="00D226B7" w:rsidRDefault="002026B6" w:rsidP="003B5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26B6" w:rsidRPr="00D226B7" w:rsidRDefault="002026B6" w:rsidP="002026B6">
            <w:pPr>
              <w:jc w:val="center"/>
            </w:pPr>
            <w:r w:rsidRPr="00D22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DE4199" w:rsidRPr="00D226B7" w:rsidTr="00F27DE5">
        <w:trPr>
          <w:cantSplit/>
          <w:trHeight w:val="219"/>
          <w:jc w:val="center"/>
        </w:trPr>
        <w:tc>
          <w:tcPr>
            <w:tcW w:w="155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E4199" w:rsidRPr="00D226B7" w:rsidRDefault="00DE4199" w:rsidP="003626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26B7">
              <w:rPr>
                <w:rFonts w:ascii="Times New Roman" w:hAnsi="Times New Roman" w:cs="Times New Roman"/>
                <w:bCs/>
                <w:sz w:val="32"/>
                <w:szCs w:val="32"/>
              </w:rPr>
              <w:t>Основные требования</w:t>
            </w:r>
          </w:p>
        </w:tc>
      </w:tr>
      <w:tr w:rsidR="004305B4" w:rsidRPr="00322D9A" w:rsidTr="004305B4">
        <w:trPr>
          <w:cantSplit/>
          <w:trHeight w:val="1149"/>
          <w:jc w:val="center"/>
        </w:trPr>
        <w:tc>
          <w:tcPr>
            <w:tcW w:w="33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05B4" w:rsidRPr="00322D9A" w:rsidRDefault="004305B4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 xml:space="preserve">1. Документальное подтверждение </w:t>
            </w:r>
          </w:p>
          <w:p w:rsidR="004305B4" w:rsidRPr="00322D9A" w:rsidRDefault="004305B4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владения и пользования объектом:</w:t>
            </w:r>
          </w:p>
          <w:p w:rsidR="004305B4" w:rsidRPr="00322D9A" w:rsidRDefault="004305B4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4305B4" w:rsidRPr="00322D9A" w:rsidRDefault="004305B4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05B4" w:rsidRPr="00322D9A" w:rsidRDefault="004305B4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 xml:space="preserve">Наличие на праве собственности, хозяйственного ведения, оперативного управления или условиях аренды введенных в эксплуатацию, принятых по договору купли-продажи складов хранения нефтепродуктов, соответствующих обязательным для соблюдения </w:t>
            </w:r>
            <w:hyperlink r:id="rId8" w:history="1">
              <w:r w:rsidRPr="00322D9A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>требованиям</w:t>
              </w:r>
            </w:hyperlink>
            <w:r w:rsidRPr="00322D9A">
              <w:rPr>
                <w:rFonts w:ascii="Times New Roman" w:hAnsi="Times New Roman" w:cs="Times New Roman"/>
              </w:rPr>
              <w:t>, установленным Советом Министров Республики Беларусь.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05B4" w:rsidRPr="00322D9A" w:rsidRDefault="004305B4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 xml:space="preserve">абзац второй статьи 233, </w:t>
            </w:r>
          </w:p>
          <w:p w:rsidR="004305B4" w:rsidRPr="00322D9A" w:rsidRDefault="004305B4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абзац второй статьи 234 [1]</w:t>
            </w:r>
          </w:p>
        </w:tc>
        <w:tc>
          <w:tcPr>
            <w:tcW w:w="5674" w:type="dxa"/>
            <w:tcBorders>
              <w:left w:val="single" w:sz="4" w:space="0" w:color="auto"/>
              <w:right w:val="single" w:sz="4" w:space="0" w:color="auto"/>
            </w:tcBorders>
          </w:tcPr>
          <w:p w:rsidR="004305B4" w:rsidRPr="00322D9A" w:rsidRDefault="004305B4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 xml:space="preserve">Свидетельство № </w:t>
            </w:r>
          </w:p>
          <w:p w:rsidR="004305B4" w:rsidRPr="00322D9A" w:rsidRDefault="004305B4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Составлено (когда, кем)</w:t>
            </w:r>
          </w:p>
          <w:p w:rsidR="004305B4" w:rsidRPr="00322D9A" w:rsidRDefault="004305B4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Назначение</w:t>
            </w:r>
          </w:p>
          <w:p w:rsidR="004305B4" w:rsidRPr="00322D9A" w:rsidRDefault="004305B4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Правообладатель</w:t>
            </w:r>
          </w:p>
        </w:tc>
      </w:tr>
      <w:tr w:rsidR="004305B4" w:rsidRPr="00322D9A" w:rsidTr="0036268A">
        <w:trPr>
          <w:cantSplit/>
          <w:trHeight w:val="1026"/>
          <w:jc w:val="center"/>
        </w:trPr>
        <w:tc>
          <w:tcPr>
            <w:tcW w:w="3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5B4" w:rsidRPr="00322D9A" w:rsidRDefault="004305B4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05B4" w:rsidRPr="00322D9A" w:rsidRDefault="004305B4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5B4" w:rsidRPr="00322D9A" w:rsidRDefault="004305B4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left w:val="single" w:sz="4" w:space="0" w:color="auto"/>
              <w:right w:val="single" w:sz="4" w:space="0" w:color="auto"/>
            </w:tcBorders>
          </w:tcPr>
          <w:p w:rsidR="004305B4" w:rsidRPr="00322D9A" w:rsidRDefault="004305B4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 xml:space="preserve">Договор № </w:t>
            </w:r>
          </w:p>
          <w:p w:rsidR="004305B4" w:rsidRPr="00322D9A" w:rsidRDefault="004305B4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Когда и с кем заключен:</w:t>
            </w:r>
          </w:p>
          <w:p w:rsidR="004305B4" w:rsidRPr="00322D9A" w:rsidRDefault="004305B4" w:rsidP="0036268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Срок договора:</w:t>
            </w:r>
          </w:p>
        </w:tc>
      </w:tr>
      <w:tr w:rsidR="00430A51" w:rsidRPr="00322D9A" w:rsidTr="0036268A">
        <w:trPr>
          <w:cantSplit/>
          <w:trHeight w:val="1835"/>
          <w:jc w:val="center"/>
        </w:trPr>
        <w:tc>
          <w:tcPr>
            <w:tcW w:w="3310" w:type="dxa"/>
            <w:tcBorders>
              <w:left w:val="single" w:sz="4" w:space="0" w:color="auto"/>
            </w:tcBorders>
          </w:tcPr>
          <w:p w:rsidR="00430A51" w:rsidRPr="00322D9A" w:rsidRDefault="00430A51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 xml:space="preserve">2. Соблюдение установленного порядка осуществления </w:t>
            </w:r>
            <w:r w:rsidR="00785C26" w:rsidRPr="00322D9A">
              <w:rPr>
                <w:rFonts w:ascii="Times New Roman" w:hAnsi="Times New Roman" w:cs="Times New Roman"/>
              </w:rPr>
              <w:t>оптовой</w:t>
            </w:r>
            <w:r w:rsidRPr="00322D9A">
              <w:rPr>
                <w:rFonts w:ascii="Times New Roman" w:hAnsi="Times New Roman" w:cs="Times New Roman"/>
              </w:rPr>
              <w:t xml:space="preserve"> торговли нефтепродуктами </w:t>
            </w:r>
            <w:r w:rsidR="00785C26" w:rsidRPr="00322D9A">
              <w:rPr>
                <w:rFonts w:ascii="Times New Roman" w:hAnsi="Times New Roman" w:cs="Times New Roman"/>
              </w:rPr>
              <w:t>(оптовой торговли импортными нефтепродуктами)</w:t>
            </w:r>
          </w:p>
        </w:tc>
        <w:tc>
          <w:tcPr>
            <w:tcW w:w="4905" w:type="dxa"/>
          </w:tcPr>
          <w:p w:rsidR="00702951" w:rsidRPr="00322D9A" w:rsidRDefault="00547D54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Л</w:t>
            </w:r>
            <w:r w:rsidR="00430A51" w:rsidRPr="00322D9A">
              <w:rPr>
                <w:rFonts w:ascii="Times New Roman" w:hAnsi="Times New Roman" w:cs="Times New Roman"/>
              </w:rPr>
              <w:t>ицензионным требованием является осуществление торговли нефтепродуктами с</w:t>
            </w:r>
            <w:r w:rsidR="00785C26" w:rsidRPr="00322D9A">
              <w:rPr>
                <w:rFonts w:ascii="Times New Roman" w:hAnsi="Times New Roman" w:cs="Times New Roman"/>
              </w:rPr>
              <w:t>о</w:t>
            </w:r>
            <w:r w:rsidR="00430A51" w:rsidRPr="00322D9A">
              <w:rPr>
                <w:rFonts w:ascii="Times New Roman" w:hAnsi="Times New Roman" w:cs="Times New Roman"/>
              </w:rPr>
              <w:t xml:space="preserve"> </w:t>
            </w:r>
            <w:r w:rsidR="00785C26" w:rsidRPr="00322D9A">
              <w:rPr>
                <w:rFonts w:ascii="Times New Roman" w:hAnsi="Times New Roman" w:cs="Times New Roman"/>
              </w:rPr>
              <w:t>складов хранения нефтепродуктов</w:t>
            </w:r>
            <w:r w:rsidR="00430A51" w:rsidRPr="00322D9A">
              <w:rPr>
                <w:rFonts w:ascii="Times New Roman" w:hAnsi="Times New Roman" w:cs="Times New Roman"/>
              </w:rPr>
              <w:t xml:space="preserve">, </w:t>
            </w:r>
            <w:r w:rsidR="00785C26" w:rsidRPr="00322D9A">
              <w:rPr>
                <w:rFonts w:ascii="Times New Roman" w:hAnsi="Times New Roman" w:cs="Times New Roman"/>
              </w:rPr>
              <w:t xml:space="preserve">сведения о которых включены в </w:t>
            </w:r>
            <w:r w:rsidR="00025C08" w:rsidRPr="00322D9A">
              <w:rPr>
                <w:rFonts w:ascii="Times New Roman" w:hAnsi="Times New Roman" w:cs="Times New Roman"/>
              </w:rPr>
              <w:t xml:space="preserve">Единый реестр лицензий (далее - </w:t>
            </w:r>
            <w:hyperlink r:id="rId9" w:history="1">
              <w:r w:rsidR="00785C26" w:rsidRPr="00322D9A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>ЕРЛ</w:t>
              </w:r>
            </w:hyperlink>
            <w:r w:rsidR="00025C08" w:rsidRPr="00322D9A">
              <w:rPr>
                <w:rStyle w:val="ad"/>
                <w:rFonts w:ascii="Times New Roman" w:hAnsi="Times New Roman" w:cs="Times New Roman"/>
                <w:color w:val="auto"/>
                <w:u w:val="none"/>
              </w:rPr>
              <w:t>)</w:t>
            </w:r>
            <w:r w:rsidR="00785C26" w:rsidRPr="00322D9A">
              <w:rPr>
                <w:rFonts w:ascii="Times New Roman" w:hAnsi="Times New Roman" w:cs="Times New Roman"/>
              </w:rPr>
              <w:t>.</w:t>
            </w:r>
          </w:p>
          <w:p w:rsidR="00430A51" w:rsidRPr="00322D9A" w:rsidRDefault="00430A51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shd w:val="clear" w:color="auto" w:fill="auto"/>
          </w:tcPr>
          <w:p w:rsidR="00430A51" w:rsidRPr="00322D9A" w:rsidRDefault="00562BD2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322D9A">
              <w:rPr>
                <w:rFonts w:ascii="Times New Roman" w:hAnsi="Times New Roman" w:cs="Times New Roman"/>
              </w:rPr>
              <w:t xml:space="preserve">абзац </w:t>
            </w:r>
            <w:r w:rsidR="00BD2D24" w:rsidRPr="00322D9A">
              <w:rPr>
                <w:rFonts w:ascii="Times New Roman" w:hAnsi="Times New Roman" w:cs="Times New Roman"/>
              </w:rPr>
              <w:t>четвертый</w:t>
            </w:r>
            <w:r w:rsidRPr="00322D9A">
              <w:rPr>
                <w:rFonts w:ascii="Times New Roman" w:hAnsi="Times New Roman" w:cs="Times New Roman"/>
              </w:rPr>
              <w:t xml:space="preserve"> статьи 234 [1]</w:t>
            </w: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430A51" w:rsidRPr="00322D9A" w:rsidRDefault="00345BA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Лицензия №</w:t>
            </w:r>
            <w:r w:rsidR="00547D54" w:rsidRPr="00322D9A">
              <w:rPr>
                <w:rFonts w:ascii="Times New Roman" w:hAnsi="Times New Roman" w:cs="Times New Roman"/>
              </w:rPr>
              <w:t xml:space="preserve"> в ЕРЛ</w:t>
            </w:r>
            <w:r w:rsidRPr="00322D9A">
              <w:rPr>
                <w:rFonts w:ascii="Times New Roman" w:hAnsi="Times New Roman" w:cs="Times New Roman"/>
              </w:rPr>
              <w:t xml:space="preserve">, когда и кем выдана: </w:t>
            </w:r>
          </w:p>
          <w:p w:rsidR="00345BAC" w:rsidRPr="00322D9A" w:rsidRDefault="00345BA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Лицензируемый вид деятельности:</w:t>
            </w:r>
          </w:p>
          <w:p w:rsidR="00345BAC" w:rsidRPr="00322D9A" w:rsidRDefault="00345BA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Перечень услуг, составляющих лицензируемый вид деятельности:</w:t>
            </w:r>
          </w:p>
          <w:p w:rsidR="00345BAC" w:rsidRPr="00322D9A" w:rsidRDefault="00345BA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 xml:space="preserve">Нарушения соблюдения установленного порядка осуществления </w:t>
            </w:r>
            <w:r w:rsidR="00B61FE2" w:rsidRPr="00322D9A">
              <w:rPr>
                <w:rFonts w:ascii="Times New Roman" w:hAnsi="Times New Roman" w:cs="Times New Roman"/>
              </w:rPr>
              <w:t>оптовой</w:t>
            </w:r>
            <w:r w:rsidRPr="00322D9A">
              <w:rPr>
                <w:rFonts w:ascii="Times New Roman" w:hAnsi="Times New Roman" w:cs="Times New Roman"/>
              </w:rPr>
              <w:t xml:space="preserve"> торговли нефтепродуктами:</w:t>
            </w:r>
          </w:p>
          <w:p w:rsidR="00322D9A" w:rsidRPr="00322D9A" w:rsidRDefault="00345BAC" w:rsidP="0036268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установлены  󠆫󠆿</w:t>
            </w:r>
            <w:r w:rsidR="00EE5109" w:rsidRPr="00322D9A">
              <w:rPr>
                <w:rFonts w:ascii="Times New Roman" w:hAnsi="Times New Roman" w:cs="Times New Roman"/>
              </w:rPr>
              <w:t xml:space="preserve"> </w:t>
            </w:r>
            <w:r w:rsidRPr="00322D9A">
              <w:rPr>
                <w:rFonts w:ascii="Times New Roman" w:hAnsi="Times New Roman" w:cs="Times New Roman"/>
              </w:rPr>
              <w:t>не установлены 󠆫󠆿</w:t>
            </w:r>
          </w:p>
        </w:tc>
      </w:tr>
      <w:tr w:rsidR="00547D54" w:rsidRPr="00322D9A" w:rsidTr="004305B4">
        <w:trPr>
          <w:cantSplit/>
          <w:trHeight w:val="1610"/>
          <w:jc w:val="center"/>
        </w:trPr>
        <w:tc>
          <w:tcPr>
            <w:tcW w:w="3310" w:type="dxa"/>
            <w:vMerge w:val="restart"/>
            <w:tcBorders>
              <w:left w:val="single" w:sz="4" w:space="0" w:color="auto"/>
            </w:tcBorders>
          </w:tcPr>
          <w:p w:rsidR="00547D54" w:rsidRPr="00322D9A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3</w:t>
            </w:r>
            <w:r w:rsidR="00547D54" w:rsidRPr="00322D9A">
              <w:rPr>
                <w:rFonts w:ascii="Times New Roman" w:hAnsi="Times New Roman" w:cs="Times New Roman"/>
              </w:rPr>
              <w:t>. Допущены грубые нарушения законодательства о лицензи-ровании:</w:t>
            </w:r>
          </w:p>
          <w:p w:rsidR="00547D54" w:rsidRPr="00322D9A" w:rsidRDefault="00547D54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547D54" w:rsidRPr="00322D9A" w:rsidRDefault="00547D54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905" w:type="dxa"/>
          </w:tcPr>
          <w:p w:rsidR="00547D54" w:rsidRPr="00322D9A" w:rsidRDefault="00547D54" w:rsidP="0036268A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lang w:val="be-BY"/>
              </w:rPr>
            </w:pPr>
            <w:r w:rsidRPr="00322D9A">
              <w:rPr>
                <w:rFonts w:ascii="Times New Roman" w:hAnsi="Times New Roman" w:cs="Times New Roman"/>
              </w:rPr>
              <w:t>Торговля нефтепродуктами, не соответствующими обязательным для соблюдения требованиям технических нормативных правовых актов, требованиям международно-правовых актов, составляющих право Евразийского экономического союза.</w:t>
            </w:r>
          </w:p>
        </w:tc>
        <w:tc>
          <w:tcPr>
            <w:tcW w:w="1704" w:type="dxa"/>
          </w:tcPr>
          <w:p w:rsidR="00547D54" w:rsidRPr="00322D9A" w:rsidRDefault="00547D54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абзац второй</w:t>
            </w:r>
          </w:p>
          <w:p w:rsidR="00547D54" w:rsidRPr="00322D9A" w:rsidRDefault="00547D54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22D9A">
              <w:rPr>
                <w:rFonts w:ascii="Times New Roman" w:hAnsi="Times New Roman" w:cs="Times New Roman"/>
              </w:rPr>
              <w:t>статьи 237 [1]</w:t>
            </w: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547D54" w:rsidRPr="00322D9A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У</w:t>
            </w:r>
            <w:r w:rsidR="00547D54" w:rsidRPr="00322D9A">
              <w:rPr>
                <w:rFonts w:ascii="Times New Roman" w:hAnsi="Times New Roman" w:cs="Times New Roman"/>
              </w:rPr>
              <w:t xml:space="preserve">становлена 󠆿󠆫          </w:t>
            </w:r>
          </w:p>
          <w:p w:rsidR="00547D54" w:rsidRPr="00322D9A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Н</w:t>
            </w:r>
            <w:r w:rsidR="00547D54" w:rsidRPr="00322D9A">
              <w:rPr>
                <w:rFonts w:ascii="Times New Roman" w:hAnsi="Times New Roman" w:cs="Times New Roman"/>
              </w:rPr>
              <w:t>е установлена 󠆿󠆫</w:t>
            </w:r>
          </w:p>
          <w:p w:rsidR="00547D54" w:rsidRPr="00322D9A" w:rsidRDefault="00547D54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2E80" w:rsidRPr="00322D9A" w:rsidTr="0036268A">
        <w:trPr>
          <w:cantSplit/>
          <w:trHeight w:val="2274"/>
          <w:jc w:val="center"/>
        </w:trPr>
        <w:tc>
          <w:tcPr>
            <w:tcW w:w="3310" w:type="dxa"/>
            <w:vMerge/>
            <w:tcBorders>
              <w:left w:val="single" w:sz="4" w:space="0" w:color="auto"/>
            </w:tcBorders>
          </w:tcPr>
          <w:p w:rsidR="00942E80" w:rsidRPr="00322D9A" w:rsidRDefault="00942E80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</w:tcPr>
          <w:p w:rsidR="00942E80" w:rsidRPr="00322D9A" w:rsidRDefault="00942E80" w:rsidP="0036268A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 xml:space="preserve">Осуществление торговли нефтепродуктами со складов хранения нефтепродуктов, автозаправочных станций, сведения о которых не включены в ЕРЛ (за исключением торговли нефтепродуктами в условиях возникновения чрезвычайных ситуаций природного и техногенного характера, осуществляемой в </w:t>
            </w:r>
            <w:hyperlink r:id="rId10" w:history="1">
              <w:r w:rsidRPr="00322D9A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>порядке</w:t>
              </w:r>
            </w:hyperlink>
            <w:r w:rsidRPr="00322D9A">
              <w:rPr>
                <w:rFonts w:ascii="Times New Roman" w:hAnsi="Times New Roman" w:cs="Times New Roman"/>
              </w:rPr>
              <w:t>, установленном Советом Министров Республики Беларусь).</w:t>
            </w:r>
          </w:p>
        </w:tc>
        <w:tc>
          <w:tcPr>
            <w:tcW w:w="1704" w:type="dxa"/>
          </w:tcPr>
          <w:p w:rsidR="00942E80" w:rsidRPr="00322D9A" w:rsidRDefault="00942E80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абзац третий</w:t>
            </w:r>
          </w:p>
          <w:p w:rsidR="00942E80" w:rsidRPr="00322D9A" w:rsidRDefault="00942E80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статьи 237 [1]</w:t>
            </w: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547D54" w:rsidRPr="00322D9A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У</w:t>
            </w:r>
            <w:r w:rsidR="00547D54" w:rsidRPr="00322D9A">
              <w:rPr>
                <w:rFonts w:ascii="Times New Roman" w:hAnsi="Times New Roman" w:cs="Times New Roman"/>
              </w:rPr>
              <w:t xml:space="preserve">становлено 󠆿󠆫          </w:t>
            </w:r>
          </w:p>
          <w:p w:rsidR="00942E80" w:rsidRPr="00322D9A" w:rsidRDefault="00B92D3C" w:rsidP="0036268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Н</w:t>
            </w:r>
            <w:r w:rsidR="00547D54" w:rsidRPr="00322D9A">
              <w:rPr>
                <w:rFonts w:ascii="Times New Roman" w:hAnsi="Times New Roman" w:cs="Times New Roman"/>
              </w:rPr>
              <w:t>е установлено 󠆿󠆫</w:t>
            </w:r>
          </w:p>
        </w:tc>
      </w:tr>
      <w:tr w:rsidR="00942E80" w:rsidRPr="00322D9A" w:rsidTr="004305B4">
        <w:trPr>
          <w:cantSplit/>
          <w:trHeight w:val="2112"/>
          <w:jc w:val="center"/>
        </w:trPr>
        <w:tc>
          <w:tcPr>
            <w:tcW w:w="3310" w:type="dxa"/>
            <w:vMerge/>
            <w:tcBorders>
              <w:left w:val="single" w:sz="4" w:space="0" w:color="auto"/>
            </w:tcBorders>
          </w:tcPr>
          <w:p w:rsidR="00942E80" w:rsidRPr="00322D9A" w:rsidRDefault="00942E80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</w:tcPr>
          <w:p w:rsidR="00942E80" w:rsidRPr="00322D9A" w:rsidRDefault="00942E80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Нарушение при осуществлении лицензируемого вида деятельности требований санитарной и экологической безопасности, ставшее причиной аварии или непосредственно создающее угрозу ее возникновения (согласно заключению соответствующих республиканских органов государственного управления).</w:t>
            </w:r>
          </w:p>
          <w:p w:rsidR="00942E80" w:rsidRPr="00322D9A" w:rsidRDefault="00942E80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942E80" w:rsidRPr="00322D9A" w:rsidRDefault="00942E80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абзац четвертый</w:t>
            </w:r>
          </w:p>
          <w:p w:rsidR="00942E80" w:rsidRPr="00322D9A" w:rsidRDefault="00942E80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22D9A">
              <w:rPr>
                <w:rFonts w:ascii="Times New Roman" w:hAnsi="Times New Roman" w:cs="Times New Roman"/>
              </w:rPr>
              <w:t>статьи 237 [1]</w:t>
            </w: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547D54" w:rsidRPr="00322D9A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У</w:t>
            </w:r>
            <w:r w:rsidR="00547D54" w:rsidRPr="00322D9A">
              <w:rPr>
                <w:rFonts w:ascii="Times New Roman" w:hAnsi="Times New Roman" w:cs="Times New Roman"/>
              </w:rPr>
              <w:t xml:space="preserve">становлено 󠆿󠆫          </w:t>
            </w:r>
          </w:p>
          <w:p w:rsidR="00547D54" w:rsidRPr="00322D9A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Н</w:t>
            </w:r>
            <w:r w:rsidR="00547D54" w:rsidRPr="00322D9A">
              <w:rPr>
                <w:rFonts w:ascii="Times New Roman" w:hAnsi="Times New Roman" w:cs="Times New Roman"/>
              </w:rPr>
              <w:t>е установлено 󠆿󠆫</w:t>
            </w:r>
          </w:p>
          <w:p w:rsidR="00942E80" w:rsidRPr="00322D9A" w:rsidRDefault="00942E80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0A51" w:rsidRPr="00322D9A" w:rsidTr="004305B4">
        <w:trPr>
          <w:trHeight w:val="1547"/>
          <w:jc w:val="center"/>
        </w:trPr>
        <w:tc>
          <w:tcPr>
            <w:tcW w:w="3310" w:type="dxa"/>
            <w:tcBorders>
              <w:left w:val="single" w:sz="4" w:space="0" w:color="auto"/>
              <w:right w:val="single" w:sz="4" w:space="0" w:color="auto"/>
            </w:tcBorders>
          </w:tcPr>
          <w:p w:rsidR="00430A51" w:rsidRPr="00322D9A" w:rsidRDefault="00B92D3C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4</w:t>
            </w:r>
            <w:r w:rsidR="00430A51" w:rsidRPr="00322D9A">
              <w:rPr>
                <w:rFonts w:ascii="Times New Roman" w:hAnsi="Times New Roman" w:cs="Times New Roman"/>
              </w:rPr>
              <w:t xml:space="preserve">. Соответствие </w:t>
            </w:r>
            <w:r w:rsidR="00A81D55" w:rsidRPr="00322D9A">
              <w:rPr>
                <w:rFonts w:ascii="Times New Roman" w:hAnsi="Times New Roman" w:cs="Times New Roman"/>
              </w:rPr>
              <w:t xml:space="preserve">склада хранения нефтепродуктов </w:t>
            </w:r>
            <w:r w:rsidR="00430A51" w:rsidRPr="00322D9A">
              <w:rPr>
                <w:rFonts w:ascii="Times New Roman" w:hAnsi="Times New Roman" w:cs="Times New Roman"/>
              </w:rPr>
              <w:t xml:space="preserve"> проекту</w:t>
            </w:r>
          </w:p>
        </w:tc>
        <w:tc>
          <w:tcPr>
            <w:tcW w:w="4905" w:type="dxa"/>
            <w:tcBorders>
              <w:left w:val="single" w:sz="4" w:space="0" w:color="auto"/>
            </w:tcBorders>
          </w:tcPr>
          <w:p w:rsidR="009F7B5E" w:rsidRPr="00322D9A" w:rsidRDefault="009F7B5E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Здания, сооружения, помещения, наружные установки и оборудование должны эксплуатироваться в соответствии с проектной документацией и эксплуатационной документацией на них.</w:t>
            </w:r>
          </w:p>
          <w:p w:rsidR="00430A51" w:rsidRPr="00322D9A" w:rsidRDefault="00430A51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</w:tcPr>
          <w:p w:rsidR="009F7B5E" w:rsidRPr="00322D9A" w:rsidRDefault="00430A51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пункт 9 [2.</w:t>
            </w:r>
            <w:r w:rsidR="00C501DD" w:rsidRPr="00322D9A">
              <w:rPr>
                <w:rFonts w:ascii="Times New Roman" w:hAnsi="Times New Roman" w:cs="Times New Roman"/>
              </w:rPr>
              <w:t>1</w:t>
            </w:r>
            <w:r w:rsidRPr="00322D9A">
              <w:rPr>
                <w:rFonts w:ascii="Times New Roman" w:hAnsi="Times New Roman" w:cs="Times New Roman"/>
              </w:rPr>
              <w:t>]</w:t>
            </w:r>
            <w:r w:rsidR="002026B6" w:rsidRPr="00322D9A">
              <w:rPr>
                <w:rFonts w:ascii="Times New Roman" w:hAnsi="Times New Roman" w:cs="Times New Roman"/>
              </w:rPr>
              <w:t xml:space="preserve"> </w:t>
            </w:r>
          </w:p>
          <w:p w:rsidR="009F7B5E" w:rsidRPr="00322D9A" w:rsidRDefault="009F7B5E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F7B5E" w:rsidRPr="00322D9A" w:rsidRDefault="009F7B5E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9F7B5E" w:rsidRPr="00322D9A" w:rsidRDefault="009F7B5E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30A51" w:rsidRPr="00322D9A" w:rsidRDefault="00430A51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430A51" w:rsidRPr="00322D9A" w:rsidRDefault="00EE28C4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Проект не представлен 󠆫󠆿 󠆫</w:t>
            </w:r>
          </w:p>
          <w:p w:rsidR="00EE28C4" w:rsidRPr="00322D9A" w:rsidRDefault="00EE28C4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Проект представлен 󠆿󠆫</w:t>
            </w:r>
          </w:p>
          <w:p w:rsidR="00EE28C4" w:rsidRPr="00322D9A" w:rsidRDefault="00EE28C4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Кем и когда выполнен:󠆿</w:t>
            </w:r>
          </w:p>
          <w:p w:rsidR="00EE28C4" w:rsidRPr="00322D9A" w:rsidRDefault="00F608F5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СХН</w:t>
            </w:r>
            <w:r w:rsidR="00EE28C4" w:rsidRPr="00322D9A">
              <w:rPr>
                <w:rFonts w:ascii="Times New Roman" w:hAnsi="Times New Roman" w:cs="Times New Roman"/>
              </w:rPr>
              <w:t xml:space="preserve"> соответствует проекту 󠆫󠆿</w:t>
            </w:r>
          </w:p>
          <w:p w:rsidR="00EE28C4" w:rsidRPr="00322D9A" w:rsidRDefault="00F608F5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СХН</w:t>
            </w:r>
            <w:r w:rsidR="00EE28C4" w:rsidRPr="00322D9A">
              <w:rPr>
                <w:rFonts w:ascii="Times New Roman" w:hAnsi="Times New Roman" w:cs="Times New Roman"/>
              </w:rPr>
              <w:t xml:space="preserve"> не соответствует проекту 󠆫󠆿</w:t>
            </w:r>
          </w:p>
        </w:tc>
      </w:tr>
      <w:tr w:rsidR="00F44660" w:rsidRPr="00322D9A" w:rsidTr="0036268A">
        <w:tblPrEx>
          <w:jc w:val="left"/>
        </w:tblPrEx>
        <w:trPr>
          <w:trHeight w:val="1400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0" w:rsidRPr="00322D9A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5</w:t>
            </w:r>
            <w:r w:rsidR="00F44660" w:rsidRPr="00322D9A">
              <w:rPr>
                <w:rFonts w:ascii="Times New Roman" w:hAnsi="Times New Roman" w:cs="Times New Roman"/>
              </w:rPr>
              <w:t xml:space="preserve">. Соблюдение установленного порядка </w:t>
            </w:r>
            <w:r w:rsidR="00F44660" w:rsidRPr="00322D9A">
              <w:rPr>
                <w:rFonts w:ascii="Times New Roman" w:eastAsiaTheme="minorHAnsi" w:hAnsi="Times New Roman" w:cs="Times New Roman"/>
              </w:rPr>
              <w:t xml:space="preserve">пропуска на территории склада </w:t>
            </w:r>
            <w:r w:rsidR="00F608F5" w:rsidRPr="00322D9A">
              <w:rPr>
                <w:rFonts w:ascii="Times New Roman" w:eastAsiaTheme="minorHAnsi" w:hAnsi="Times New Roman" w:cs="Times New Roman"/>
              </w:rPr>
              <w:t xml:space="preserve">хранения </w:t>
            </w:r>
            <w:r w:rsidR="00F44660" w:rsidRPr="00322D9A">
              <w:rPr>
                <w:rFonts w:ascii="Times New Roman" w:eastAsiaTheme="minorHAnsi" w:hAnsi="Times New Roman" w:cs="Times New Roman"/>
              </w:rPr>
              <w:t>нефтепродуктов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4660" w:rsidRDefault="00F44660" w:rsidP="004305B4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  <w:lang w:eastAsia="ru-RU"/>
              </w:rPr>
            </w:pPr>
            <w:bookmarkStart w:id="1" w:name="Par0"/>
            <w:bookmarkEnd w:id="1"/>
            <w:r w:rsidRPr="00322D9A">
              <w:rPr>
                <w:rFonts w:ascii="Times New Roman" w:hAnsi="Times New Roman" w:cs="Times New Roman"/>
                <w:lang w:eastAsia="ru-RU"/>
              </w:rPr>
              <w:t>Пропуск работников и других лиц на территорию склада нефтепродуктов осуществляется в соответствии с инструкцией о пропускном режиме</w:t>
            </w:r>
            <w:r w:rsidR="00F0353F" w:rsidRPr="00322D9A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322D9A" w:rsidRPr="00322D9A" w:rsidRDefault="00322D9A" w:rsidP="004305B4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17FC" w:rsidRPr="00322D9A" w:rsidRDefault="00F44660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пункт 4 [3]</w:t>
            </w:r>
          </w:p>
          <w:p w:rsidR="001C17FC" w:rsidRPr="00322D9A" w:rsidRDefault="001C17FC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32C9C" w:rsidRPr="00322D9A" w:rsidRDefault="00332C9C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4660" w:rsidRPr="00322D9A" w:rsidRDefault="001C17F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  <w:iCs/>
              </w:rPr>
            </w:pPr>
            <w:r w:rsidRPr="00322D9A">
              <w:rPr>
                <w:rFonts w:ascii="Times New Roman" w:hAnsi="Times New Roman" w:cs="Times New Roman"/>
                <w:iCs/>
              </w:rPr>
              <w:t xml:space="preserve">Инструкция о пропускном режиме </w:t>
            </w:r>
          </w:p>
          <w:p w:rsidR="001C17FC" w:rsidRPr="00322D9A" w:rsidRDefault="001C17F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  <w:iCs/>
              </w:rPr>
            </w:pPr>
            <w:r w:rsidRPr="00322D9A">
              <w:rPr>
                <w:rFonts w:ascii="Times New Roman" w:hAnsi="Times New Roman" w:cs="Times New Roman"/>
                <w:iCs/>
              </w:rPr>
              <w:t>Представлена 󠆿󠆿</w:t>
            </w:r>
          </w:p>
          <w:p w:rsidR="001C17FC" w:rsidRPr="00322D9A" w:rsidRDefault="001C17F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  <w:iCs/>
              </w:rPr>
            </w:pPr>
            <w:r w:rsidRPr="00322D9A">
              <w:rPr>
                <w:rFonts w:ascii="Times New Roman" w:hAnsi="Times New Roman" w:cs="Times New Roman"/>
                <w:iCs/>
              </w:rPr>
              <w:t>Утверждена, когда и кем:</w:t>
            </w:r>
          </w:p>
          <w:p w:rsidR="001C17FC" w:rsidRPr="00322D9A" w:rsidRDefault="001C17F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  <w:iCs/>
              </w:rPr>
              <w:t>Не представлена 󠆿 󠆿󠆫</w:t>
            </w:r>
          </w:p>
        </w:tc>
      </w:tr>
      <w:tr w:rsidR="00956F5C" w:rsidTr="002E05B9">
        <w:tblPrEx>
          <w:jc w:val="left"/>
        </w:tblPrEx>
        <w:trPr>
          <w:trHeight w:val="57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5C" w:rsidRPr="00956F5C" w:rsidRDefault="00956F5C" w:rsidP="00322D9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 w:rsidRPr="00956F5C">
              <w:rPr>
                <w:rFonts w:ascii="Times New Roman" w:hAnsi="Times New Roman" w:cs="Times New Roman"/>
                <w:iCs/>
                <w:sz w:val="32"/>
                <w:szCs w:val="32"/>
              </w:rPr>
              <w:t>Основные требования к приему и отпуску нефтепродуктов.</w:t>
            </w:r>
          </w:p>
        </w:tc>
      </w:tr>
      <w:tr w:rsidR="00956F5C" w:rsidRPr="00322D9A" w:rsidTr="004305B4">
        <w:trPr>
          <w:trHeight w:val="574"/>
          <w:jc w:val="center"/>
        </w:trPr>
        <w:tc>
          <w:tcPr>
            <w:tcW w:w="3310" w:type="dxa"/>
            <w:tcBorders>
              <w:left w:val="single" w:sz="4" w:space="0" w:color="auto"/>
            </w:tcBorders>
          </w:tcPr>
          <w:p w:rsidR="00956F5C" w:rsidRPr="00322D9A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6</w:t>
            </w:r>
            <w:r w:rsidR="002B7861" w:rsidRPr="00322D9A">
              <w:rPr>
                <w:rFonts w:ascii="Times New Roman" w:hAnsi="Times New Roman" w:cs="Times New Roman"/>
              </w:rPr>
              <w:t xml:space="preserve">. </w:t>
            </w:r>
            <w:r w:rsidR="00956F5C" w:rsidRPr="00322D9A">
              <w:rPr>
                <w:rFonts w:ascii="Times New Roman" w:hAnsi="Times New Roman" w:cs="Times New Roman"/>
              </w:rPr>
              <w:t>Обеспечение приема и отпуска нефтепродуктов</w:t>
            </w:r>
          </w:p>
        </w:tc>
        <w:tc>
          <w:tcPr>
            <w:tcW w:w="4905" w:type="dxa"/>
            <w:tcBorders>
              <w:top w:val="single" w:sz="4" w:space="0" w:color="auto"/>
            </w:tcBorders>
          </w:tcPr>
          <w:p w:rsidR="00956F5C" w:rsidRPr="00322D9A" w:rsidRDefault="00956F5C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F6700E" w:rsidRPr="00322D9A" w:rsidRDefault="00F6700E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956F5C" w:rsidRPr="00322D9A" w:rsidRDefault="00956F5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1A16" w:rsidRPr="00322D9A" w:rsidTr="004305B4">
        <w:tblPrEx>
          <w:jc w:val="left"/>
        </w:tblPrEx>
        <w:trPr>
          <w:trHeight w:val="605"/>
        </w:trPr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1A16" w:rsidRPr="00322D9A" w:rsidRDefault="00B92D3C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6</w:t>
            </w:r>
            <w:r w:rsidR="00CB1A16" w:rsidRPr="00322D9A">
              <w:rPr>
                <w:rFonts w:ascii="Times New Roman" w:hAnsi="Times New Roman" w:cs="Times New Roman"/>
              </w:rPr>
              <w:t>.1. железнодорожная эстакада</w:t>
            </w:r>
          </w:p>
          <w:p w:rsidR="00CB1A16" w:rsidRDefault="00CB1A16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36268A" w:rsidRPr="00322D9A" w:rsidRDefault="0036268A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A044D" w:rsidRPr="00322D9A" w:rsidRDefault="00AA044D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2D9A">
              <w:rPr>
                <w:rFonts w:ascii="Times New Roman" w:hAnsi="Times New Roman" w:cs="Times New Roman"/>
                <w:bCs/>
                <w:iCs/>
              </w:rPr>
              <w:t>Нефтепродукты транспортируются специальным железнодорожным, автомобильным и магистральным трубопроводным транспортом.</w:t>
            </w:r>
          </w:p>
          <w:p w:rsidR="00A51569" w:rsidRPr="00322D9A" w:rsidRDefault="00A51569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2D9A">
              <w:rPr>
                <w:rFonts w:ascii="Times New Roman" w:hAnsi="Times New Roman" w:cs="Times New Roman"/>
                <w:bCs/>
                <w:iCs/>
              </w:rPr>
              <w:lastRenderedPageBreak/>
              <w:t>Принимать и отпускать нефтепродукты необходимо только через специальные сливно-наливные устройства:</w:t>
            </w:r>
          </w:p>
          <w:p w:rsidR="00A51569" w:rsidRPr="00322D9A" w:rsidRDefault="00A51569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2D9A">
              <w:rPr>
                <w:rFonts w:ascii="Times New Roman" w:hAnsi="Times New Roman" w:cs="Times New Roman"/>
                <w:bCs/>
                <w:iCs/>
              </w:rPr>
              <w:t>в вагоны-цистерны – на специальных эстакадах, через отдельные наливные стояки и сливные устройства;</w:t>
            </w:r>
          </w:p>
          <w:p w:rsidR="00A51569" w:rsidRPr="00322D9A" w:rsidRDefault="00A51569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2D9A">
              <w:rPr>
                <w:rFonts w:ascii="Times New Roman" w:hAnsi="Times New Roman" w:cs="Times New Roman"/>
                <w:bCs/>
                <w:iCs/>
              </w:rPr>
              <w:t>в транспортные средства, перевозящие опасные грузы, – на станциях налива, автомобильных эстакадах, через отдельные наливные стояки;</w:t>
            </w:r>
          </w:p>
          <w:p w:rsidR="00A51569" w:rsidRPr="00322D9A" w:rsidRDefault="00A51569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2D9A">
              <w:rPr>
                <w:rFonts w:ascii="Times New Roman" w:hAnsi="Times New Roman" w:cs="Times New Roman"/>
                <w:bCs/>
                <w:iCs/>
              </w:rPr>
              <w:t>в бочки, бидоны и другую тару ‒ через разливочные и расфасовочные устройства;</w:t>
            </w:r>
          </w:p>
          <w:p w:rsidR="00CB1A16" w:rsidRDefault="00A51569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2D9A">
              <w:rPr>
                <w:rFonts w:ascii="Times New Roman" w:hAnsi="Times New Roman" w:cs="Times New Roman"/>
                <w:bCs/>
                <w:iCs/>
              </w:rPr>
              <w:t>на объекты магистральных нефтепродуктопроводов ‒ с обеспечением точности измерений при выполнении операций по приему и отпуску нефтепродуктов.</w:t>
            </w:r>
          </w:p>
          <w:p w:rsidR="00322D9A" w:rsidRPr="00322D9A" w:rsidRDefault="00322D9A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569" w:rsidRPr="00322D9A" w:rsidRDefault="004B0F50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lastRenderedPageBreak/>
              <w:t>п</w:t>
            </w:r>
            <w:r w:rsidR="00A51569" w:rsidRPr="00322D9A">
              <w:rPr>
                <w:rFonts w:ascii="Times New Roman" w:hAnsi="Times New Roman" w:cs="Times New Roman"/>
              </w:rPr>
              <w:t>ункт</w:t>
            </w:r>
            <w:r w:rsidR="00AA044D" w:rsidRPr="00322D9A">
              <w:rPr>
                <w:rFonts w:ascii="Times New Roman" w:hAnsi="Times New Roman" w:cs="Times New Roman"/>
              </w:rPr>
              <w:t>ы 7,</w:t>
            </w:r>
            <w:r w:rsidR="00A51569" w:rsidRPr="00322D9A">
              <w:rPr>
                <w:rFonts w:ascii="Times New Roman" w:hAnsi="Times New Roman" w:cs="Times New Roman"/>
              </w:rPr>
              <w:t xml:space="preserve"> 8 [3]</w:t>
            </w:r>
          </w:p>
          <w:p w:rsidR="00CB1A16" w:rsidRPr="00322D9A" w:rsidRDefault="00CB1A16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1569" w:rsidRPr="00322D9A" w:rsidRDefault="00A51569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Предусмотрена 󠆿󠆫</w:t>
            </w:r>
          </w:p>
          <w:p w:rsidR="00A51569" w:rsidRPr="00322D9A" w:rsidRDefault="00A51569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Не предусмотрена 󠆿󠆫</w:t>
            </w:r>
          </w:p>
        </w:tc>
      </w:tr>
      <w:tr w:rsidR="00CB1A16" w:rsidRPr="00322D9A" w:rsidTr="004305B4">
        <w:tblPrEx>
          <w:jc w:val="left"/>
        </w:tblPrEx>
        <w:trPr>
          <w:trHeight w:val="88"/>
        </w:trPr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1A16" w:rsidRPr="00322D9A" w:rsidRDefault="00B92D3C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lastRenderedPageBreak/>
              <w:t>6</w:t>
            </w:r>
            <w:r w:rsidR="00CB1A16" w:rsidRPr="00322D9A">
              <w:rPr>
                <w:rFonts w:ascii="Times New Roman" w:hAnsi="Times New Roman" w:cs="Times New Roman"/>
              </w:rPr>
              <w:t>.2.  автомобильная эстакада</w:t>
            </w:r>
          </w:p>
        </w:tc>
        <w:tc>
          <w:tcPr>
            <w:tcW w:w="4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1A16" w:rsidRPr="00322D9A" w:rsidRDefault="00CB1A16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1A16" w:rsidRPr="00322D9A" w:rsidRDefault="00CB1A16" w:rsidP="004305B4">
            <w:pPr>
              <w:spacing w:after="0" w:line="240" w:lineRule="exac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569" w:rsidRPr="00322D9A" w:rsidRDefault="00A51569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Предусмотрена 󠆿󠆫</w:t>
            </w:r>
          </w:p>
          <w:p w:rsidR="00AA044D" w:rsidRPr="00322D9A" w:rsidRDefault="00A51569" w:rsidP="004305B4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Не предусмотрена 󠆿󠆫</w:t>
            </w:r>
          </w:p>
        </w:tc>
      </w:tr>
      <w:tr w:rsidR="00CB1A16" w:rsidRPr="00322D9A" w:rsidTr="004305B4">
        <w:tblPrEx>
          <w:jc w:val="left"/>
        </w:tblPrEx>
        <w:trPr>
          <w:trHeight w:val="88"/>
        </w:trPr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1A16" w:rsidRPr="00322D9A" w:rsidRDefault="00B92D3C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6</w:t>
            </w:r>
            <w:r w:rsidR="00CB1A16" w:rsidRPr="00322D9A">
              <w:rPr>
                <w:rFonts w:ascii="Times New Roman" w:hAnsi="Times New Roman" w:cs="Times New Roman"/>
              </w:rPr>
              <w:t>.3.  отдельные наливные стояки</w:t>
            </w:r>
          </w:p>
          <w:p w:rsidR="00CB1A16" w:rsidRPr="00322D9A" w:rsidRDefault="00CB1A16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1A16" w:rsidRPr="00322D9A" w:rsidRDefault="00CB1A16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1A16" w:rsidRPr="00322D9A" w:rsidRDefault="00CB1A16" w:rsidP="004305B4">
            <w:pPr>
              <w:spacing w:after="0" w:line="240" w:lineRule="exac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044D" w:rsidRPr="00322D9A" w:rsidRDefault="00AA044D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Предусмотрена 󠆿󠆫</w:t>
            </w:r>
          </w:p>
          <w:p w:rsidR="00CB1A16" w:rsidRPr="00322D9A" w:rsidRDefault="00AA044D" w:rsidP="004305B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Не предусмотрена 󠆿󠆫</w:t>
            </w:r>
          </w:p>
        </w:tc>
      </w:tr>
      <w:tr w:rsidR="00CB1A16" w:rsidRPr="00322D9A" w:rsidTr="004305B4">
        <w:tblPrEx>
          <w:jc w:val="left"/>
        </w:tblPrEx>
        <w:trPr>
          <w:trHeight w:val="88"/>
        </w:trPr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1A16" w:rsidRPr="00322D9A" w:rsidRDefault="00B92D3C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6</w:t>
            </w:r>
            <w:r w:rsidR="00CB1A16" w:rsidRPr="00322D9A">
              <w:rPr>
                <w:rFonts w:ascii="Times New Roman" w:hAnsi="Times New Roman" w:cs="Times New Roman"/>
              </w:rPr>
              <w:t>.4.  разливочная (расфасовочная)</w:t>
            </w:r>
          </w:p>
          <w:p w:rsidR="00CB1A16" w:rsidRPr="00322D9A" w:rsidRDefault="00CB1A16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1A16" w:rsidRPr="00322D9A" w:rsidRDefault="00CB1A16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1A16" w:rsidRPr="00322D9A" w:rsidRDefault="00CB1A16" w:rsidP="004305B4">
            <w:pPr>
              <w:spacing w:after="0" w:line="240" w:lineRule="exac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569" w:rsidRPr="00322D9A" w:rsidRDefault="00A51569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Предусмотрена 󠆿󠆫</w:t>
            </w:r>
          </w:p>
          <w:p w:rsidR="00CB1A16" w:rsidRPr="00322D9A" w:rsidRDefault="00A51569" w:rsidP="004305B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Не предусмотрена 󠆿󠆫</w:t>
            </w:r>
          </w:p>
        </w:tc>
      </w:tr>
      <w:tr w:rsidR="00CB1A16" w:rsidRPr="00322D9A" w:rsidTr="004305B4">
        <w:tblPrEx>
          <w:jc w:val="left"/>
        </w:tblPrEx>
        <w:trPr>
          <w:trHeight w:val="359"/>
        </w:trPr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B1A16" w:rsidRPr="00322D9A" w:rsidRDefault="00B92D3C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6</w:t>
            </w:r>
            <w:r w:rsidR="00CB1A16" w:rsidRPr="00322D9A">
              <w:rPr>
                <w:rFonts w:ascii="Times New Roman" w:hAnsi="Times New Roman" w:cs="Times New Roman"/>
              </w:rPr>
              <w:t xml:space="preserve">.5. </w:t>
            </w:r>
            <w:r w:rsidR="00A51569" w:rsidRPr="00322D9A">
              <w:rPr>
                <w:rFonts w:ascii="Times New Roman" w:hAnsi="Times New Roman" w:cs="Times New Roman"/>
              </w:rPr>
              <w:t>объект</w:t>
            </w:r>
            <w:r w:rsidR="00CB1A16" w:rsidRPr="00322D9A">
              <w:rPr>
                <w:rFonts w:ascii="Times New Roman" w:hAnsi="Times New Roman" w:cs="Times New Roman"/>
              </w:rPr>
              <w:t xml:space="preserve"> магистрального трубопровода</w:t>
            </w:r>
          </w:p>
          <w:p w:rsidR="00CB1A16" w:rsidRPr="00322D9A" w:rsidRDefault="00CB1A16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CB1A16" w:rsidRPr="00322D9A" w:rsidRDefault="00CB1A16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B1A16" w:rsidRPr="00322D9A" w:rsidRDefault="00CB1A16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1A16" w:rsidRPr="00322D9A" w:rsidRDefault="00CB1A16" w:rsidP="004305B4">
            <w:pPr>
              <w:spacing w:after="0" w:line="240" w:lineRule="exac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1569" w:rsidRPr="00322D9A" w:rsidRDefault="00A51569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Предусмотрен 󠆿󠆫</w:t>
            </w:r>
          </w:p>
          <w:p w:rsidR="00CB1A16" w:rsidRPr="00322D9A" w:rsidRDefault="00A51569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Не предусмотрен 󠆿󠆫</w:t>
            </w:r>
          </w:p>
        </w:tc>
      </w:tr>
      <w:tr w:rsidR="00430A51" w:rsidRPr="00322D9A" w:rsidTr="004305B4">
        <w:trPr>
          <w:trHeight w:val="765"/>
          <w:jc w:val="center"/>
        </w:trPr>
        <w:tc>
          <w:tcPr>
            <w:tcW w:w="3310" w:type="dxa"/>
            <w:tcBorders>
              <w:left w:val="single" w:sz="4" w:space="0" w:color="auto"/>
            </w:tcBorders>
          </w:tcPr>
          <w:p w:rsidR="00430A51" w:rsidRPr="00322D9A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7</w:t>
            </w:r>
            <w:r w:rsidR="00430A51" w:rsidRPr="00322D9A">
              <w:rPr>
                <w:rFonts w:ascii="Times New Roman" w:hAnsi="Times New Roman" w:cs="Times New Roman"/>
              </w:rPr>
              <w:t xml:space="preserve">. </w:t>
            </w:r>
            <w:r w:rsidR="002B7861" w:rsidRPr="00322D9A">
              <w:rPr>
                <w:rFonts w:ascii="Times New Roman" w:hAnsi="Times New Roman" w:cs="Times New Roman"/>
              </w:rPr>
              <w:t xml:space="preserve">Наличие </w:t>
            </w:r>
            <w:r w:rsidR="00CB20ED" w:rsidRPr="00322D9A">
              <w:rPr>
                <w:rFonts w:ascii="Times New Roman" w:hAnsi="Times New Roman" w:cs="Times New Roman"/>
              </w:rPr>
              <w:t>схем</w:t>
            </w:r>
            <w:r w:rsidR="002B7861" w:rsidRPr="00322D9A">
              <w:rPr>
                <w:rFonts w:ascii="Times New Roman" w:hAnsi="Times New Roman" w:cs="Times New Roman"/>
              </w:rPr>
              <w:t>ы</w:t>
            </w:r>
            <w:r w:rsidR="00CB20ED" w:rsidRPr="00322D9A">
              <w:rPr>
                <w:rFonts w:ascii="Times New Roman" w:hAnsi="Times New Roman" w:cs="Times New Roman"/>
              </w:rPr>
              <w:t xml:space="preserve"> технологических трубопроводов </w:t>
            </w:r>
            <w:r w:rsidR="00A81D55" w:rsidRPr="00322D9A">
              <w:rPr>
                <w:rFonts w:ascii="Times New Roman" w:hAnsi="Times New Roman" w:cs="Times New Roman"/>
              </w:rPr>
              <w:t>склада хранения нефтепродуктов (технологическая схема)</w:t>
            </w:r>
          </w:p>
          <w:p w:rsidR="00430A51" w:rsidRPr="00322D9A" w:rsidRDefault="00430A51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430A51" w:rsidRPr="00322D9A" w:rsidRDefault="00430A51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tcBorders>
              <w:top w:val="single" w:sz="4" w:space="0" w:color="auto"/>
            </w:tcBorders>
          </w:tcPr>
          <w:p w:rsidR="00A81D55" w:rsidRPr="00322D9A" w:rsidRDefault="00A81D55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2D9A">
              <w:rPr>
                <w:rFonts w:ascii="Times New Roman" w:hAnsi="Times New Roman" w:cs="Times New Roman"/>
                <w:bCs/>
                <w:iCs/>
              </w:rPr>
              <w:t>Для обеспечения ритмичной и безаварийной работы на складе нефтепродуктов на основании проектной документации должна быть составлена схема технологических трубопроводов склада нефтепродуктов (далее ‒ технологическая схема), в которой указываются расположение, присвоенные номера и обозначения резервуаров для хранения нефтепродуктов, резервуарных парков, насосных станций, сливно-наливных и раздаточных устройств, технологических трубопроводов, запорно-регулирующей арматуры, заглушек, продувочных кранов, компенсаторов и контрольно-измерительных приборов, система и оборудование для улавливания и рекуперации паров нефтепродуктов.</w:t>
            </w:r>
          </w:p>
          <w:p w:rsidR="00A81D55" w:rsidRPr="00322D9A" w:rsidRDefault="00A81D55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2D9A">
              <w:rPr>
                <w:rFonts w:ascii="Times New Roman" w:hAnsi="Times New Roman" w:cs="Times New Roman"/>
                <w:bCs/>
                <w:iCs/>
              </w:rPr>
              <w:t>Технологическая схема утверждается руководителем организации или уполномоченным им должностным лицом.</w:t>
            </w:r>
          </w:p>
          <w:p w:rsidR="00A81D55" w:rsidRPr="00322D9A" w:rsidRDefault="00A81D55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2D9A">
              <w:rPr>
                <w:rFonts w:ascii="Times New Roman" w:hAnsi="Times New Roman" w:cs="Times New Roman"/>
                <w:bCs/>
                <w:iCs/>
              </w:rPr>
              <w:t>К технологической схеме должны быть приложены таблицы управления задвижками при операциях перекачки нефтепродуктов.</w:t>
            </w:r>
          </w:p>
          <w:p w:rsidR="00A81D55" w:rsidRPr="00322D9A" w:rsidRDefault="00A81D55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2D9A">
              <w:rPr>
                <w:rFonts w:ascii="Times New Roman" w:hAnsi="Times New Roman" w:cs="Times New Roman"/>
                <w:bCs/>
                <w:iCs/>
              </w:rPr>
              <w:lastRenderedPageBreak/>
              <w:t>Изменение технологических схем должно осуществляться на основании технической документации и доводиться под роспись до сведения работников, обслуживающих склад нефтепродуктов.</w:t>
            </w:r>
          </w:p>
          <w:p w:rsidR="00C13938" w:rsidRPr="00322D9A" w:rsidRDefault="00C13938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430A51" w:rsidRPr="00322D9A" w:rsidRDefault="00430A51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lastRenderedPageBreak/>
              <w:t>пункт</w:t>
            </w:r>
            <w:r w:rsidR="00A81D55" w:rsidRPr="00322D9A">
              <w:rPr>
                <w:rFonts w:ascii="Times New Roman" w:hAnsi="Times New Roman" w:cs="Times New Roman"/>
              </w:rPr>
              <w:t>ы</w:t>
            </w:r>
            <w:r w:rsidRPr="00322D9A">
              <w:rPr>
                <w:rFonts w:ascii="Times New Roman" w:hAnsi="Times New Roman" w:cs="Times New Roman"/>
              </w:rPr>
              <w:t xml:space="preserve"> </w:t>
            </w:r>
            <w:r w:rsidR="00A81D55" w:rsidRPr="00322D9A">
              <w:rPr>
                <w:rFonts w:ascii="Times New Roman" w:hAnsi="Times New Roman" w:cs="Times New Roman"/>
              </w:rPr>
              <w:t xml:space="preserve">9,10 </w:t>
            </w:r>
            <w:r w:rsidRPr="00322D9A">
              <w:rPr>
                <w:rFonts w:ascii="Times New Roman" w:hAnsi="Times New Roman" w:cs="Times New Roman"/>
              </w:rPr>
              <w:t>[</w:t>
            </w:r>
            <w:r w:rsidR="00C030E1" w:rsidRPr="00322D9A">
              <w:rPr>
                <w:rFonts w:ascii="Times New Roman" w:hAnsi="Times New Roman" w:cs="Times New Roman"/>
              </w:rPr>
              <w:t>3</w:t>
            </w:r>
            <w:r w:rsidRPr="00322D9A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BB1B3B" w:rsidRPr="00322D9A" w:rsidRDefault="00BB1B3B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Не представлена󠆿 󠆫󠆫</w:t>
            </w:r>
          </w:p>
          <w:p w:rsidR="00430A51" w:rsidRPr="00322D9A" w:rsidRDefault="00BB1B3B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Представлена 󠆫󠆿</w:t>
            </w:r>
          </w:p>
          <w:p w:rsidR="00BB1B3B" w:rsidRPr="00322D9A" w:rsidRDefault="0064010E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Разработана</w:t>
            </w:r>
            <w:r w:rsidR="00BB1B3B" w:rsidRPr="00322D9A">
              <w:rPr>
                <w:rFonts w:ascii="Times New Roman" w:hAnsi="Times New Roman" w:cs="Times New Roman"/>
              </w:rPr>
              <w:t xml:space="preserve"> когда и кем:</w:t>
            </w:r>
          </w:p>
          <w:p w:rsidR="00BB1B3B" w:rsidRPr="00322D9A" w:rsidRDefault="00BB1B3B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Утверждена когда и кем:</w:t>
            </w:r>
          </w:p>
          <w:p w:rsidR="007D6856" w:rsidRPr="00322D9A" w:rsidRDefault="007D6856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Отметки об ознакомлении работников:</w:t>
            </w:r>
          </w:p>
          <w:p w:rsidR="007D6856" w:rsidRPr="00322D9A" w:rsidRDefault="007D6856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имеются    󠆿󠆿</w:t>
            </w:r>
          </w:p>
          <w:p w:rsidR="007D6856" w:rsidRPr="00322D9A" w:rsidRDefault="007D6856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отсутствуют  󠆿󠆿</w:t>
            </w:r>
          </w:p>
          <w:p w:rsidR="00BB1B3B" w:rsidRPr="00322D9A" w:rsidRDefault="00BB1B3B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Содержит:</w:t>
            </w:r>
          </w:p>
          <w:p w:rsidR="004C2289" w:rsidRPr="00322D9A" w:rsidRDefault="004C2289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Таблицы управления задвижками:</w:t>
            </w:r>
          </w:p>
          <w:p w:rsidR="00BB1B3B" w:rsidRPr="00322D9A" w:rsidRDefault="00BB1B3B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6700E" w:rsidRPr="00322D9A" w:rsidTr="004305B4">
        <w:trPr>
          <w:trHeight w:val="765"/>
          <w:jc w:val="center"/>
        </w:trPr>
        <w:tc>
          <w:tcPr>
            <w:tcW w:w="3310" w:type="dxa"/>
            <w:tcBorders>
              <w:left w:val="single" w:sz="4" w:space="0" w:color="auto"/>
            </w:tcBorders>
          </w:tcPr>
          <w:p w:rsidR="00F6700E" w:rsidRPr="00322D9A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8</w:t>
            </w:r>
            <w:r w:rsidR="00F6700E" w:rsidRPr="00322D9A">
              <w:rPr>
                <w:rFonts w:ascii="Times New Roman" w:hAnsi="Times New Roman" w:cs="Times New Roman"/>
              </w:rPr>
              <w:t xml:space="preserve">. Наличие технологических инструкций </w:t>
            </w:r>
          </w:p>
        </w:tc>
        <w:tc>
          <w:tcPr>
            <w:tcW w:w="4905" w:type="dxa"/>
            <w:tcBorders>
              <w:top w:val="single" w:sz="4" w:space="0" w:color="auto"/>
            </w:tcBorders>
          </w:tcPr>
          <w:p w:rsidR="00F6700E" w:rsidRPr="00322D9A" w:rsidRDefault="00F6700E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2D9A">
              <w:rPr>
                <w:rFonts w:ascii="Times New Roman" w:hAnsi="Times New Roman" w:cs="Times New Roman"/>
                <w:bCs/>
                <w:iCs/>
              </w:rPr>
              <w:t>Технологические процессы должны проводиться в соответствии с техническими или эксплуатационными инструкциями технологического оборудования и технологическими документами, утвержденными субъектами хозяйствования.</w:t>
            </w:r>
          </w:p>
          <w:p w:rsidR="00CB1A16" w:rsidRPr="00322D9A" w:rsidRDefault="00CB1A16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2D9A">
              <w:rPr>
                <w:rFonts w:ascii="Times New Roman" w:hAnsi="Times New Roman" w:cs="Times New Roman"/>
              </w:rPr>
              <w:t>Перекачку нефтепродуктов (сливно-наливные операции, внутренние перекачки) разрешается проводить по указанию лица, на которое в соответствии с должностной инструкцией возложена ответственность за проведение этих операций.</w:t>
            </w:r>
          </w:p>
          <w:p w:rsidR="007D6856" w:rsidRPr="00322D9A" w:rsidRDefault="007D6856" w:rsidP="004305B4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 xml:space="preserve">Технологические операции по перекачке нефтепродуктов должны проводиться после письменного распоряжения мастера или начальника склада нефтепродуктов или уполномоченного на это лица, которое фиксируется в журнале распоряжений (указаний) по подготовке к перекачке нефтепродуктов по форме согласно </w:t>
            </w:r>
            <w:hyperlink r:id="rId11" w:history="1">
              <w:r w:rsidRPr="00322D9A">
                <w:rPr>
                  <w:rFonts w:ascii="Times New Roman" w:hAnsi="Times New Roman" w:cs="Times New Roman"/>
                </w:rPr>
                <w:t>приложению 1</w:t>
              </w:r>
            </w:hyperlink>
            <w:r w:rsidRPr="00322D9A">
              <w:rPr>
                <w:rFonts w:ascii="Times New Roman" w:hAnsi="Times New Roman" w:cs="Times New Roman"/>
              </w:rPr>
              <w:t>. Допускается ведение такого журнала в электронном виде.</w:t>
            </w:r>
          </w:p>
          <w:p w:rsidR="00F6700E" w:rsidRPr="00322D9A" w:rsidRDefault="00F6700E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F6700E" w:rsidRPr="00322D9A" w:rsidRDefault="00F6700E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пункт 29 [2.1]</w:t>
            </w:r>
            <w:r w:rsidR="00CB1A16" w:rsidRPr="00322D9A">
              <w:rPr>
                <w:rFonts w:ascii="Times New Roman" w:hAnsi="Times New Roman" w:cs="Times New Roman"/>
              </w:rPr>
              <w:t>,</w:t>
            </w:r>
          </w:p>
          <w:p w:rsidR="00A26384" w:rsidRPr="00322D9A" w:rsidRDefault="00A26384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26384" w:rsidRPr="00322D9A" w:rsidRDefault="00A26384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26384" w:rsidRDefault="00A26384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322D9A" w:rsidRPr="00322D9A" w:rsidRDefault="00322D9A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26384" w:rsidRPr="00322D9A" w:rsidRDefault="00A26384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B1A16" w:rsidRPr="00322D9A" w:rsidRDefault="00CB1A16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пункты 11</w:t>
            </w:r>
            <w:r w:rsidR="007D6856" w:rsidRPr="00322D9A">
              <w:rPr>
                <w:rFonts w:ascii="Times New Roman" w:hAnsi="Times New Roman" w:cs="Times New Roman"/>
              </w:rPr>
              <w:t>,</w:t>
            </w:r>
            <w:r w:rsidRPr="00322D9A">
              <w:rPr>
                <w:rFonts w:ascii="Times New Roman" w:hAnsi="Times New Roman" w:cs="Times New Roman"/>
              </w:rPr>
              <w:t xml:space="preserve"> </w:t>
            </w:r>
            <w:r w:rsidR="00F22EBB" w:rsidRPr="00322D9A">
              <w:rPr>
                <w:rFonts w:ascii="Times New Roman" w:hAnsi="Times New Roman" w:cs="Times New Roman"/>
              </w:rPr>
              <w:t>14</w:t>
            </w:r>
            <w:r w:rsidRPr="00322D9A">
              <w:rPr>
                <w:rFonts w:ascii="Times New Roman" w:hAnsi="Times New Roman" w:cs="Times New Roman"/>
              </w:rPr>
              <w:t>,</w:t>
            </w:r>
          </w:p>
          <w:p w:rsidR="00CB1A16" w:rsidRPr="00322D9A" w:rsidRDefault="00CB1A16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22D9A">
              <w:rPr>
                <w:rFonts w:ascii="Times New Roman" w:hAnsi="Times New Roman" w:cs="Times New Roman"/>
              </w:rPr>
              <w:t>приложение 1  [3]</w:t>
            </w: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CB1A16" w:rsidRPr="00322D9A" w:rsidRDefault="00CB1A16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Представлены технологические инструкции:</w:t>
            </w:r>
          </w:p>
          <w:p w:rsidR="00CB1A16" w:rsidRPr="00322D9A" w:rsidRDefault="00CB1A16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Утверждены, когда и кем:</w:t>
            </w:r>
          </w:p>
          <w:p w:rsidR="00CB1A16" w:rsidRPr="00322D9A" w:rsidRDefault="00CB1A16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Наличие отметок об ознакомлении:</w:t>
            </w:r>
          </w:p>
          <w:p w:rsidR="00CB1A16" w:rsidRPr="00322D9A" w:rsidRDefault="00CB1A16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CB1A16" w:rsidRPr="00322D9A" w:rsidRDefault="00CB1A16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Лицом, ответственным за проведение перекачки нефтепродуктов является:</w:t>
            </w:r>
          </w:p>
          <w:p w:rsidR="00CB1A16" w:rsidRPr="00322D9A" w:rsidRDefault="00CB1A16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Основания:</w:t>
            </w:r>
          </w:p>
          <w:p w:rsidR="00CB1A16" w:rsidRPr="00322D9A" w:rsidRDefault="00CB1A16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CB1A16" w:rsidRPr="00322D9A" w:rsidRDefault="00CB1A16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Журнал распоряжений (указаний) по подготовке к перекачке нефтепродуктов</w:t>
            </w:r>
            <w:r w:rsidR="00B92D3C" w:rsidRPr="00322D9A">
              <w:rPr>
                <w:rFonts w:ascii="Times New Roman" w:hAnsi="Times New Roman" w:cs="Times New Roman"/>
              </w:rPr>
              <w:t>:</w:t>
            </w:r>
            <w:r w:rsidRPr="00322D9A">
              <w:rPr>
                <w:rFonts w:ascii="Times New Roman" w:hAnsi="Times New Roman" w:cs="Times New Roman"/>
              </w:rPr>
              <w:t xml:space="preserve">   </w:t>
            </w:r>
          </w:p>
          <w:p w:rsidR="00CB1A16" w:rsidRPr="00322D9A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 xml:space="preserve">не </w:t>
            </w:r>
            <w:r w:rsidR="00CB1A16" w:rsidRPr="00322D9A">
              <w:rPr>
                <w:rFonts w:ascii="Times New Roman" w:hAnsi="Times New Roman" w:cs="Times New Roman"/>
              </w:rPr>
              <w:t>представлен 󠆫󠆫</w:t>
            </w:r>
          </w:p>
          <w:p w:rsidR="00CB1A16" w:rsidRPr="00322D9A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представлен 󠆫</w:t>
            </w:r>
            <w:r w:rsidR="00CB1A16" w:rsidRPr="00322D9A">
              <w:rPr>
                <w:rFonts w:ascii="Times New Roman" w:hAnsi="Times New Roman" w:cs="Times New Roman"/>
              </w:rPr>
              <w:t>󠆿</w:t>
            </w:r>
          </w:p>
          <w:p w:rsidR="00CB1A16" w:rsidRPr="00322D9A" w:rsidRDefault="00CB1A16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79A9" w:rsidRPr="00322D9A" w:rsidTr="004305B4">
        <w:trPr>
          <w:trHeight w:val="765"/>
          <w:jc w:val="center"/>
        </w:trPr>
        <w:tc>
          <w:tcPr>
            <w:tcW w:w="3310" w:type="dxa"/>
            <w:tcBorders>
              <w:left w:val="single" w:sz="4" w:space="0" w:color="auto"/>
            </w:tcBorders>
          </w:tcPr>
          <w:p w:rsidR="003679A9" w:rsidRPr="00322D9A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9</w:t>
            </w:r>
            <w:r w:rsidR="003679A9" w:rsidRPr="00322D9A">
              <w:rPr>
                <w:rFonts w:ascii="Times New Roman" w:hAnsi="Times New Roman" w:cs="Times New Roman"/>
              </w:rPr>
              <w:t>. Соблюдение требований к приему и отпуску нефтепродуктов в вагоны-цистерны</w:t>
            </w:r>
          </w:p>
        </w:tc>
        <w:tc>
          <w:tcPr>
            <w:tcW w:w="4905" w:type="dxa"/>
            <w:tcBorders>
              <w:top w:val="single" w:sz="4" w:space="0" w:color="auto"/>
            </w:tcBorders>
          </w:tcPr>
          <w:p w:rsidR="00AA044D" w:rsidRPr="00322D9A" w:rsidRDefault="00AA044D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2D9A">
              <w:rPr>
                <w:rFonts w:ascii="Times New Roman" w:hAnsi="Times New Roman" w:cs="Times New Roman"/>
                <w:bCs/>
                <w:iCs/>
              </w:rPr>
              <w:t xml:space="preserve">Операции по приему (сливу) и отпуску (наливу) нефтепродуктов в вагоны-цистерны должны проводиться на подъездных железнодорожных путях, оборудованных специальными одно- и двусторонними эстакадами, наливными или сливными устройствами, грузовыми, зачистными и воздушно-вакуумными коллекторами, сборниками, промежуточными резервуарами, узлами учета нефтепродуктов, средствами перемещения вагонов-цистерн вдоль фронтов </w:t>
            </w:r>
            <w:r w:rsidRPr="00322D9A">
              <w:rPr>
                <w:rFonts w:ascii="Times New Roman" w:hAnsi="Times New Roman" w:cs="Times New Roman"/>
                <w:bCs/>
                <w:iCs/>
              </w:rPr>
              <w:lastRenderedPageBreak/>
              <w:t>слива-налива, устройствами подогрева, маневровыми лебедками.</w:t>
            </w:r>
          </w:p>
          <w:p w:rsidR="00CD04F3" w:rsidRPr="00322D9A" w:rsidRDefault="00CD04F3" w:rsidP="004305B4">
            <w:pPr>
              <w:pStyle w:val="ConsPlusNormal"/>
              <w:spacing w:line="240" w:lineRule="exact"/>
              <w:ind w:firstLine="4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22D9A">
              <w:rPr>
                <w:rFonts w:ascii="Times New Roman" w:hAnsi="Times New Roman" w:cs="Times New Roman"/>
                <w:sz w:val="22"/>
                <w:szCs w:val="22"/>
              </w:rPr>
              <w:t>Слив нефтепродуктов должен производиться закрытым (герметичным) способом через нижние сливные приборы вагона-цистерны и установки нижнего слива.</w:t>
            </w:r>
          </w:p>
          <w:p w:rsidR="009A7DD6" w:rsidRPr="00322D9A" w:rsidRDefault="009A7DD6" w:rsidP="004305B4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2D9A">
              <w:rPr>
                <w:rFonts w:ascii="Times New Roman" w:hAnsi="Times New Roman" w:cs="Times New Roman"/>
                <w:bCs/>
                <w:iCs/>
              </w:rPr>
              <w:t>Допускается производить слив легковоспламеняющихся жидкостей (далее ‒ ЛВЖ) через горловину вагона-цистерны.</w:t>
            </w:r>
          </w:p>
          <w:p w:rsidR="00322D9A" w:rsidRPr="00322D9A" w:rsidRDefault="009A7DD6" w:rsidP="001E3DFD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22D9A">
              <w:rPr>
                <w:rFonts w:ascii="Times New Roman" w:hAnsi="Times New Roman" w:cs="Times New Roman"/>
                <w:bCs/>
                <w:iCs/>
              </w:rPr>
              <w:t>Слив нефтепродуктов из вагонов-цистерн может осуществляться принудительным способом (при помощи насосов) или самотеком в приемные резервуары.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3679A9" w:rsidRPr="00322D9A" w:rsidRDefault="00AA044D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22D9A">
              <w:rPr>
                <w:rFonts w:ascii="Times New Roman" w:hAnsi="Times New Roman" w:cs="Times New Roman"/>
              </w:rPr>
              <w:lastRenderedPageBreak/>
              <w:t>пункт 16</w:t>
            </w:r>
            <w:r w:rsidR="00CD04F3" w:rsidRPr="00322D9A">
              <w:rPr>
                <w:rFonts w:ascii="Times New Roman" w:hAnsi="Times New Roman" w:cs="Times New Roman"/>
              </w:rPr>
              <w:t>,</w:t>
            </w:r>
            <w:r w:rsidR="005B2295" w:rsidRPr="00322D9A">
              <w:rPr>
                <w:rFonts w:ascii="Times New Roman" w:hAnsi="Times New Roman" w:cs="Times New Roman"/>
              </w:rPr>
              <w:t xml:space="preserve"> </w:t>
            </w:r>
            <w:r w:rsidR="00CD04F3" w:rsidRPr="00322D9A">
              <w:rPr>
                <w:rFonts w:ascii="Times New Roman" w:hAnsi="Times New Roman" w:cs="Times New Roman"/>
              </w:rPr>
              <w:t xml:space="preserve">19-22 </w:t>
            </w:r>
            <w:r w:rsidR="005B2295" w:rsidRPr="00322D9A">
              <w:rPr>
                <w:rFonts w:ascii="Times New Roman" w:hAnsi="Times New Roman" w:cs="Times New Roman"/>
              </w:rPr>
              <w:t>[3]</w:t>
            </w:r>
          </w:p>
        </w:tc>
        <w:tc>
          <w:tcPr>
            <w:tcW w:w="5674" w:type="dxa"/>
            <w:tcBorders>
              <w:right w:val="single" w:sz="4" w:space="0" w:color="auto"/>
            </w:tcBorders>
          </w:tcPr>
          <w:p w:rsidR="00AA044D" w:rsidRPr="00322D9A" w:rsidRDefault="00AA044D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 xml:space="preserve">Для производства операций по приему и отпуску светлых нефтепродуктов железнодорожная эстакада оснащена следующим оборудованием: </w:t>
            </w:r>
          </w:p>
          <w:p w:rsidR="003679A9" w:rsidRPr="00322D9A" w:rsidRDefault="003679A9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0778" w:rsidRPr="00322D9A" w:rsidTr="004305B4">
        <w:tblPrEx>
          <w:jc w:val="left"/>
        </w:tblPrEx>
        <w:trPr>
          <w:trHeight w:val="343"/>
        </w:trPr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0778" w:rsidRPr="00322D9A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10</w:t>
            </w:r>
            <w:r w:rsidR="00F30778" w:rsidRPr="00322D9A">
              <w:rPr>
                <w:rFonts w:ascii="Times New Roman" w:hAnsi="Times New Roman" w:cs="Times New Roman"/>
              </w:rPr>
              <w:t>. Соблюдение требований к приему нефтепродуктов, поступающих по трубопроводам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4BEF" w:rsidRPr="00322D9A" w:rsidRDefault="00F30778" w:rsidP="001E3DFD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Требования к организации и порядку технологического процесса приема-сдачи, учету нефтепродуктов, поступающих на склад нефтепродуктов по нефтепродуктопроводам, устанавливаются договорами на оказание услуг по транспортированию продукции и регламентами взаимодействия между операторами магистральных нефтепродуктопроводов и организаций – владельцев складов нефтепродуктов, регламентами взаимодействия и согласованными техническими документами нефтеперераба</w:t>
            </w:r>
            <w:r w:rsidR="00322D9A">
              <w:rPr>
                <w:rFonts w:ascii="Times New Roman" w:hAnsi="Times New Roman" w:cs="Times New Roman"/>
              </w:rPr>
              <w:t>-</w:t>
            </w:r>
            <w:r w:rsidRPr="00322D9A">
              <w:rPr>
                <w:rFonts w:ascii="Times New Roman" w:hAnsi="Times New Roman" w:cs="Times New Roman"/>
              </w:rPr>
              <w:t>тывающих заводов и организаций – владельцев складов нефтепродуктов.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0778" w:rsidRPr="00322D9A" w:rsidRDefault="00F30778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пункт 31 [3]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0880" w:rsidRPr="00322D9A" w:rsidRDefault="00A60880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Прием нефтепродуктов, поступающих по трубопроводам:</w:t>
            </w:r>
          </w:p>
          <w:p w:rsidR="00A60880" w:rsidRPr="00322D9A" w:rsidRDefault="00A60880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предусмотрен 󠆿󠆫</w:t>
            </w:r>
          </w:p>
          <w:p w:rsidR="00A60880" w:rsidRPr="00322D9A" w:rsidRDefault="00A60880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 xml:space="preserve">не предусмотрен 󠆿󠆫 </w:t>
            </w:r>
          </w:p>
          <w:p w:rsidR="00B92D3C" w:rsidRPr="00322D9A" w:rsidRDefault="00F30778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Требования соблюдаются</w:t>
            </w:r>
            <w:r w:rsidR="00B92D3C" w:rsidRPr="00322D9A">
              <w:rPr>
                <w:rFonts w:ascii="Times New Roman" w:hAnsi="Times New Roman" w:cs="Times New Roman"/>
              </w:rPr>
              <w:t xml:space="preserve"> 󠆫󠆫  не соблюдаются 󠆿󠆫 </w:t>
            </w:r>
          </w:p>
          <w:p w:rsidR="00F30778" w:rsidRPr="00322D9A" w:rsidRDefault="00F30778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Описание:</w:t>
            </w:r>
          </w:p>
          <w:p w:rsidR="00F30778" w:rsidRPr="00322D9A" w:rsidRDefault="00F30778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F27DE5" w:rsidRPr="00322D9A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7DE5" w:rsidRPr="00322D9A" w:rsidRDefault="00B92D3C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11</w:t>
            </w:r>
            <w:r w:rsidR="00F27DE5" w:rsidRPr="00322D9A">
              <w:rPr>
                <w:rFonts w:ascii="Times New Roman" w:hAnsi="Times New Roman" w:cs="Times New Roman"/>
              </w:rPr>
              <w:t>. Наличие и соответствие предъявляемым</w:t>
            </w:r>
            <w:r w:rsidR="00F30778" w:rsidRPr="00322D9A">
              <w:rPr>
                <w:rFonts w:ascii="Times New Roman" w:hAnsi="Times New Roman" w:cs="Times New Roman"/>
              </w:rPr>
              <w:t xml:space="preserve"> </w:t>
            </w:r>
            <w:r w:rsidR="00F27DE5" w:rsidRPr="00322D9A">
              <w:rPr>
                <w:rFonts w:ascii="Times New Roman" w:hAnsi="Times New Roman" w:cs="Times New Roman"/>
              </w:rPr>
              <w:t>требованиям:</w:t>
            </w:r>
          </w:p>
        </w:tc>
        <w:tc>
          <w:tcPr>
            <w:tcW w:w="12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7DE5" w:rsidRPr="00322D9A" w:rsidRDefault="00F27DE5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F30778" w:rsidRPr="00322D9A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0778" w:rsidRPr="00322D9A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11</w:t>
            </w:r>
            <w:r w:rsidR="00D521F9" w:rsidRPr="00322D9A">
              <w:rPr>
                <w:rFonts w:ascii="Times New Roman" w:hAnsi="Times New Roman" w:cs="Times New Roman"/>
              </w:rPr>
              <w:t xml:space="preserve">.1. </w:t>
            </w:r>
            <w:r w:rsidR="00F30778" w:rsidRPr="00322D9A">
              <w:rPr>
                <w:rFonts w:ascii="Times New Roman" w:hAnsi="Times New Roman" w:cs="Times New Roman"/>
              </w:rPr>
              <w:t>должностные инструкции и инструкции для профессий рабочих и (или) отдельных видов работ (услуг)</w:t>
            </w:r>
          </w:p>
        </w:tc>
        <w:tc>
          <w:tcPr>
            <w:tcW w:w="490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30778" w:rsidRPr="00322D9A" w:rsidRDefault="00F30778" w:rsidP="004305B4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На рабочих местах работников организации – владельца склада нефтепродуктов, осуществляющих прием нефтепродуктов, должны быть в наличии:</w:t>
            </w:r>
          </w:p>
          <w:p w:rsidR="00F30778" w:rsidRPr="00322D9A" w:rsidRDefault="00F30778" w:rsidP="004305B4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должностные инструкции и инструкции для профессий рабочих и (или) отдельных видов работ (услуг);</w:t>
            </w:r>
          </w:p>
          <w:p w:rsidR="00F30778" w:rsidRPr="00322D9A" w:rsidRDefault="00F30778" w:rsidP="004305B4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схема перекачки нефтепродукта от нефтепродуктопровода на склад нефтепродуктов;</w:t>
            </w:r>
          </w:p>
          <w:p w:rsidR="00F30778" w:rsidRPr="00322D9A" w:rsidRDefault="00F30778" w:rsidP="004305B4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lastRenderedPageBreak/>
              <w:t>градуировочные таблицы на резервуары и трубопроводы для приема нефтепродуктов;</w:t>
            </w:r>
          </w:p>
          <w:p w:rsidR="00F30778" w:rsidRPr="00322D9A" w:rsidRDefault="00F30778" w:rsidP="004305B4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акт разграничения зон обслуживания между нефтепродуктопроводом и складом нефтепродуктов;</w:t>
            </w:r>
          </w:p>
          <w:p w:rsidR="00F30778" w:rsidRPr="00322D9A" w:rsidRDefault="00F30778" w:rsidP="004305B4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технологическая карта перекачки нефтепродукта от нефтепродуктопровода на склад нефтепродуктов;</w:t>
            </w:r>
          </w:p>
          <w:p w:rsidR="00F30778" w:rsidRPr="00322D9A" w:rsidRDefault="00F30778" w:rsidP="004305B4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инструкция по взаимодействию между работниками нефтепродуктопровода и склада нефтепродуктов.</w:t>
            </w:r>
          </w:p>
          <w:p w:rsidR="00F30778" w:rsidRPr="00322D9A" w:rsidRDefault="00F30778" w:rsidP="004305B4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30778" w:rsidRPr="00322D9A" w:rsidRDefault="00F30778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lastRenderedPageBreak/>
              <w:t>пункт 3</w:t>
            </w:r>
            <w:r w:rsidR="00470275" w:rsidRPr="00322D9A">
              <w:rPr>
                <w:rFonts w:ascii="Times New Roman" w:hAnsi="Times New Roman" w:cs="Times New Roman"/>
              </w:rPr>
              <w:t>2</w:t>
            </w:r>
            <w:r w:rsidRPr="00322D9A">
              <w:rPr>
                <w:rFonts w:ascii="Times New Roman" w:hAnsi="Times New Roman" w:cs="Times New Roman"/>
              </w:rPr>
              <w:t>[3]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0880" w:rsidRPr="00322D9A" w:rsidRDefault="00A60880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Должностные, рабочие инструкции:</w:t>
            </w:r>
          </w:p>
          <w:p w:rsidR="00F30778" w:rsidRPr="00322D9A" w:rsidRDefault="00D521F9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Представлены: да   󠆿󠆫   нет   󠆿󠆫</w:t>
            </w:r>
          </w:p>
          <w:p w:rsidR="00D521F9" w:rsidRPr="00322D9A" w:rsidRDefault="00D521F9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Перечень, утверждены, когда и кем:</w:t>
            </w:r>
          </w:p>
          <w:p w:rsidR="00D521F9" w:rsidRDefault="00D521F9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Содержат отметки об ознакомлении:</w:t>
            </w:r>
          </w:p>
          <w:p w:rsidR="00322D9A" w:rsidRPr="00322D9A" w:rsidRDefault="00322D9A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0778" w:rsidRPr="00322D9A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0778" w:rsidRPr="00322D9A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11</w:t>
            </w:r>
            <w:r w:rsidR="00D521F9" w:rsidRPr="00322D9A">
              <w:rPr>
                <w:rFonts w:ascii="Times New Roman" w:hAnsi="Times New Roman" w:cs="Times New Roman"/>
              </w:rPr>
              <w:t xml:space="preserve">.2. </w:t>
            </w:r>
            <w:r w:rsidR="00F30778" w:rsidRPr="00322D9A">
              <w:rPr>
                <w:rFonts w:ascii="Times New Roman" w:hAnsi="Times New Roman" w:cs="Times New Roman"/>
              </w:rPr>
              <w:t>схема перекачки нефтепродукта от нефтепродуктопровода на склад</w:t>
            </w:r>
            <w:r w:rsidR="00F608F5" w:rsidRPr="00322D9A">
              <w:rPr>
                <w:rFonts w:ascii="Times New Roman" w:hAnsi="Times New Roman" w:cs="Times New Roman"/>
              </w:rPr>
              <w:t xml:space="preserve"> хранения </w:t>
            </w:r>
            <w:r w:rsidR="00F30778" w:rsidRPr="00322D9A">
              <w:rPr>
                <w:rFonts w:ascii="Times New Roman" w:hAnsi="Times New Roman" w:cs="Times New Roman"/>
              </w:rPr>
              <w:t xml:space="preserve"> нефтепродуктов</w:t>
            </w:r>
          </w:p>
        </w:tc>
        <w:tc>
          <w:tcPr>
            <w:tcW w:w="490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0778" w:rsidRPr="00322D9A" w:rsidRDefault="00F30778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0778" w:rsidRPr="00322D9A" w:rsidRDefault="00F30778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0880" w:rsidRPr="00322D9A" w:rsidRDefault="00A60880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 xml:space="preserve">Схема перекачки нефтепродукта </w:t>
            </w:r>
          </w:p>
          <w:p w:rsidR="00322D9A" w:rsidRPr="00322D9A" w:rsidRDefault="00A60880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предусмотрена 󠆿</w:t>
            </w:r>
            <w:r w:rsidR="00322D9A" w:rsidRPr="00322D9A">
              <w:rPr>
                <w:rFonts w:ascii="Times New Roman" w:hAnsi="Times New Roman" w:cs="Times New Roman"/>
              </w:rPr>
              <w:t xml:space="preserve"> да   󠆿󠆫   нет   󠆿󠆫</w:t>
            </w:r>
          </w:p>
          <w:p w:rsidR="00A60880" w:rsidRPr="00322D9A" w:rsidRDefault="00A60880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представлена: да   󠆿󠆫   нет   󠆿󠆫</w:t>
            </w:r>
          </w:p>
          <w:p w:rsidR="00D521F9" w:rsidRPr="00322D9A" w:rsidRDefault="00D521F9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утвержден</w:t>
            </w:r>
            <w:r w:rsidR="00DB6A9F" w:rsidRPr="00322D9A">
              <w:rPr>
                <w:rFonts w:ascii="Times New Roman" w:hAnsi="Times New Roman" w:cs="Times New Roman"/>
              </w:rPr>
              <w:t>а</w:t>
            </w:r>
            <w:r w:rsidRPr="00322D9A">
              <w:rPr>
                <w:rFonts w:ascii="Times New Roman" w:hAnsi="Times New Roman" w:cs="Times New Roman"/>
              </w:rPr>
              <w:t>, когда и кем:</w:t>
            </w:r>
          </w:p>
          <w:p w:rsidR="00F30778" w:rsidRPr="00322D9A" w:rsidRDefault="00F30778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0778" w:rsidRPr="00322D9A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0778" w:rsidRPr="00322D9A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lastRenderedPageBreak/>
              <w:t>11</w:t>
            </w:r>
            <w:r w:rsidR="00D521F9" w:rsidRPr="00322D9A">
              <w:rPr>
                <w:rFonts w:ascii="Times New Roman" w:hAnsi="Times New Roman" w:cs="Times New Roman"/>
              </w:rPr>
              <w:t xml:space="preserve">.3. </w:t>
            </w:r>
            <w:r w:rsidR="00F30778" w:rsidRPr="00322D9A">
              <w:rPr>
                <w:rFonts w:ascii="Times New Roman" w:hAnsi="Times New Roman" w:cs="Times New Roman"/>
              </w:rPr>
              <w:t>градуировочные таблицы на резервуары и трубопроводы для приема нефтепродуктов</w:t>
            </w:r>
          </w:p>
        </w:tc>
        <w:tc>
          <w:tcPr>
            <w:tcW w:w="490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0778" w:rsidRPr="00322D9A" w:rsidRDefault="00F30778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0778" w:rsidRPr="00322D9A" w:rsidRDefault="00F30778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0880" w:rsidRPr="00322D9A" w:rsidRDefault="00A60880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 xml:space="preserve">Градуировочные таблицы </w:t>
            </w:r>
          </w:p>
          <w:p w:rsidR="00D521F9" w:rsidRPr="00322D9A" w:rsidRDefault="00D521F9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Представлены: да   󠆿󠆫   нет   󠆿󠆫</w:t>
            </w:r>
          </w:p>
          <w:p w:rsidR="00F30778" w:rsidRPr="00322D9A" w:rsidRDefault="00F30778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0778" w:rsidRPr="00322D9A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0778" w:rsidRPr="00322D9A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11.</w:t>
            </w:r>
            <w:r w:rsidR="00D521F9" w:rsidRPr="00322D9A">
              <w:rPr>
                <w:rFonts w:ascii="Times New Roman" w:hAnsi="Times New Roman" w:cs="Times New Roman"/>
              </w:rPr>
              <w:t xml:space="preserve">4. </w:t>
            </w:r>
            <w:r w:rsidR="00F30778" w:rsidRPr="00322D9A">
              <w:rPr>
                <w:rFonts w:ascii="Times New Roman" w:hAnsi="Times New Roman" w:cs="Times New Roman"/>
              </w:rPr>
              <w:t>акт разграничения зон обслуживания между нефтепродуктопроводом и складом</w:t>
            </w:r>
            <w:r w:rsidR="00F608F5" w:rsidRPr="00322D9A">
              <w:rPr>
                <w:rFonts w:ascii="Times New Roman" w:hAnsi="Times New Roman" w:cs="Times New Roman"/>
              </w:rPr>
              <w:t xml:space="preserve"> хранения</w:t>
            </w:r>
            <w:r w:rsidR="00F30778" w:rsidRPr="00322D9A">
              <w:rPr>
                <w:rFonts w:ascii="Times New Roman" w:hAnsi="Times New Roman" w:cs="Times New Roman"/>
              </w:rPr>
              <w:t xml:space="preserve"> нефтепродуктов</w:t>
            </w:r>
          </w:p>
        </w:tc>
        <w:tc>
          <w:tcPr>
            <w:tcW w:w="490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0778" w:rsidRPr="00322D9A" w:rsidRDefault="00F30778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0778" w:rsidRPr="00322D9A" w:rsidRDefault="00F30778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0880" w:rsidRPr="00322D9A" w:rsidRDefault="00A60880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 xml:space="preserve">Акт разграничения </w:t>
            </w:r>
          </w:p>
          <w:p w:rsidR="00322D9A" w:rsidRPr="00322D9A" w:rsidRDefault="00A60880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предусмотрен 󠆿</w:t>
            </w:r>
            <w:r w:rsidR="00322D9A" w:rsidRPr="00322D9A">
              <w:rPr>
                <w:rFonts w:ascii="Times New Roman" w:hAnsi="Times New Roman" w:cs="Times New Roman"/>
              </w:rPr>
              <w:t xml:space="preserve"> да   󠆿󠆫   нет   󠆿󠆫</w:t>
            </w:r>
          </w:p>
          <w:p w:rsidR="00A60880" w:rsidRPr="00322D9A" w:rsidRDefault="00A60880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представлен: да   󠆿󠆫   нет   󠆿󠆫</w:t>
            </w:r>
          </w:p>
          <w:p w:rsidR="00A60880" w:rsidRPr="00322D9A" w:rsidRDefault="00A60880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подписан, когда и кем:</w:t>
            </w:r>
          </w:p>
          <w:p w:rsidR="00F30778" w:rsidRPr="00322D9A" w:rsidRDefault="00F30778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0778" w:rsidRPr="00322D9A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0778" w:rsidRPr="00322D9A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11</w:t>
            </w:r>
            <w:r w:rsidR="00D521F9" w:rsidRPr="00322D9A">
              <w:rPr>
                <w:rFonts w:ascii="Times New Roman" w:hAnsi="Times New Roman" w:cs="Times New Roman"/>
              </w:rPr>
              <w:t xml:space="preserve">.5. </w:t>
            </w:r>
            <w:r w:rsidR="00F30778" w:rsidRPr="00322D9A">
              <w:rPr>
                <w:rFonts w:ascii="Times New Roman" w:hAnsi="Times New Roman" w:cs="Times New Roman"/>
              </w:rPr>
              <w:t>технологическая карта перекачки нефтепродукта от нефтепродуктопровода на склад</w:t>
            </w:r>
            <w:r w:rsidR="00F608F5" w:rsidRPr="00322D9A">
              <w:rPr>
                <w:rFonts w:ascii="Times New Roman" w:hAnsi="Times New Roman" w:cs="Times New Roman"/>
              </w:rPr>
              <w:t xml:space="preserve"> хранения</w:t>
            </w:r>
            <w:r w:rsidR="00F30778" w:rsidRPr="00322D9A">
              <w:rPr>
                <w:rFonts w:ascii="Times New Roman" w:hAnsi="Times New Roman" w:cs="Times New Roman"/>
              </w:rPr>
              <w:t xml:space="preserve"> нефтепродуктов</w:t>
            </w:r>
          </w:p>
        </w:tc>
        <w:tc>
          <w:tcPr>
            <w:tcW w:w="490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0778" w:rsidRPr="00322D9A" w:rsidRDefault="00F30778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30778" w:rsidRPr="00322D9A" w:rsidRDefault="00F30778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0880" w:rsidRPr="00322D9A" w:rsidRDefault="00A60880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 xml:space="preserve">Технологическая карта перекачки </w:t>
            </w:r>
          </w:p>
          <w:p w:rsidR="00322D9A" w:rsidRPr="00322D9A" w:rsidRDefault="00A60880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предусмотрена 󠆿</w:t>
            </w:r>
            <w:r w:rsidR="00322D9A" w:rsidRPr="00322D9A">
              <w:rPr>
                <w:rFonts w:ascii="Times New Roman" w:hAnsi="Times New Roman" w:cs="Times New Roman"/>
              </w:rPr>
              <w:t xml:space="preserve"> да   󠆿󠆫   нет   󠆿󠆫</w:t>
            </w:r>
          </w:p>
          <w:p w:rsidR="00A60880" w:rsidRPr="00322D9A" w:rsidRDefault="00A60880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представлена: да   󠆿󠆫   нет   󠆿󠆫</w:t>
            </w:r>
          </w:p>
          <w:p w:rsidR="00A60880" w:rsidRPr="00322D9A" w:rsidRDefault="00A60880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утверждена, когда и кем:</w:t>
            </w:r>
          </w:p>
          <w:p w:rsidR="00F30778" w:rsidRPr="00322D9A" w:rsidRDefault="00F30778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0778" w:rsidRPr="00322D9A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30778" w:rsidRPr="00322D9A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11</w:t>
            </w:r>
            <w:r w:rsidR="00D521F9" w:rsidRPr="00322D9A">
              <w:rPr>
                <w:rFonts w:ascii="Times New Roman" w:hAnsi="Times New Roman" w:cs="Times New Roman"/>
              </w:rPr>
              <w:t xml:space="preserve">.6. </w:t>
            </w:r>
            <w:r w:rsidR="00F30778" w:rsidRPr="00322D9A">
              <w:rPr>
                <w:rFonts w:ascii="Times New Roman" w:hAnsi="Times New Roman" w:cs="Times New Roman"/>
              </w:rPr>
              <w:t>инструкция по взаимодействию между работниками нефтепродуктопровода и склада</w:t>
            </w:r>
            <w:r w:rsidR="00F608F5" w:rsidRPr="00322D9A">
              <w:rPr>
                <w:rFonts w:ascii="Times New Roman" w:hAnsi="Times New Roman" w:cs="Times New Roman"/>
              </w:rPr>
              <w:t xml:space="preserve"> хранения</w:t>
            </w:r>
            <w:r w:rsidR="00F30778" w:rsidRPr="00322D9A">
              <w:rPr>
                <w:rFonts w:ascii="Times New Roman" w:hAnsi="Times New Roman" w:cs="Times New Roman"/>
              </w:rPr>
              <w:t xml:space="preserve"> нефтепродуктов</w:t>
            </w:r>
          </w:p>
        </w:tc>
        <w:tc>
          <w:tcPr>
            <w:tcW w:w="4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778" w:rsidRPr="00322D9A" w:rsidRDefault="00F30778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0778" w:rsidRPr="00322D9A" w:rsidRDefault="00F30778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0880" w:rsidRPr="00322D9A" w:rsidRDefault="00A60880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 xml:space="preserve">Инструкция по взаимодействию </w:t>
            </w:r>
          </w:p>
          <w:p w:rsidR="00322D9A" w:rsidRPr="00322D9A" w:rsidRDefault="00A60880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предусмотрена 󠆿</w:t>
            </w:r>
            <w:r w:rsidR="00322D9A" w:rsidRPr="00322D9A">
              <w:rPr>
                <w:rFonts w:ascii="Times New Roman" w:hAnsi="Times New Roman" w:cs="Times New Roman"/>
              </w:rPr>
              <w:t xml:space="preserve"> да   󠆿󠆫   нет   󠆿󠆫</w:t>
            </w:r>
          </w:p>
          <w:p w:rsidR="00A60880" w:rsidRPr="00322D9A" w:rsidRDefault="00A60880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представлена: да   󠆿󠆫   нет   󠆿󠆫</w:t>
            </w:r>
          </w:p>
          <w:p w:rsidR="00A60880" w:rsidRPr="00322D9A" w:rsidRDefault="00A60880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утверждена, когда и кем:</w:t>
            </w:r>
          </w:p>
          <w:p w:rsidR="00F30778" w:rsidRPr="00322D9A" w:rsidRDefault="00F30778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353F" w:rsidRPr="00322D9A" w:rsidTr="004305B4">
        <w:tblPrEx>
          <w:jc w:val="left"/>
        </w:tblPrEx>
        <w:trPr>
          <w:trHeight w:val="570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53F" w:rsidRPr="00322D9A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12</w:t>
            </w:r>
            <w:r w:rsidR="00F0353F" w:rsidRPr="00322D9A">
              <w:rPr>
                <w:rFonts w:ascii="Times New Roman" w:hAnsi="Times New Roman" w:cs="Times New Roman"/>
              </w:rPr>
              <w:t xml:space="preserve">. Соблюдение установленного порядка </w:t>
            </w:r>
            <w:r w:rsidR="00F0353F" w:rsidRPr="00322D9A">
              <w:rPr>
                <w:rFonts w:ascii="Times New Roman" w:eastAsiaTheme="minorHAnsi" w:hAnsi="Times New Roman" w:cs="Times New Roman"/>
              </w:rPr>
              <w:t>пропуска и движения автоцистерн на территории склада</w:t>
            </w:r>
            <w:r w:rsidR="00F608F5" w:rsidRPr="00322D9A">
              <w:rPr>
                <w:rFonts w:ascii="Times New Roman" w:hAnsi="Times New Roman" w:cs="Times New Roman"/>
              </w:rPr>
              <w:t xml:space="preserve"> хранения</w:t>
            </w:r>
            <w:r w:rsidR="00F0353F" w:rsidRPr="00322D9A">
              <w:rPr>
                <w:rFonts w:ascii="Times New Roman" w:eastAsiaTheme="minorHAnsi" w:hAnsi="Times New Roman" w:cs="Times New Roman"/>
              </w:rPr>
              <w:t xml:space="preserve"> нефтепродуктов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353F" w:rsidRPr="00322D9A" w:rsidRDefault="00F0353F" w:rsidP="004305B4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22D9A">
              <w:rPr>
                <w:rFonts w:ascii="Times New Roman" w:hAnsi="Times New Roman" w:cs="Times New Roman"/>
                <w:lang w:eastAsia="ru-RU"/>
              </w:rPr>
              <w:t>Пропуск транспортных средств на территорию склада нефтепродуктов осуществляется в соответствии с инструкцией о допуске транспортных средств на территорию склада нефтепродуктов для погрузки (разгрузки) нефтепродуктов.</w:t>
            </w:r>
          </w:p>
          <w:p w:rsidR="00470275" w:rsidRPr="00322D9A" w:rsidRDefault="00470275" w:rsidP="004305B4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  <w:spacing w:val="-4"/>
              </w:rPr>
              <w:t>Пропуск и порядок движения транспортных средств, перевозящих</w:t>
            </w:r>
            <w:r w:rsidRPr="00322D9A">
              <w:rPr>
                <w:rFonts w:ascii="Times New Roman" w:hAnsi="Times New Roman" w:cs="Times New Roman"/>
              </w:rPr>
              <w:t xml:space="preserve"> опасные грузы, на территории склада нефтепродуктов, а также налив нефтепродуктов в транспортные средства, перевозящие опасные грузы, </w:t>
            </w:r>
            <w:r w:rsidRPr="00322D9A">
              <w:rPr>
                <w:rFonts w:ascii="Times New Roman" w:hAnsi="Times New Roman" w:cs="Times New Roman"/>
                <w:spacing w:val="-4"/>
              </w:rPr>
              <w:t>должны осуществляться с соблюдением требований Правил по обеспечению</w:t>
            </w:r>
            <w:r w:rsidRPr="00322D9A">
              <w:rPr>
                <w:rFonts w:ascii="Times New Roman" w:hAnsi="Times New Roman" w:cs="Times New Roman"/>
              </w:rPr>
              <w:t xml:space="preserve"> безопасности перевозки опасных грузов автомобильным транспортом.</w:t>
            </w:r>
          </w:p>
          <w:p w:rsidR="00470275" w:rsidRPr="00322D9A" w:rsidRDefault="00470275" w:rsidP="004305B4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22D9A">
              <w:rPr>
                <w:rFonts w:ascii="Times New Roman" w:hAnsi="Times New Roman" w:cs="Times New Roman"/>
                <w:lang w:eastAsia="ru-RU"/>
              </w:rPr>
              <w:t>Подъезды транспортных средств, перевозящих опасные грузы к постам налива, должны быть свободными, безопасными. На территории станции (наливного пункта) встречные и пересекающиеся потоки транспортных средств, перевозящих опасные грузы, запрещаются.</w:t>
            </w:r>
          </w:p>
          <w:p w:rsidR="00F0353F" w:rsidRPr="00322D9A" w:rsidRDefault="00F0353F" w:rsidP="004305B4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22D9A">
              <w:rPr>
                <w:rFonts w:ascii="Times New Roman" w:hAnsi="Times New Roman" w:cs="Times New Roman"/>
                <w:lang w:eastAsia="ru-RU"/>
              </w:rPr>
              <w:lastRenderedPageBreak/>
              <w:t>Изготовитель, грузоотправитель, грузополучатель опасного груза разрабатывает инструкцию о допуске транспортного средства на его территорию под погрузку (выгрузку) и постоянно производит контроль ее соответствия законодательству в области перевозки опасных грузов.</w:t>
            </w:r>
          </w:p>
          <w:p w:rsidR="00F0353F" w:rsidRPr="00322D9A" w:rsidRDefault="00F0353F" w:rsidP="004305B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53F" w:rsidRPr="00322D9A" w:rsidRDefault="00F0353F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lastRenderedPageBreak/>
              <w:t>пункт 4 [3],</w:t>
            </w:r>
          </w:p>
          <w:p w:rsidR="00F0353F" w:rsidRPr="00322D9A" w:rsidRDefault="00F0353F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0353F" w:rsidRPr="00322D9A" w:rsidRDefault="00F0353F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0353F" w:rsidRDefault="00F0353F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22D9A" w:rsidRPr="00322D9A" w:rsidRDefault="00322D9A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0353F" w:rsidRPr="00322D9A" w:rsidRDefault="00F0353F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70275" w:rsidRPr="00322D9A" w:rsidRDefault="0047027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пункт 40 [3],</w:t>
            </w:r>
          </w:p>
          <w:p w:rsidR="00F0353F" w:rsidRPr="00322D9A" w:rsidRDefault="00F0353F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0353F" w:rsidRPr="00322D9A" w:rsidRDefault="00F0353F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70275" w:rsidRPr="00322D9A" w:rsidRDefault="0047027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70275" w:rsidRPr="00322D9A" w:rsidRDefault="0047027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70275" w:rsidRPr="00322D9A" w:rsidRDefault="0047027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70275" w:rsidRDefault="0047027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22D9A" w:rsidRPr="00322D9A" w:rsidRDefault="00322D9A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0353F" w:rsidRPr="00322D9A" w:rsidRDefault="00F0353F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t>пункт 1</w:t>
            </w:r>
            <w:r w:rsidR="00470275" w:rsidRPr="00322D9A">
              <w:rPr>
                <w:rFonts w:ascii="Times New Roman" w:hAnsi="Times New Roman" w:cs="Times New Roman"/>
              </w:rPr>
              <w:t>39</w:t>
            </w:r>
            <w:r w:rsidRPr="00322D9A">
              <w:rPr>
                <w:rFonts w:ascii="Times New Roman" w:hAnsi="Times New Roman" w:cs="Times New Roman"/>
              </w:rPr>
              <w:t xml:space="preserve"> [3]</w:t>
            </w:r>
          </w:p>
          <w:p w:rsidR="00F0353F" w:rsidRPr="00322D9A" w:rsidRDefault="00F0353F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70275" w:rsidRPr="00322D9A" w:rsidRDefault="0047027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70275" w:rsidRPr="00322D9A" w:rsidRDefault="0047027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70275" w:rsidRDefault="0047027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322D9A" w:rsidRPr="00322D9A" w:rsidRDefault="00322D9A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70275" w:rsidRPr="00322D9A" w:rsidRDefault="0047027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70275" w:rsidRPr="00322D9A" w:rsidRDefault="0047027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lastRenderedPageBreak/>
              <w:t>пункт 14 [1</w:t>
            </w:r>
            <w:r w:rsidR="00DD6C0A" w:rsidRPr="00322D9A">
              <w:rPr>
                <w:rFonts w:ascii="Times New Roman" w:hAnsi="Times New Roman" w:cs="Times New Roman"/>
              </w:rPr>
              <w:t>0</w:t>
            </w:r>
            <w:r w:rsidRPr="00322D9A">
              <w:rPr>
                <w:rFonts w:ascii="Times New Roman" w:hAnsi="Times New Roman" w:cs="Times New Roman"/>
              </w:rPr>
              <w:t>]</w:t>
            </w:r>
          </w:p>
          <w:p w:rsidR="00470275" w:rsidRPr="00322D9A" w:rsidRDefault="0047027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70275" w:rsidRPr="00322D9A" w:rsidRDefault="0047027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0353F" w:rsidRPr="00322D9A" w:rsidRDefault="00F0353F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</w:rPr>
              <w:lastRenderedPageBreak/>
              <w:t xml:space="preserve">Инструкция о допуске транспортных средств на территорию </w:t>
            </w:r>
            <w:r w:rsidR="007152CB" w:rsidRPr="00322D9A">
              <w:rPr>
                <w:rFonts w:ascii="Times New Roman" w:hAnsi="Times New Roman" w:cs="Times New Roman"/>
              </w:rPr>
              <w:t>СХН</w:t>
            </w:r>
            <w:r w:rsidRPr="00322D9A">
              <w:rPr>
                <w:rFonts w:ascii="Times New Roman" w:hAnsi="Times New Roman" w:cs="Times New Roman"/>
              </w:rPr>
              <w:t xml:space="preserve"> для погрузки (разгрузки) нефтепродуктов</w:t>
            </w:r>
          </w:p>
          <w:p w:rsidR="00322D9A" w:rsidRPr="00322D9A" w:rsidRDefault="00F0353F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  <w:iCs/>
              </w:rPr>
              <w:t>Представлена 󠆿</w:t>
            </w:r>
            <w:r w:rsidR="00322D9A" w:rsidRPr="00322D9A">
              <w:rPr>
                <w:rFonts w:ascii="Times New Roman" w:hAnsi="Times New Roman" w:cs="Times New Roman"/>
              </w:rPr>
              <w:t xml:space="preserve"> да   󠆿󠆫   нет   󠆿󠆫</w:t>
            </w:r>
          </w:p>
          <w:p w:rsidR="00F0353F" w:rsidRPr="00322D9A" w:rsidRDefault="00F0353F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  <w:iCs/>
              </w:rPr>
            </w:pPr>
            <w:r w:rsidRPr="00322D9A">
              <w:rPr>
                <w:rFonts w:ascii="Times New Roman" w:hAnsi="Times New Roman" w:cs="Times New Roman"/>
                <w:iCs/>
              </w:rPr>
              <w:t>Утверждена, когда и кем:</w:t>
            </w:r>
          </w:p>
          <w:p w:rsidR="00097446" w:rsidRDefault="00097446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  <w:iCs/>
              </w:rPr>
            </w:pPr>
          </w:p>
          <w:p w:rsidR="00097446" w:rsidRPr="00322D9A" w:rsidRDefault="00097446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  <w:iCs/>
              </w:rPr>
            </w:pPr>
            <w:r w:rsidRPr="00322D9A">
              <w:rPr>
                <w:rFonts w:ascii="Times New Roman" w:hAnsi="Times New Roman" w:cs="Times New Roman"/>
                <w:iCs/>
              </w:rPr>
              <w:t xml:space="preserve">Схема движения транспорта: </w:t>
            </w:r>
          </w:p>
          <w:p w:rsidR="00322D9A" w:rsidRPr="00322D9A" w:rsidRDefault="00097446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322D9A">
              <w:rPr>
                <w:rFonts w:ascii="Times New Roman" w:hAnsi="Times New Roman" w:cs="Times New Roman"/>
                <w:iCs/>
              </w:rPr>
              <w:t>Имеется:  󠆿</w:t>
            </w:r>
            <w:r w:rsidR="00322D9A" w:rsidRPr="00322D9A">
              <w:rPr>
                <w:rFonts w:ascii="Times New Roman" w:hAnsi="Times New Roman" w:cs="Times New Roman"/>
              </w:rPr>
              <w:t xml:space="preserve"> да   󠆿󠆫   нет   󠆿󠆫</w:t>
            </w:r>
          </w:p>
          <w:p w:rsidR="00097446" w:rsidRPr="00322D9A" w:rsidRDefault="00166511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  <w:iCs/>
              </w:rPr>
            </w:pPr>
            <w:r w:rsidRPr="00322D9A">
              <w:rPr>
                <w:rFonts w:ascii="Times New Roman" w:hAnsi="Times New Roman" w:cs="Times New Roman"/>
                <w:iCs/>
              </w:rPr>
              <w:t>р</w:t>
            </w:r>
            <w:r w:rsidR="00097446" w:rsidRPr="00322D9A">
              <w:rPr>
                <w:rFonts w:ascii="Times New Roman" w:hAnsi="Times New Roman" w:cs="Times New Roman"/>
                <w:iCs/>
              </w:rPr>
              <w:t>азмещена:󠆿</w:t>
            </w:r>
          </w:p>
          <w:p w:rsidR="00097446" w:rsidRPr="00322D9A" w:rsidRDefault="00097446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2C57" w:rsidRPr="00F24BEF" w:rsidTr="004305B4">
        <w:tblPrEx>
          <w:jc w:val="left"/>
        </w:tblPrEx>
        <w:trPr>
          <w:trHeight w:val="435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2C57" w:rsidRDefault="00B92D3C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13</w:t>
            </w:r>
            <w:r w:rsidR="00862C57" w:rsidRPr="00F24BEF">
              <w:rPr>
                <w:rFonts w:ascii="Times New Roman" w:hAnsi="Times New Roman" w:cs="Times New Roman"/>
              </w:rPr>
              <w:t>. Наличие и соответствие предъявляемым требованиям:</w:t>
            </w:r>
          </w:p>
          <w:p w:rsidR="001E3DFD" w:rsidRPr="00F24BEF" w:rsidRDefault="001E3DFD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2C57" w:rsidRPr="00F24BEF" w:rsidRDefault="00862C57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862C57" w:rsidRPr="00F24BEF" w:rsidTr="001E3DFD">
        <w:tblPrEx>
          <w:jc w:val="left"/>
        </w:tblPrEx>
        <w:trPr>
          <w:trHeight w:val="1994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2C57" w:rsidRPr="00F24BEF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13</w:t>
            </w:r>
            <w:r w:rsidR="00862C57" w:rsidRPr="00F24BEF">
              <w:rPr>
                <w:rFonts w:ascii="Times New Roman" w:hAnsi="Times New Roman" w:cs="Times New Roman"/>
              </w:rPr>
              <w:t xml:space="preserve">.1. </w:t>
            </w:r>
            <w:r w:rsidR="002E05B9" w:rsidRPr="00F24BEF">
              <w:rPr>
                <w:rFonts w:ascii="Times New Roman" w:hAnsi="Times New Roman" w:cs="Times New Roman"/>
              </w:rPr>
              <w:t>станций налива: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76E3" w:rsidRPr="00F24BEF" w:rsidRDefault="006D76E3" w:rsidP="004305B4">
            <w:pPr>
              <w:autoSpaceDE w:val="0"/>
              <w:autoSpaceDN w:val="0"/>
              <w:adjustRightInd w:val="0"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Отпуск нефтепродуктов в транспортное средство, перевозящее опасный груз, производится через автоматизированные системы налива (далее – АСН), автомобильные эстакады и одиночные стояки.</w:t>
            </w:r>
          </w:p>
          <w:p w:rsidR="006D76E3" w:rsidRPr="00F24BEF" w:rsidRDefault="006D76E3" w:rsidP="004305B4">
            <w:pPr>
              <w:autoSpaceDE w:val="0"/>
              <w:autoSpaceDN w:val="0"/>
              <w:adjustRightInd w:val="0"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Для налива нефтепродуктов в транспортное средство, перевозящее опасный груз, должны применяться специальные, в том числе автоматизированные, устройства верхнего и нижнего налива, оборудованные счетными дозирующими устройствами, насосными агрегатами, пультами дистанционного управления.</w:t>
            </w:r>
          </w:p>
          <w:p w:rsidR="00385CC5" w:rsidRPr="00F24BEF" w:rsidRDefault="00385CC5" w:rsidP="004305B4">
            <w:pPr>
              <w:suppressAutoHyphens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На станции налива наливные устройства для транспортных средств, перевозящих опасные грузы, должны размещаться на площадке под навесом. Одиночные наливные устройства (до трех устройств) могут размещаться на открытых площадках.</w:t>
            </w:r>
          </w:p>
          <w:p w:rsidR="00385CC5" w:rsidRPr="00F24BEF" w:rsidRDefault="00385CC5" w:rsidP="004305B4">
            <w:pPr>
              <w:autoSpaceDE w:val="0"/>
              <w:autoSpaceDN w:val="0"/>
              <w:adjustRightInd w:val="0"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Наливные устройства размещают с учетом технологической схемы склада нефтепродуктов</w:t>
            </w:r>
            <w:r w:rsidR="00235B7F" w:rsidRPr="00F24BEF">
              <w:rPr>
                <w:rFonts w:ascii="Times New Roman" w:hAnsi="Times New Roman" w:cs="Times New Roman"/>
              </w:rPr>
              <w:t>.</w:t>
            </w:r>
          </w:p>
          <w:p w:rsidR="00166511" w:rsidRPr="00F24BEF" w:rsidRDefault="00166511" w:rsidP="004305B4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Отпуск нефтепродуктов в транспортное средство, перевозящее опасный груз, производится через автоматизированные системы налива (далее – АСН), автомобильные эстакады и одиночные стояки.</w:t>
            </w:r>
          </w:p>
          <w:p w:rsidR="006D76E3" w:rsidRPr="00F24BEF" w:rsidRDefault="006D76E3" w:rsidP="004305B4">
            <w:pPr>
              <w:autoSpaceDE w:val="0"/>
              <w:autoSpaceDN w:val="0"/>
              <w:adjustRightInd w:val="0"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24BEF">
              <w:rPr>
                <w:rFonts w:ascii="Times New Roman" w:hAnsi="Times New Roman" w:cs="Times New Roman"/>
                <w:lang w:eastAsia="ru-RU"/>
              </w:rPr>
              <w:t xml:space="preserve">В зависимости от объема налива на станции налива (наливном пункте) могут применяться </w:t>
            </w:r>
            <w:r w:rsidRPr="00F24BEF">
              <w:rPr>
                <w:rFonts w:ascii="Times New Roman" w:hAnsi="Times New Roman" w:cs="Times New Roman"/>
                <w:lang w:eastAsia="ru-RU"/>
              </w:rPr>
              <w:lastRenderedPageBreak/>
              <w:t>наливные устройства с ручным управлением или АСН с местным или дистанционным управлением.</w:t>
            </w:r>
          </w:p>
          <w:p w:rsidR="00470275" w:rsidRPr="00F24BEF" w:rsidRDefault="00470275" w:rsidP="004305B4">
            <w:pPr>
              <w:autoSpaceDE w:val="0"/>
              <w:autoSpaceDN w:val="0"/>
              <w:adjustRightInd w:val="0"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24BEF">
              <w:rPr>
                <w:rFonts w:ascii="Times New Roman" w:hAnsi="Times New Roman" w:cs="Times New Roman"/>
                <w:lang w:eastAsia="ru-RU"/>
              </w:rPr>
              <w:t>Наливные устройства, АСН, а также площадки налива необходимо содержать в исправном состоянии, обнаруженные утечки нефтепродуктов немедленно устранять.</w:t>
            </w:r>
          </w:p>
          <w:p w:rsidR="00F24BEF" w:rsidRDefault="00470275" w:rsidP="001E3DFD">
            <w:pPr>
              <w:autoSpaceDE w:val="0"/>
              <w:autoSpaceDN w:val="0"/>
              <w:adjustRightInd w:val="0"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24BEF">
              <w:rPr>
                <w:rFonts w:ascii="Times New Roman" w:hAnsi="Times New Roman" w:cs="Times New Roman"/>
                <w:lang w:eastAsia="ru-RU"/>
              </w:rPr>
              <w:t>Неисправные системы налива нефтепродуктов эксплуатировать запрещается.</w:t>
            </w:r>
          </w:p>
          <w:p w:rsidR="001E3DFD" w:rsidRDefault="001E3DFD" w:rsidP="001E3DFD">
            <w:pPr>
              <w:autoSpaceDE w:val="0"/>
              <w:autoSpaceDN w:val="0"/>
              <w:adjustRightInd w:val="0"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1E3DFD" w:rsidRPr="00F24BEF" w:rsidRDefault="001E3DFD" w:rsidP="001E3DFD">
            <w:pPr>
              <w:autoSpaceDE w:val="0"/>
              <w:autoSpaceDN w:val="0"/>
              <w:adjustRightInd w:val="0"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57" w:rsidRPr="00F24BEF" w:rsidRDefault="00166511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lastRenderedPageBreak/>
              <w:t>п</w:t>
            </w:r>
            <w:r w:rsidR="00862C57" w:rsidRPr="00F24BEF">
              <w:rPr>
                <w:rFonts w:ascii="Times New Roman" w:hAnsi="Times New Roman" w:cs="Times New Roman"/>
              </w:rPr>
              <w:t>ункт</w:t>
            </w:r>
            <w:r w:rsidR="00385CC5" w:rsidRPr="00F24BEF">
              <w:rPr>
                <w:rFonts w:ascii="Times New Roman" w:hAnsi="Times New Roman" w:cs="Times New Roman"/>
              </w:rPr>
              <w:t xml:space="preserve">ы </w:t>
            </w:r>
            <w:r w:rsidR="00ED7D74" w:rsidRPr="00F24BEF">
              <w:rPr>
                <w:rFonts w:ascii="Times New Roman" w:hAnsi="Times New Roman" w:cs="Times New Roman"/>
              </w:rPr>
              <w:t>35</w:t>
            </w:r>
            <w:r w:rsidR="006D76E3" w:rsidRPr="00F24BEF">
              <w:rPr>
                <w:rFonts w:ascii="Times New Roman" w:hAnsi="Times New Roman" w:cs="Times New Roman"/>
              </w:rPr>
              <w:t>-36</w:t>
            </w:r>
            <w:r w:rsidR="00ED7D74" w:rsidRPr="00F24BEF">
              <w:rPr>
                <w:rFonts w:ascii="Times New Roman" w:hAnsi="Times New Roman" w:cs="Times New Roman"/>
              </w:rPr>
              <w:t xml:space="preserve">, </w:t>
            </w:r>
            <w:r w:rsidR="00385CC5" w:rsidRPr="00F24BEF">
              <w:rPr>
                <w:rFonts w:ascii="Times New Roman" w:hAnsi="Times New Roman" w:cs="Times New Roman"/>
              </w:rPr>
              <w:t>135</w:t>
            </w:r>
            <w:r w:rsidR="002E05B9" w:rsidRPr="00F24BEF">
              <w:rPr>
                <w:rFonts w:ascii="Times New Roman" w:hAnsi="Times New Roman" w:cs="Times New Roman"/>
              </w:rPr>
              <w:t>-13</w:t>
            </w:r>
            <w:r w:rsidRPr="00F24BEF">
              <w:rPr>
                <w:rFonts w:ascii="Times New Roman" w:hAnsi="Times New Roman" w:cs="Times New Roman"/>
              </w:rPr>
              <w:t>8</w:t>
            </w:r>
            <w:r w:rsidR="002E05B9" w:rsidRPr="00F24BEF">
              <w:rPr>
                <w:rFonts w:ascii="Times New Roman" w:hAnsi="Times New Roman" w:cs="Times New Roman"/>
              </w:rPr>
              <w:t>, 141</w:t>
            </w:r>
            <w:r w:rsidR="00470275" w:rsidRPr="00F24BEF">
              <w:rPr>
                <w:rFonts w:ascii="Times New Roman" w:hAnsi="Times New Roman" w:cs="Times New Roman"/>
              </w:rPr>
              <w:t xml:space="preserve"> </w:t>
            </w:r>
            <w:r w:rsidR="00862C57" w:rsidRPr="00F24BEF">
              <w:rPr>
                <w:rFonts w:ascii="Times New Roman" w:hAnsi="Times New Roman" w:cs="Times New Roman"/>
              </w:rPr>
              <w:t>[</w:t>
            </w:r>
            <w:r w:rsidR="00470275" w:rsidRPr="00F24BEF">
              <w:rPr>
                <w:rFonts w:ascii="Times New Roman" w:hAnsi="Times New Roman" w:cs="Times New Roman"/>
              </w:rPr>
              <w:t>3</w:t>
            </w:r>
            <w:r w:rsidRPr="00F24BEF">
              <w:rPr>
                <w:rFonts w:ascii="Times New Roman" w:hAnsi="Times New Roman" w:cs="Times New Roman"/>
              </w:rPr>
              <w:t>]</w:t>
            </w:r>
          </w:p>
          <w:p w:rsidR="00470275" w:rsidRPr="00F24BEF" w:rsidRDefault="0047027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70275" w:rsidRPr="00F24BEF" w:rsidRDefault="0047027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70275" w:rsidRPr="00F24BEF" w:rsidRDefault="0047027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70275" w:rsidRPr="00F24BEF" w:rsidRDefault="0047027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470275" w:rsidRPr="00F24BEF" w:rsidRDefault="0047027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62C57" w:rsidRPr="00F24BEF" w:rsidRDefault="00862C57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862C57" w:rsidRPr="00F24BEF" w:rsidRDefault="00862C57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05B9" w:rsidRPr="00F24BEF" w:rsidRDefault="002E05B9" w:rsidP="004305B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Описание размещения станции налива транспортных средств, перевозящих опасные грузы, разливочных и расфасовочных отделений:</w:t>
            </w:r>
          </w:p>
          <w:p w:rsidR="00166511" w:rsidRPr="00F24BEF" w:rsidRDefault="00166511" w:rsidP="004305B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862C57" w:rsidRPr="00F24BEF" w:rsidRDefault="002E05B9" w:rsidP="004305B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Требования по размещению и устройству станций налива:</w:t>
            </w:r>
          </w:p>
          <w:p w:rsidR="00322D9A" w:rsidRPr="00F24BEF" w:rsidRDefault="00166511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с</w:t>
            </w:r>
            <w:r w:rsidR="002E05B9" w:rsidRPr="00F24BEF">
              <w:rPr>
                <w:rFonts w:ascii="Times New Roman" w:hAnsi="Times New Roman" w:cs="Times New Roman"/>
              </w:rPr>
              <w:t>о</w:t>
            </w:r>
            <w:r w:rsidRPr="00F24BEF">
              <w:rPr>
                <w:rFonts w:ascii="Times New Roman" w:hAnsi="Times New Roman" w:cs="Times New Roman"/>
              </w:rPr>
              <w:t>блюдены:   󠆿</w:t>
            </w:r>
            <w:r w:rsidR="00322D9A" w:rsidRPr="00F24BEF">
              <w:rPr>
                <w:rFonts w:ascii="Times New Roman" w:hAnsi="Times New Roman" w:cs="Times New Roman"/>
              </w:rPr>
              <w:t xml:space="preserve"> да   󠆿󠆫   нет   󠆿󠆫</w:t>
            </w:r>
          </w:p>
          <w:p w:rsidR="00166511" w:rsidRPr="00F24BEF" w:rsidRDefault="00166511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166511" w:rsidRPr="00F24BEF" w:rsidRDefault="00166511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Отметка о наличии (отсутствии) пятен пролива нефтепродуктов:</w:t>
            </w:r>
          </w:p>
          <w:p w:rsidR="00166511" w:rsidRPr="00F24BEF" w:rsidRDefault="00166511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862C57" w:rsidRPr="00F24BEF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2C57" w:rsidRPr="00F24BEF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13</w:t>
            </w:r>
            <w:r w:rsidR="00862C57" w:rsidRPr="00F24BEF">
              <w:rPr>
                <w:rFonts w:ascii="Times New Roman" w:hAnsi="Times New Roman" w:cs="Times New Roman"/>
              </w:rPr>
              <w:t>.</w:t>
            </w:r>
            <w:r w:rsidR="00EF62D1" w:rsidRPr="00F24BEF">
              <w:rPr>
                <w:rFonts w:ascii="Times New Roman" w:hAnsi="Times New Roman" w:cs="Times New Roman"/>
              </w:rPr>
              <w:t>2</w:t>
            </w:r>
            <w:r w:rsidR="00862C57" w:rsidRPr="00F24BEF">
              <w:rPr>
                <w:rFonts w:ascii="Times New Roman" w:hAnsi="Times New Roman" w:cs="Times New Roman"/>
              </w:rPr>
              <w:t xml:space="preserve">. стационарного устройства для заземления </w:t>
            </w:r>
            <w:r w:rsidR="00EF62D1" w:rsidRPr="00F24BEF">
              <w:rPr>
                <w:rFonts w:ascii="Times New Roman" w:hAnsi="Times New Roman" w:cs="Times New Roman"/>
              </w:rPr>
              <w:t>транспортных средств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57" w:rsidRDefault="00EF62D1" w:rsidP="004305B4">
            <w:pPr>
              <w:suppressAutoHyphens/>
              <w:spacing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 xml:space="preserve">Станция налива (наливной пункт) должна быть оборудована стационарным устройством (шина контура заземления с зачищенным контактным местом для присоединения заземляющего проводника с помощью струбцины и закрепленный на ней болт М10 для соединения с помощью наконечника проводника) для заземления транспортных средств, перевозящих опасные грузы, расположенным за пределами взрывоопасной зоны или изготовленным во взрывобезопасном </w:t>
            </w:r>
            <w:r w:rsidRPr="00F24BEF">
              <w:rPr>
                <w:rFonts w:ascii="Times New Roman" w:hAnsi="Times New Roman" w:cs="Times New Roman"/>
                <w:spacing w:val="-4"/>
              </w:rPr>
              <w:t>исполнении при размещении во взрывоопасной зоне (устройство заземления</w:t>
            </w:r>
            <w:r w:rsidRPr="00F24BEF">
              <w:rPr>
                <w:rFonts w:ascii="Times New Roman" w:hAnsi="Times New Roman" w:cs="Times New Roman"/>
              </w:rPr>
              <w:t xml:space="preserve"> типа УЗА), и оперативной громкоговорящей связью.</w:t>
            </w:r>
          </w:p>
          <w:p w:rsidR="001E3DFD" w:rsidRPr="00F24BEF" w:rsidRDefault="001E3DFD" w:rsidP="004305B4">
            <w:pPr>
              <w:suppressAutoHyphens/>
              <w:spacing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C57" w:rsidRPr="00F24BEF" w:rsidRDefault="00862C57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 xml:space="preserve">пункт </w:t>
            </w:r>
            <w:r w:rsidR="00EF62D1" w:rsidRPr="00F24BEF">
              <w:rPr>
                <w:rFonts w:ascii="Times New Roman" w:hAnsi="Times New Roman" w:cs="Times New Roman"/>
              </w:rPr>
              <w:t>140</w:t>
            </w:r>
            <w:r w:rsidRPr="00F24BEF">
              <w:rPr>
                <w:rFonts w:ascii="Times New Roman" w:hAnsi="Times New Roman" w:cs="Times New Roman"/>
              </w:rPr>
              <w:t xml:space="preserve"> [</w:t>
            </w:r>
            <w:r w:rsidR="00EF62D1" w:rsidRPr="00F24BEF">
              <w:rPr>
                <w:rFonts w:ascii="Times New Roman" w:hAnsi="Times New Roman" w:cs="Times New Roman"/>
              </w:rPr>
              <w:t>3</w:t>
            </w:r>
            <w:r w:rsidRPr="00F24BEF">
              <w:rPr>
                <w:rFonts w:ascii="Times New Roman" w:hAnsi="Times New Roman" w:cs="Times New Roman"/>
              </w:rPr>
              <w:t>]</w:t>
            </w:r>
          </w:p>
          <w:p w:rsidR="00862C57" w:rsidRPr="00F24BEF" w:rsidRDefault="00862C57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F62D1" w:rsidRPr="00F24BEF" w:rsidRDefault="00EF62D1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Стационарное устройство для заземления транспортных средств:</w:t>
            </w:r>
          </w:p>
          <w:p w:rsidR="00EF62D1" w:rsidRPr="00F24BEF" w:rsidRDefault="00EF62D1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отсутствует     󠆿󠆫                   имеется      󠆿󠆫</w:t>
            </w:r>
          </w:p>
          <w:p w:rsidR="00EF62D1" w:rsidRPr="00F24BEF" w:rsidRDefault="00EF62D1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EF62D1" w:rsidRPr="00F24BEF" w:rsidRDefault="00EF62D1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24BEF">
              <w:rPr>
                <w:rFonts w:ascii="Times New Roman" w:hAnsi="Times New Roman" w:cs="Times New Roman"/>
              </w:rPr>
              <w:t>Описание устройства:</w:t>
            </w:r>
          </w:p>
          <w:p w:rsidR="00862C57" w:rsidRPr="00F24BEF" w:rsidRDefault="00862C57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62C57" w:rsidRPr="00F24BEF" w:rsidTr="004305B4">
        <w:tblPrEx>
          <w:jc w:val="left"/>
        </w:tblPrEx>
        <w:trPr>
          <w:trHeight w:val="615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2C57" w:rsidRPr="00F24BEF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14</w:t>
            </w:r>
            <w:r w:rsidR="00862C57" w:rsidRPr="00F24BEF">
              <w:rPr>
                <w:rFonts w:ascii="Times New Roman" w:hAnsi="Times New Roman" w:cs="Times New Roman"/>
              </w:rPr>
              <w:t xml:space="preserve">. Соблюдение порядка заправки автоцистерн 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268A" w:rsidRPr="00F24BEF" w:rsidRDefault="00E832CE" w:rsidP="001E3DFD">
            <w:pPr>
              <w:suppressAutoHyphens/>
              <w:spacing w:line="240" w:lineRule="exact"/>
              <w:ind w:firstLine="409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24BEF">
              <w:rPr>
                <w:rFonts w:ascii="Times New Roman" w:hAnsi="Times New Roman" w:cs="Times New Roman"/>
              </w:rPr>
              <w:t>Налив нефтепродуктов в транспортное средство, перевозящее опасный груз, должен производить работник, допущенный к выполнению погрузочно-разгрузочных работ с опасными грузами. Контроль налива обеспечивается лицом, ответственным лицом за безопасное проведение работ на складе нефтепродуктов.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C57" w:rsidRPr="00F24BEF" w:rsidRDefault="00862C57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 xml:space="preserve">пункт </w:t>
            </w:r>
            <w:r w:rsidR="00E832CE" w:rsidRPr="00F24BEF">
              <w:rPr>
                <w:rFonts w:ascii="Times New Roman" w:hAnsi="Times New Roman" w:cs="Times New Roman"/>
              </w:rPr>
              <w:t>4</w:t>
            </w:r>
            <w:r w:rsidR="001E433B" w:rsidRPr="00F24BEF">
              <w:rPr>
                <w:rFonts w:ascii="Times New Roman" w:hAnsi="Times New Roman" w:cs="Times New Roman"/>
              </w:rPr>
              <w:t>1</w:t>
            </w:r>
            <w:r w:rsidRPr="00F24BEF">
              <w:rPr>
                <w:rFonts w:ascii="Times New Roman" w:hAnsi="Times New Roman" w:cs="Times New Roman"/>
              </w:rPr>
              <w:t xml:space="preserve"> [</w:t>
            </w:r>
            <w:r w:rsidR="001E433B" w:rsidRPr="00F24BEF">
              <w:rPr>
                <w:rFonts w:ascii="Times New Roman" w:hAnsi="Times New Roman" w:cs="Times New Roman"/>
              </w:rPr>
              <w:t>3</w:t>
            </w:r>
            <w:r w:rsidRPr="00F24BEF">
              <w:rPr>
                <w:rFonts w:ascii="Times New Roman" w:hAnsi="Times New Roman" w:cs="Times New Roman"/>
              </w:rPr>
              <w:t>]</w:t>
            </w:r>
          </w:p>
          <w:p w:rsidR="00862C57" w:rsidRPr="00F24BEF" w:rsidRDefault="00862C57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14D1" w:rsidRPr="00F24BEF" w:rsidRDefault="001E433B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Перечень организационно-распорядительных документов, локальных нормативных правовых актов, регламентирующих</w:t>
            </w:r>
            <w:r w:rsidR="00BB14D1" w:rsidRPr="00F24BEF">
              <w:rPr>
                <w:rFonts w:ascii="Times New Roman" w:hAnsi="Times New Roman" w:cs="Times New Roman"/>
              </w:rPr>
              <w:t>:</w:t>
            </w:r>
          </w:p>
          <w:p w:rsidR="001E3DFD" w:rsidRDefault="001E433B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порядок выполнения погрузочно-разгрузочных работ с опасными грузами</w:t>
            </w:r>
            <w:r w:rsidR="00BB14D1" w:rsidRPr="00F24BEF">
              <w:rPr>
                <w:rFonts w:ascii="Times New Roman" w:hAnsi="Times New Roman" w:cs="Times New Roman"/>
              </w:rPr>
              <w:t>;</w:t>
            </w:r>
            <w:r w:rsidRPr="00F24BEF">
              <w:rPr>
                <w:rFonts w:ascii="Times New Roman" w:hAnsi="Times New Roman" w:cs="Times New Roman"/>
              </w:rPr>
              <w:t xml:space="preserve"> </w:t>
            </w:r>
            <w:r w:rsidR="00BB14D1" w:rsidRPr="00F24BEF">
              <w:rPr>
                <w:rFonts w:ascii="Times New Roman" w:hAnsi="Times New Roman" w:cs="Times New Roman"/>
              </w:rPr>
              <w:t>допуск к выполнению погрузочно-разгрузочных работ с опасными грузами; перечень лиц, ответственных за безопасное проведение работ на складе нефтепродуктов.</w:t>
            </w:r>
          </w:p>
          <w:p w:rsidR="001E3DFD" w:rsidRDefault="001E3DFD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E3DFD" w:rsidRDefault="001E3DFD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E3DFD" w:rsidRDefault="001E3DFD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E3DFD" w:rsidRPr="00F24BEF" w:rsidRDefault="001E3DFD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4F3" w:rsidTr="00CD04F3">
        <w:tblPrEx>
          <w:jc w:val="left"/>
        </w:tblPrEx>
        <w:trPr>
          <w:trHeight w:val="440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04F3" w:rsidRPr="00CD04F3" w:rsidRDefault="00CD04F3" w:rsidP="004305B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D04F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Резервуарный парк</w:t>
            </w:r>
          </w:p>
        </w:tc>
      </w:tr>
      <w:tr w:rsidR="00CD04F3" w:rsidRPr="00F24BEF" w:rsidTr="004305B4">
        <w:tblPrEx>
          <w:jc w:val="left"/>
        </w:tblPrEx>
        <w:trPr>
          <w:trHeight w:val="615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04F3" w:rsidRPr="00F24BEF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15</w:t>
            </w:r>
            <w:r w:rsidR="00C2232B" w:rsidRPr="00F24BEF">
              <w:rPr>
                <w:rFonts w:ascii="Times New Roman" w:hAnsi="Times New Roman" w:cs="Times New Roman"/>
              </w:rPr>
              <w:t xml:space="preserve">. </w:t>
            </w:r>
            <w:r w:rsidR="00CD04F3" w:rsidRPr="00F24BEF">
              <w:rPr>
                <w:rFonts w:ascii="Times New Roman" w:hAnsi="Times New Roman" w:cs="Times New Roman"/>
              </w:rPr>
              <w:t>Наличие и соответствие предъявляемым требованиям</w:t>
            </w:r>
          </w:p>
        </w:tc>
        <w:tc>
          <w:tcPr>
            <w:tcW w:w="1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D04F3" w:rsidRPr="00F24BEF" w:rsidRDefault="00CD04F3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7DE5" w:rsidRPr="00F24BEF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7DE5" w:rsidRPr="00F24BEF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F24BEF">
              <w:rPr>
                <w:rFonts w:ascii="Times New Roman" w:hAnsi="Times New Roman" w:cs="Times New Roman"/>
              </w:rPr>
              <w:t>15</w:t>
            </w:r>
            <w:r w:rsidR="00F27DE5" w:rsidRPr="00F24BEF">
              <w:rPr>
                <w:rFonts w:ascii="Times New Roman" w:hAnsi="Times New Roman" w:cs="Times New Roman"/>
              </w:rPr>
              <w:t>.1. паспортов на резервуары для хранения нефтепродуктов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232B" w:rsidRPr="00F24BEF" w:rsidRDefault="00C2232B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Каждый эксплуатирующийся резервуар должен:</w:t>
            </w:r>
          </w:p>
          <w:p w:rsidR="00C2232B" w:rsidRPr="00F24BEF" w:rsidRDefault="00C2232B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соответствовать технической документации, иметь технический паспорт;</w:t>
            </w:r>
          </w:p>
          <w:p w:rsidR="00C2232B" w:rsidRPr="00F24BEF" w:rsidRDefault="00C2232B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быть оснащен полным комплектом оборудования, предусмотренным технической документацией</w:t>
            </w:r>
            <w:r w:rsidR="0023621D" w:rsidRPr="00F24BEF">
              <w:rPr>
                <w:rFonts w:ascii="Times New Roman" w:hAnsi="Times New Roman" w:cs="Times New Roman"/>
              </w:rPr>
              <w:t>.</w:t>
            </w:r>
          </w:p>
          <w:p w:rsidR="002123FB" w:rsidRPr="00F24BEF" w:rsidRDefault="002123FB" w:rsidP="004305B4">
            <w:pPr>
              <w:suppressAutoHyphens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Вертикальные стальные цилиндрические резервуары должны быть оснащены:</w:t>
            </w:r>
          </w:p>
          <w:p w:rsidR="002123FB" w:rsidRPr="00F24BEF" w:rsidRDefault="002123FB" w:rsidP="004305B4">
            <w:pPr>
              <w:suppressAutoHyphens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дыхательными клапанами;</w:t>
            </w:r>
          </w:p>
          <w:p w:rsidR="002123FB" w:rsidRPr="00F24BEF" w:rsidRDefault="002123FB" w:rsidP="004305B4">
            <w:pPr>
              <w:suppressAutoHyphens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предохранительными клапанами;</w:t>
            </w:r>
          </w:p>
          <w:p w:rsidR="002123FB" w:rsidRPr="00F24BEF" w:rsidRDefault="002123FB" w:rsidP="004305B4">
            <w:pPr>
              <w:suppressAutoHyphens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огневыми предохранителями;</w:t>
            </w:r>
          </w:p>
          <w:p w:rsidR="002123FB" w:rsidRPr="00F24BEF" w:rsidRDefault="002123FB" w:rsidP="004305B4">
            <w:pPr>
              <w:suppressAutoHyphens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приборами контроля и сигнализации;</w:t>
            </w:r>
          </w:p>
          <w:p w:rsidR="002123FB" w:rsidRPr="00F24BEF" w:rsidRDefault="002123FB" w:rsidP="004305B4">
            <w:pPr>
              <w:suppressAutoHyphens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генератором пены и противопожарным оборудованием;</w:t>
            </w:r>
          </w:p>
          <w:p w:rsidR="002123FB" w:rsidRPr="00F24BEF" w:rsidRDefault="002123FB" w:rsidP="004305B4">
            <w:pPr>
              <w:suppressAutoHyphens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сифонным водоспускным краном;</w:t>
            </w:r>
          </w:p>
          <w:p w:rsidR="002123FB" w:rsidRPr="00F24BEF" w:rsidRDefault="002123FB" w:rsidP="004305B4">
            <w:pPr>
              <w:suppressAutoHyphens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хлопушками или приемно-раздаточными устройствами;</w:t>
            </w:r>
          </w:p>
          <w:p w:rsidR="002123FB" w:rsidRPr="00F24BEF" w:rsidRDefault="002123FB" w:rsidP="004305B4">
            <w:pPr>
              <w:suppressAutoHyphens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люками-лазами;</w:t>
            </w:r>
          </w:p>
          <w:p w:rsidR="002123FB" w:rsidRPr="00F24BEF" w:rsidRDefault="002123FB" w:rsidP="004305B4">
            <w:pPr>
              <w:suppressAutoHyphens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люками световыми;</w:t>
            </w:r>
          </w:p>
          <w:p w:rsidR="002123FB" w:rsidRPr="00F24BEF" w:rsidRDefault="002123FB" w:rsidP="004305B4">
            <w:pPr>
              <w:suppressAutoHyphens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люками замерными;</w:t>
            </w:r>
          </w:p>
          <w:p w:rsidR="002123FB" w:rsidRPr="00F24BEF" w:rsidRDefault="002123FB" w:rsidP="004305B4">
            <w:pPr>
              <w:suppressAutoHyphens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устройством по отводу статического электричества.</w:t>
            </w:r>
          </w:p>
          <w:p w:rsidR="00F27DE5" w:rsidRPr="00F24BEF" w:rsidRDefault="00F27DE5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621D" w:rsidRPr="00F24BEF" w:rsidRDefault="0023621D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 xml:space="preserve">абзацы </w:t>
            </w:r>
            <w:r w:rsidR="00DF47A9" w:rsidRPr="00F24BEF">
              <w:rPr>
                <w:rFonts w:ascii="Times New Roman" w:hAnsi="Times New Roman" w:cs="Times New Roman"/>
              </w:rPr>
              <w:t>второй</w:t>
            </w:r>
            <w:r w:rsidR="00F24BEF">
              <w:rPr>
                <w:rFonts w:ascii="Times New Roman" w:hAnsi="Times New Roman" w:cs="Times New Roman"/>
              </w:rPr>
              <w:t xml:space="preserve"> и </w:t>
            </w:r>
            <w:r w:rsidR="00DF47A9" w:rsidRPr="00F24BEF">
              <w:rPr>
                <w:rFonts w:ascii="Times New Roman" w:hAnsi="Times New Roman" w:cs="Times New Roman"/>
              </w:rPr>
              <w:t>третий</w:t>
            </w:r>
            <w:r w:rsidRPr="00F24BEF">
              <w:rPr>
                <w:rFonts w:ascii="Times New Roman" w:hAnsi="Times New Roman" w:cs="Times New Roman"/>
              </w:rPr>
              <w:t xml:space="preserve"> </w:t>
            </w:r>
            <w:r w:rsidR="00F27DE5" w:rsidRPr="00F24BEF">
              <w:rPr>
                <w:rFonts w:ascii="Times New Roman" w:hAnsi="Times New Roman" w:cs="Times New Roman"/>
              </w:rPr>
              <w:t>пункт</w:t>
            </w:r>
            <w:r w:rsidRPr="00F24BEF">
              <w:rPr>
                <w:rFonts w:ascii="Times New Roman" w:hAnsi="Times New Roman" w:cs="Times New Roman"/>
              </w:rPr>
              <w:t>а</w:t>
            </w:r>
            <w:r w:rsidR="00F27DE5" w:rsidRPr="00F24BEF">
              <w:rPr>
                <w:rFonts w:ascii="Times New Roman" w:hAnsi="Times New Roman" w:cs="Times New Roman"/>
              </w:rPr>
              <w:t xml:space="preserve"> </w:t>
            </w:r>
            <w:r w:rsidR="00C2232B" w:rsidRPr="00F24BEF">
              <w:rPr>
                <w:rFonts w:ascii="Times New Roman" w:hAnsi="Times New Roman" w:cs="Times New Roman"/>
              </w:rPr>
              <w:t>96</w:t>
            </w:r>
            <w:r w:rsidR="002123FB" w:rsidRPr="00F24BEF">
              <w:rPr>
                <w:rFonts w:ascii="Times New Roman" w:hAnsi="Times New Roman" w:cs="Times New Roman"/>
              </w:rPr>
              <w:t>,</w:t>
            </w:r>
          </w:p>
          <w:p w:rsidR="002123FB" w:rsidRPr="00F24BEF" w:rsidRDefault="0023621D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пункт</w:t>
            </w:r>
            <w:r w:rsidR="002123FB" w:rsidRPr="00F24BEF">
              <w:rPr>
                <w:rFonts w:ascii="Times New Roman" w:hAnsi="Times New Roman" w:cs="Times New Roman"/>
              </w:rPr>
              <w:t xml:space="preserve"> 98, </w:t>
            </w:r>
          </w:p>
          <w:p w:rsidR="00F27DE5" w:rsidRPr="00F24BEF" w:rsidRDefault="002123FB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приложение 2</w:t>
            </w:r>
            <w:r w:rsidR="00F27DE5" w:rsidRPr="00F24BEF">
              <w:rPr>
                <w:rFonts w:ascii="Times New Roman" w:hAnsi="Times New Roman" w:cs="Times New Roman"/>
              </w:rPr>
              <w:t xml:space="preserve"> [</w:t>
            </w:r>
            <w:r w:rsidR="00C2232B" w:rsidRPr="00F24BEF">
              <w:rPr>
                <w:rFonts w:ascii="Times New Roman" w:hAnsi="Times New Roman" w:cs="Times New Roman"/>
              </w:rPr>
              <w:t>3</w:t>
            </w:r>
            <w:r w:rsidR="00F27DE5" w:rsidRPr="00F24BEF">
              <w:rPr>
                <w:rFonts w:ascii="Times New Roman" w:hAnsi="Times New Roman" w:cs="Times New Roman"/>
              </w:rPr>
              <w:t>]</w:t>
            </w:r>
          </w:p>
          <w:p w:rsidR="00F27DE5" w:rsidRPr="00F24BEF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F27DE5" w:rsidRPr="00F24BEF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F27DE5" w:rsidRPr="00F24BEF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  <w:p w:rsidR="00F27DE5" w:rsidRPr="00F24BEF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27DE5" w:rsidRPr="00F24BEF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27DE5" w:rsidRPr="00F24BEF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27DE5" w:rsidRPr="00F24BEF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27DE5" w:rsidRPr="00F24BEF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27DE5" w:rsidRPr="00F24BEF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27DE5" w:rsidRPr="00F24BEF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27DE5" w:rsidRPr="00F24BEF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232B" w:rsidRPr="00F24BEF" w:rsidRDefault="00C2232B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Описание резервуаров, перечень представленных паспортов:</w:t>
            </w:r>
          </w:p>
          <w:tbl>
            <w:tblPr>
              <w:tblStyle w:val="ae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815"/>
              <w:gridCol w:w="1816"/>
              <w:gridCol w:w="1816"/>
            </w:tblGrid>
            <w:tr w:rsidR="00C2232B" w:rsidRPr="00F24BEF" w:rsidTr="00C2232B">
              <w:tc>
                <w:tcPr>
                  <w:tcW w:w="1815" w:type="dxa"/>
                </w:tcPr>
                <w:p w:rsidR="00C2232B" w:rsidRPr="00F24BEF" w:rsidRDefault="00C2232B" w:rsidP="004305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24BE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Наименование</w:t>
                  </w:r>
                </w:p>
                <w:p w:rsidR="00C2232B" w:rsidRPr="00F24BEF" w:rsidRDefault="00C2232B" w:rsidP="004305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24BEF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резервуара</w:t>
                  </w:r>
                </w:p>
              </w:tc>
              <w:tc>
                <w:tcPr>
                  <w:tcW w:w="1816" w:type="dxa"/>
                </w:tcPr>
                <w:p w:rsidR="00C2232B" w:rsidRPr="00F24BEF" w:rsidRDefault="00C2232B" w:rsidP="004305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24BE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порядковый номер  резервуара</w:t>
                  </w:r>
                </w:p>
              </w:tc>
              <w:tc>
                <w:tcPr>
                  <w:tcW w:w="1816" w:type="dxa"/>
                </w:tcPr>
                <w:p w:rsidR="00C2232B" w:rsidRPr="00F24BEF" w:rsidRDefault="00C2232B" w:rsidP="004305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24BE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дата начала ведения паспорта</w:t>
                  </w:r>
                </w:p>
              </w:tc>
            </w:tr>
            <w:tr w:rsidR="00C2232B" w:rsidRPr="00F24BEF" w:rsidTr="00C2232B">
              <w:tc>
                <w:tcPr>
                  <w:tcW w:w="1815" w:type="dxa"/>
                </w:tcPr>
                <w:p w:rsidR="00C2232B" w:rsidRPr="00F24BEF" w:rsidRDefault="00C2232B" w:rsidP="004305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24BEF"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16" w:type="dxa"/>
                </w:tcPr>
                <w:p w:rsidR="00C2232B" w:rsidRPr="00F24BEF" w:rsidRDefault="00C2232B" w:rsidP="004305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24BEF"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16" w:type="dxa"/>
                </w:tcPr>
                <w:p w:rsidR="00C2232B" w:rsidRPr="00F24BEF" w:rsidRDefault="00C2232B" w:rsidP="004305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F24BEF"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2123FB" w:rsidRPr="00F24BEF" w:rsidRDefault="00C2232B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Отметка о заполнении разделов паспорта</w:t>
            </w:r>
            <w:r w:rsidR="002123FB" w:rsidRPr="00F24BEF">
              <w:rPr>
                <w:rFonts w:ascii="Times New Roman" w:hAnsi="Times New Roman" w:cs="Times New Roman"/>
              </w:rPr>
              <w:t>, внесении сведений об осмотрах и ремонтах:</w:t>
            </w:r>
          </w:p>
          <w:p w:rsidR="002123FB" w:rsidRPr="00F24BEF" w:rsidRDefault="002123FB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Описание одного из резервуаров выборочно с указанием установленного оборудования:</w:t>
            </w:r>
          </w:p>
          <w:p w:rsidR="00F27DE5" w:rsidRPr="00F24BEF" w:rsidRDefault="00F27DE5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3621D" w:rsidRPr="00F24BEF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621D" w:rsidRPr="00F24BEF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15</w:t>
            </w:r>
            <w:r w:rsidR="0023621D" w:rsidRPr="00F24BEF">
              <w:rPr>
                <w:rFonts w:ascii="Times New Roman" w:hAnsi="Times New Roman" w:cs="Times New Roman"/>
              </w:rPr>
              <w:t>.2. актов о замерах базовой высоты резервуаров (высотного трафарета)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621D" w:rsidRPr="00F24BEF" w:rsidRDefault="0023621D" w:rsidP="004305B4">
            <w:pPr>
              <w:suppressAutoHyphens/>
              <w:spacing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Для каждого резервуара должна быть определена базовая высота (высотный трафарет), то есть расстояние по вертикали от днища резервуара до верхнего края замерного люка или замерной трубы в постоянной точке измерения. Величину базовой высоты следует проверять ежегодно и оформлять актом.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621D" w:rsidRPr="00F24BEF" w:rsidRDefault="0023621D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пункт 97 [3]</w:t>
            </w:r>
            <w:r w:rsidR="002C6617" w:rsidRPr="00F24BEF">
              <w:rPr>
                <w:rFonts w:ascii="Times New Roman" w:hAnsi="Times New Roman" w:cs="Times New Roman"/>
              </w:rPr>
              <w:t>,</w:t>
            </w:r>
          </w:p>
          <w:p w:rsidR="0023621D" w:rsidRPr="00F24BEF" w:rsidRDefault="002C6617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24BEF">
              <w:rPr>
                <w:rFonts w:ascii="Times New Roman" w:hAnsi="Times New Roman" w:cs="Times New Roman"/>
                <w:color w:val="000000" w:themeColor="text1"/>
              </w:rPr>
              <w:t xml:space="preserve">приложение М </w:t>
            </w:r>
            <w:r w:rsidR="0023621D" w:rsidRPr="00F24BEF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Pr="00F24BEF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23621D" w:rsidRPr="00F24BEF">
              <w:rPr>
                <w:rFonts w:ascii="Times New Roman" w:hAnsi="Times New Roman" w:cs="Times New Roman"/>
                <w:color w:val="000000" w:themeColor="text1"/>
              </w:rPr>
              <w:t>],</w:t>
            </w:r>
          </w:p>
          <w:p w:rsidR="0023621D" w:rsidRPr="00F24BEF" w:rsidRDefault="0023621D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  <w:color w:val="000000" w:themeColor="text1"/>
              </w:rPr>
              <w:t>приложение Л [</w:t>
            </w:r>
            <w:r w:rsidR="002C6617" w:rsidRPr="00F24BEF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F24BEF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621D" w:rsidRPr="00F24BEF" w:rsidRDefault="0023621D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 xml:space="preserve">Акт замера базовых высот </w:t>
            </w:r>
          </w:p>
          <w:p w:rsidR="00322D9A" w:rsidRPr="00F24BEF" w:rsidRDefault="0023621D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представлен:    󠆿</w:t>
            </w:r>
            <w:r w:rsidR="00322D9A" w:rsidRPr="00F24BEF">
              <w:rPr>
                <w:rFonts w:ascii="Times New Roman" w:hAnsi="Times New Roman" w:cs="Times New Roman"/>
              </w:rPr>
              <w:t xml:space="preserve"> да   󠆿󠆫   нет   󠆿󠆫</w:t>
            </w:r>
          </w:p>
          <w:p w:rsidR="0023621D" w:rsidRPr="00F24BEF" w:rsidRDefault="0023621D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Составлен когда, кем:</w:t>
            </w:r>
          </w:p>
          <w:p w:rsidR="0023621D" w:rsidRPr="00F24BEF" w:rsidRDefault="0023621D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 xml:space="preserve">Вывод комиссии: </w:t>
            </w:r>
          </w:p>
        </w:tc>
      </w:tr>
      <w:tr w:rsidR="00F27DE5" w:rsidRPr="00F24BEF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7DE5" w:rsidRPr="00F24BEF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lastRenderedPageBreak/>
              <w:t>15</w:t>
            </w:r>
            <w:r w:rsidR="00F27DE5" w:rsidRPr="00F24BEF">
              <w:rPr>
                <w:rFonts w:ascii="Times New Roman" w:hAnsi="Times New Roman" w:cs="Times New Roman"/>
              </w:rPr>
              <w:t>.3. надписей на резервуарах</w:t>
            </w:r>
            <w:r w:rsidR="00DF47A9" w:rsidRPr="00F24BEF">
              <w:rPr>
                <w:rFonts w:ascii="Times New Roman" w:hAnsi="Times New Roman" w:cs="Times New Roman"/>
              </w:rPr>
              <w:t xml:space="preserve"> (табличек с указанием необходимых данных)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21D" w:rsidRPr="00F24BEF" w:rsidRDefault="0023621D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Каждый эксплуатирующийся резервуар должен:</w:t>
            </w:r>
          </w:p>
          <w:p w:rsidR="0023621D" w:rsidRPr="00F24BEF" w:rsidRDefault="0023621D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иметь порядковый номер, четко написанный на корпусе согласно технологической схеме резервуарного парка;</w:t>
            </w:r>
          </w:p>
          <w:p w:rsidR="0023621D" w:rsidRPr="00F24BEF" w:rsidRDefault="0023621D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иметь номер заглубленного резервуара, указанный на специально установленной табличке.</w:t>
            </w:r>
          </w:p>
          <w:p w:rsidR="00F27DE5" w:rsidRPr="00F24BEF" w:rsidRDefault="00F27DE5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 xml:space="preserve">в соответствии с технологической картой на корпусе резервуара наносятся несмываемой краской: порядковый номер резервуара, значение базовой высоты (высотного трафарета), наименование хранящегося нефтепродукта, надпись «с понтоном» (для резервуара с понтоном) </w:t>
            </w:r>
          </w:p>
          <w:p w:rsidR="00941EFD" w:rsidRPr="00F24BEF" w:rsidRDefault="00941EFD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7DE5" w:rsidRPr="00F24BEF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а</w:t>
            </w:r>
            <w:r w:rsidR="00DF47A9" w:rsidRPr="00F24BEF">
              <w:rPr>
                <w:rFonts w:ascii="Times New Roman" w:hAnsi="Times New Roman" w:cs="Times New Roman"/>
              </w:rPr>
              <w:t>бзацы четвертый и пятый пункта 96</w:t>
            </w:r>
            <w:r w:rsidRPr="00F24BEF">
              <w:rPr>
                <w:rFonts w:ascii="Times New Roman" w:hAnsi="Times New Roman" w:cs="Times New Roman"/>
              </w:rPr>
              <w:t xml:space="preserve"> [</w:t>
            </w:r>
            <w:r w:rsidR="00DF47A9" w:rsidRPr="00F24BEF">
              <w:rPr>
                <w:rFonts w:ascii="Times New Roman" w:hAnsi="Times New Roman" w:cs="Times New Roman"/>
              </w:rPr>
              <w:t>3</w:t>
            </w:r>
            <w:r w:rsidRPr="00F24BEF">
              <w:rPr>
                <w:rFonts w:ascii="Times New Roman" w:hAnsi="Times New Roman" w:cs="Times New Roman"/>
              </w:rPr>
              <w:t xml:space="preserve">] 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47A9" w:rsidRPr="00F24BEF" w:rsidRDefault="00DF47A9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Отметка о соответствии информации, нанесенной на корпус резервуара установленным требованиям, способ нанесения:</w:t>
            </w:r>
          </w:p>
          <w:p w:rsidR="00F27DE5" w:rsidRPr="00F24BEF" w:rsidRDefault="00F27DE5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F27DE5" w:rsidRPr="00F24BEF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DE5" w:rsidRPr="00F24BEF" w:rsidRDefault="00B92D3C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15</w:t>
            </w:r>
            <w:r w:rsidR="004D648E" w:rsidRPr="00F24BEF">
              <w:rPr>
                <w:rFonts w:ascii="Times New Roman" w:hAnsi="Times New Roman" w:cs="Times New Roman"/>
              </w:rPr>
              <w:t>.</w:t>
            </w:r>
            <w:r w:rsidR="003B4898" w:rsidRPr="00F24BEF">
              <w:rPr>
                <w:rFonts w:ascii="Times New Roman" w:hAnsi="Times New Roman" w:cs="Times New Roman"/>
              </w:rPr>
              <w:t>4</w:t>
            </w:r>
            <w:r w:rsidR="00F27DE5" w:rsidRPr="00F24BEF">
              <w:rPr>
                <w:rFonts w:ascii="Times New Roman" w:hAnsi="Times New Roman" w:cs="Times New Roman"/>
              </w:rPr>
              <w:t>. градуировочных таблиц</w:t>
            </w:r>
          </w:p>
          <w:p w:rsidR="00F27DE5" w:rsidRPr="00F24BEF" w:rsidRDefault="00F27DE5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48E" w:rsidRPr="00F24BEF" w:rsidRDefault="004D648E" w:rsidP="004305B4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</w:rPr>
            </w:pPr>
            <w:r w:rsidRPr="00F24BEF">
              <w:rPr>
                <w:rFonts w:ascii="Times New Roman" w:eastAsiaTheme="minorHAnsi" w:hAnsi="Times New Roman" w:cs="Times New Roman"/>
              </w:rPr>
              <w:t>На рабочих местах работников организации – владельца склада нефтепродуктов, осуществляющих прием нефтепродуктов, должны быть в наличии:</w:t>
            </w:r>
          </w:p>
          <w:p w:rsidR="00F27DE5" w:rsidRPr="00F24BEF" w:rsidRDefault="004D648E" w:rsidP="004305B4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</w:rPr>
            </w:pPr>
            <w:r w:rsidRPr="00F24BEF">
              <w:rPr>
                <w:rFonts w:ascii="Times New Roman" w:eastAsiaTheme="minorHAnsi" w:hAnsi="Times New Roman" w:cs="Times New Roman"/>
              </w:rPr>
              <w:t>градуировочные таблицы на резервуары и трубопроводы для приема нефтепродуктов.</w:t>
            </w:r>
          </w:p>
          <w:p w:rsidR="00D17974" w:rsidRPr="00F24BEF" w:rsidRDefault="00D17974" w:rsidP="004305B4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</w:rPr>
            </w:pPr>
            <w:r w:rsidRPr="00F24BEF">
              <w:rPr>
                <w:rFonts w:ascii="Times New Roman" w:eastAsiaTheme="minorHAnsi" w:hAnsi="Times New Roman" w:cs="Times New Roman"/>
              </w:rPr>
              <w:t>Резервуары стальные горизонтальные цилиндрические и резервуары стальные вертикальные цилиндрические подлежат первичной и периодической поверкам. Межповерочный интервал для всех типов вертикальных и горизонтальных резервуаров должен быть не менее 5 лет.</w:t>
            </w:r>
          </w:p>
          <w:p w:rsidR="003B4898" w:rsidRPr="00F24BEF" w:rsidRDefault="003B4898" w:rsidP="004305B4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7DE5" w:rsidRPr="00F24BEF" w:rsidRDefault="004D648E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 xml:space="preserve">абзац четвертый пункта 32 </w:t>
            </w:r>
            <w:r w:rsidR="00F27DE5" w:rsidRPr="00F24BEF">
              <w:rPr>
                <w:rFonts w:ascii="Times New Roman" w:hAnsi="Times New Roman" w:cs="Times New Roman"/>
              </w:rPr>
              <w:t>[</w:t>
            </w:r>
            <w:r w:rsidR="009A39BB" w:rsidRPr="00F24BEF">
              <w:rPr>
                <w:rFonts w:ascii="Times New Roman" w:hAnsi="Times New Roman" w:cs="Times New Roman"/>
              </w:rPr>
              <w:t>3</w:t>
            </w:r>
            <w:r w:rsidR="00F27DE5" w:rsidRPr="00F24BEF">
              <w:rPr>
                <w:rFonts w:ascii="Times New Roman" w:hAnsi="Times New Roman" w:cs="Times New Roman"/>
              </w:rPr>
              <w:t>],</w:t>
            </w:r>
          </w:p>
          <w:p w:rsidR="00F27DE5" w:rsidRPr="00F24BEF" w:rsidRDefault="00F27DE5" w:rsidP="004305B4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приложения</w:t>
            </w:r>
          </w:p>
          <w:p w:rsidR="00F27DE5" w:rsidRPr="00F24BEF" w:rsidRDefault="002C6617" w:rsidP="004305B4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 xml:space="preserve"> К, Л </w:t>
            </w:r>
            <w:r w:rsidR="00F27DE5" w:rsidRPr="00F24BEF">
              <w:rPr>
                <w:rFonts w:ascii="Times New Roman" w:hAnsi="Times New Roman" w:cs="Times New Roman"/>
              </w:rPr>
              <w:t>[</w:t>
            </w:r>
            <w:r w:rsidRPr="00F24BEF">
              <w:rPr>
                <w:rFonts w:ascii="Times New Roman" w:hAnsi="Times New Roman" w:cs="Times New Roman"/>
              </w:rPr>
              <w:t>12</w:t>
            </w:r>
            <w:r w:rsidR="00F27DE5" w:rsidRPr="00F24BEF">
              <w:rPr>
                <w:rFonts w:ascii="Times New Roman" w:hAnsi="Times New Roman" w:cs="Times New Roman"/>
              </w:rPr>
              <w:t>],</w:t>
            </w:r>
          </w:p>
          <w:p w:rsidR="00F27DE5" w:rsidRPr="00F24BEF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 xml:space="preserve">приложения </w:t>
            </w:r>
          </w:p>
          <w:p w:rsidR="00F27DE5" w:rsidRPr="00F24BEF" w:rsidRDefault="002C6617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И, К</w:t>
            </w:r>
            <w:r w:rsidR="00F27DE5" w:rsidRPr="00F24BEF">
              <w:rPr>
                <w:rFonts w:ascii="Times New Roman" w:hAnsi="Times New Roman" w:cs="Times New Roman"/>
              </w:rPr>
              <w:t xml:space="preserve"> [</w:t>
            </w:r>
            <w:r w:rsidRPr="00F24BEF">
              <w:rPr>
                <w:rFonts w:ascii="Times New Roman" w:hAnsi="Times New Roman" w:cs="Times New Roman"/>
              </w:rPr>
              <w:t>11</w:t>
            </w:r>
            <w:r w:rsidR="00F27DE5" w:rsidRPr="00F24BEF">
              <w:rPr>
                <w:rFonts w:ascii="Times New Roman" w:hAnsi="Times New Roman" w:cs="Times New Roman"/>
              </w:rPr>
              <w:t>]</w:t>
            </w:r>
          </w:p>
          <w:p w:rsidR="00C60DA6" w:rsidRPr="00F24BEF" w:rsidRDefault="00C60DA6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C60DA6" w:rsidRPr="00F24BEF" w:rsidRDefault="00C60DA6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A219F" w:rsidRPr="00F24BEF" w:rsidRDefault="00F27DE5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24BEF">
              <w:rPr>
                <w:rFonts w:ascii="Times New Roman" w:hAnsi="Times New Roman" w:cs="Times New Roman"/>
                <w:bCs/>
              </w:rPr>
              <w:t xml:space="preserve">Градуировочные таблицы </w:t>
            </w:r>
            <w:r w:rsidR="00FA219F" w:rsidRPr="00F24BEF">
              <w:rPr>
                <w:rFonts w:ascii="Times New Roman" w:hAnsi="Times New Roman" w:cs="Times New Roman"/>
                <w:bCs/>
              </w:rPr>
              <w:t xml:space="preserve">на резервуары </w:t>
            </w:r>
          </w:p>
          <w:p w:rsidR="00C60DA6" w:rsidRPr="00F24BEF" w:rsidRDefault="00C60DA6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24BEF">
              <w:rPr>
                <w:rFonts w:ascii="Times New Roman" w:hAnsi="Times New Roman" w:cs="Times New Roman"/>
                <w:bCs/>
              </w:rPr>
              <w:t xml:space="preserve">представлены     󠆿󠆫     не представлены    󠆿󠆫 </w:t>
            </w:r>
          </w:p>
          <w:p w:rsidR="00F27DE5" w:rsidRDefault="00C60DA6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24BEF">
              <w:rPr>
                <w:rFonts w:ascii="Times New Roman" w:hAnsi="Times New Roman" w:cs="Times New Roman"/>
                <w:bCs/>
              </w:rPr>
              <w:t>кем выполнены:</w:t>
            </w:r>
          </w:p>
          <w:tbl>
            <w:tblPr>
              <w:tblStyle w:val="ae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815"/>
              <w:gridCol w:w="1816"/>
              <w:gridCol w:w="1816"/>
            </w:tblGrid>
            <w:tr w:rsidR="00C60DA6" w:rsidRPr="00F24BEF" w:rsidTr="009D2695">
              <w:tc>
                <w:tcPr>
                  <w:tcW w:w="1815" w:type="dxa"/>
                </w:tcPr>
                <w:p w:rsidR="00C60DA6" w:rsidRPr="00F24BEF" w:rsidRDefault="00C60DA6" w:rsidP="004305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F24BEF">
                    <w:rPr>
                      <w:rFonts w:ascii="Times New Roman" w:hAnsi="Times New Roman" w:cs="Times New Roman"/>
                    </w:rPr>
                    <w:t>Наименование, порядковый номер резервуара</w:t>
                  </w:r>
                </w:p>
              </w:tc>
              <w:tc>
                <w:tcPr>
                  <w:tcW w:w="1816" w:type="dxa"/>
                </w:tcPr>
                <w:p w:rsidR="00C60DA6" w:rsidRPr="00F24BEF" w:rsidRDefault="00C60DA6" w:rsidP="004305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F24BEF">
                    <w:rPr>
                      <w:rFonts w:ascii="Times New Roman" w:hAnsi="Times New Roman" w:cs="Times New Roman"/>
                    </w:rPr>
                    <w:t>Дата утверждения</w:t>
                  </w:r>
                </w:p>
              </w:tc>
              <w:tc>
                <w:tcPr>
                  <w:tcW w:w="1816" w:type="dxa"/>
                </w:tcPr>
                <w:p w:rsidR="00C60DA6" w:rsidRPr="00F24BEF" w:rsidRDefault="00C60DA6" w:rsidP="004305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F24BEF">
                    <w:rPr>
                      <w:rFonts w:ascii="Times New Roman" w:hAnsi="Times New Roman" w:cs="Times New Roman"/>
                    </w:rPr>
                    <w:t>Срок очередной поверки</w:t>
                  </w:r>
                </w:p>
              </w:tc>
            </w:tr>
            <w:tr w:rsidR="00C60DA6" w:rsidRPr="00F24BEF" w:rsidTr="009D2695">
              <w:tc>
                <w:tcPr>
                  <w:tcW w:w="1815" w:type="dxa"/>
                </w:tcPr>
                <w:p w:rsidR="00C60DA6" w:rsidRPr="00F24BEF" w:rsidRDefault="00C60DA6" w:rsidP="004305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F24BEF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16" w:type="dxa"/>
                </w:tcPr>
                <w:p w:rsidR="00C60DA6" w:rsidRPr="00F24BEF" w:rsidRDefault="00C60DA6" w:rsidP="004305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F24BEF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16" w:type="dxa"/>
                </w:tcPr>
                <w:p w:rsidR="00C60DA6" w:rsidRPr="00F24BEF" w:rsidRDefault="00C60DA6" w:rsidP="004305B4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F24BEF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</w:tbl>
          <w:p w:rsidR="00FA219F" w:rsidRPr="00F24BEF" w:rsidRDefault="00FA219F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24BEF">
              <w:rPr>
                <w:rFonts w:ascii="Times New Roman" w:hAnsi="Times New Roman" w:cs="Times New Roman"/>
                <w:bCs/>
              </w:rPr>
              <w:t xml:space="preserve">Градуировочные таблицы на технологический нефтепродуктопровод: </w:t>
            </w:r>
          </w:p>
          <w:p w:rsidR="00322D9A" w:rsidRPr="00F24BEF" w:rsidRDefault="00FA219F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  <w:bCs/>
              </w:rPr>
              <w:t>представлены     󠆿</w:t>
            </w:r>
            <w:r w:rsidR="00322D9A" w:rsidRPr="00F24BEF">
              <w:rPr>
                <w:rFonts w:ascii="Times New Roman" w:hAnsi="Times New Roman" w:cs="Times New Roman"/>
              </w:rPr>
              <w:t xml:space="preserve"> да   󠆿󠆫   нет   󠆿󠆫</w:t>
            </w:r>
          </w:p>
          <w:p w:rsidR="00FA219F" w:rsidRPr="00F24BEF" w:rsidRDefault="00FA219F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24BEF">
              <w:rPr>
                <w:rFonts w:ascii="Times New Roman" w:hAnsi="Times New Roman" w:cs="Times New Roman"/>
                <w:bCs/>
              </w:rPr>
              <w:t>кем выполнены:</w:t>
            </w:r>
          </w:p>
          <w:p w:rsidR="00FA219F" w:rsidRPr="00F24BEF" w:rsidRDefault="00FA219F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24BEF">
              <w:rPr>
                <w:rFonts w:ascii="Times New Roman" w:hAnsi="Times New Roman" w:cs="Times New Roman"/>
                <w:bCs/>
              </w:rPr>
              <w:t>дата утверждения:</w:t>
            </w:r>
          </w:p>
          <w:p w:rsidR="00FA219F" w:rsidRPr="00F24BEF" w:rsidRDefault="00FA219F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F24BEF">
              <w:rPr>
                <w:rFonts w:ascii="Times New Roman" w:hAnsi="Times New Roman" w:cs="Times New Roman"/>
                <w:bCs/>
              </w:rPr>
              <w:t>срок очередной поверки:</w:t>
            </w:r>
          </w:p>
          <w:p w:rsidR="00F27DE5" w:rsidRPr="00F24BEF" w:rsidRDefault="00F27DE5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7DE5" w:rsidRPr="00F24BEF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7DE5" w:rsidRPr="00F24BEF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15</w:t>
            </w:r>
            <w:r w:rsidR="00C60DA6" w:rsidRPr="00F24BEF">
              <w:rPr>
                <w:rFonts w:ascii="Times New Roman" w:hAnsi="Times New Roman" w:cs="Times New Roman"/>
              </w:rPr>
              <w:t>.</w:t>
            </w:r>
            <w:r w:rsidR="003B4898" w:rsidRPr="00F24BEF">
              <w:rPr>
                <w:rFonts w:ascii="Times New Roman" w:hAnsi="Times New Roman" w:cs="Times New Roman"/>
              </w:rPr>
              <w:t>5</w:t>
            </w:r>
            <w:r w:rsidR="00F27DE5" w:rsidRPr="00F24BEF">
              <w:rPr>
                <w:rFonts w:ascii="Times New Roman" w:hAnsi="Times New Roman" w:cs="Times New Roman"/>
              </w:rPr>
              <w:t>. обвалования резервуаров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588A" w:rsidRPr="00F24BEF" w:rsidRDefault="00AE588A" w:rsidP="004305B4">
            <w:pPr>
              <w:suppressAutoHyphens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Внутри обвалования резервуарного парка размещение задвижек не допускается, кроме запорных, установленных непосредственно у резервуара и предназначенных для его обслуживания. Колодцы и камеру управления задвижками следует располагать с внешней стороны обвалования.</w:t>
            </w:r>
          </w:p>
          <w:p w:rsidR="00941EFD" w:rsidRPr="00F24BEF" w:rsidRDefault="00AE588A" w:rsidP="004305B4">
            <w:pPr>
              <w:suppressAutoHyphens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 xml:space="preserve">В весенне-летний период на складах нефтепродуктов, </w:t>
            </w:r>
            <w:r w:rsidRPr="00F24BEF">
              <w:rPr>
                <w:rFonts w:ascii="Times New Roman" w:hAnsi="Times New Roman" w:cs="Times New Roman"/>
                <w:spacing w:val="-8"/>
              </w:rPr>
              <w:t xml:space="preserve">расположенных в зоне возможного </w:t>
            </w:r>
            <w:r w:rsidRPr="00F24BEF">
              <w:rPr>
                <w:rFonts w:ascii="Times New Roman" w:hAnsi="Times New Roman" w:cs="Times New Roman"/>
                <w:spacing w:val="-8"/>
              </w:rPr>
              <w:lastRenderedPageBreak/>
              <w:t>затопления в период паводка, резервуарные</w:t>
            </w:r>
            <w:r w:rsidRPr="00F24BEF">
              <w:rPr>
                <w:rFonts w:ascii="Times New Roman" w:hAnsi="Times New Roman" w:cs="Times New Roman"/>
              </w:rPr>
              <w:t xml:space="preserve"> парки и отдельно стоящие резервуары должны заблаговременно подготавливаться к паводку. Обвалования и ограждения должны быть наращены с учетом ожидаемой максимальной отметки паводковых вод.</w:t>
            </w:r>
          </w:p>
          <w:p w:rsidR="00941EFD" w:rsidRPr="00F24BEF" w:rsidRDefault="00941EFD" w:rsidP="004305B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7DE5" w:rsidRPr="00F24BEF" w:rsidRDefault="00422E4A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lastRenderedPageBreak/>
              <w:t>пункты 86</w:t>
            </w:r>
            <w:r w:rsidR="00F27DE5" w:rsidRPr="00F24BEF">
              <w:rPr>
                <w:rFonts w:ascii="Times New Roman" w:hAnsi="Times New Roman" w:cs="Times New Roman"/>
              </w:rPr>
              <w:t xml:space="preserve">, </w:t>
            </w:r>
            <w:r w:rsidR="00AE588A" w:rsidRPr="00F24BEF">
              <w:rPr>
                <w:rFonts w:ascii="Times New Roman" w:hAnsi="Times New Roman" w:cs="Times New Roman"/>
              </w:rPr>
              <w:t>185</w:t>
            </w:r>
            <w:r w:rsidR="00F27DE5" w:rsidRPr="00F24BEF">
              <w:rPr>
                <w:rFonts w:ascii="Times New Roman" w:hAnsi="Times New Roman" w:cs="Times New Roman"/>
              </w:rPr>
              <w:t xml:space="preserve"> [</w:t>
            </w:r>
            <w:r w:rsidR="00AE588A" w:rsidRPr="00F24BEF">
              <w:rPr>
                <w:rFonts w:ascii="Times New Roman" w:hAnsi="Times New Roman" w:cs="Times New Roman"/>
              </w:rPr>
              <w:t>3</w:t>
            </w:r>
            <w:r w:rsidR="00F27DE5" w:rsidRPr="00F24BEF">
              <w:rPr>
                <w:rFonts w:ascii="Times New Roman" w:hAnsi="Times New Roman" w:cs="Times New Roman"/>
              </w:rPr>
              <w:t>]</w:t>
            </w:r>
          </w:p>
          <w:p w:rsidR="00F27DE5" w:rsidRPr="00F24BEF" w:rsidRDefault="00F27DE5" w:rsidP="004305B4">
            <w:pPr>
              <w:spacing w:after="0" w:line="240" w:lineRule="exac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7DE5" w:rsidRPr="00F24BEF" w:rsidRDefault="00AE588A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F24BEF">
              <w:rPr>
                <w:rFonts w:ascii="Times New Roman" w:hAnsi="Times New Roman" w:cs="Times New Roman"/>
              </w:rPr>
              <w:t>Описание:</w:t>
            </w:r>
          </w:p>
        </w:tc>
      </w:tr>
      <w:tr w:rsidR="00F27DE5" w:rsidRPr="00AA7A2A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7DE5" w:rsidRPr="00AA7A2A" w:rsidRDefault="00B92D3C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16</w:t>
            </w:r>
            <w:r w:rsidR="00F27DE5" w:rsidRPr="00AA7A2A">
              <w:rPr>
                <w:rFonts w:ascii="Times New Roman" w:hAnsi="Times New Roman" w:cs="Times New Roman"/>
              </w:rPr>
              <w:t>. Соблюдение установленного</w:t>
            </w:r>
          </w:p>
          <w:p w:rsidR="00F27DE5" w:rsidRPr="00AA7A2A" w:rsidRDefault="00F27DE5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порядка при:</w:t>
            </w:r>
          </w:p>
        </w:tc>
        <w:tc>
          <w:tcPr>
            <w:tcW w:w="12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7DE5" w:rsidRPr="00AA7A2A" w:rsidRDefault="00F27DE5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F27DE5" w:rsidRPr="00AA7A2A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7DE5" w:rsidRPr="00AA7A2A" w:rsidRDefault="00B92D3C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16</w:t>
            </w:r>
            <w:r w:rsidR="00F27DE5" w:rsidRPr="00AA7A2A">
              <w:rPr>
                <w:rFonts w:ascii="Times New Roman" w:hAnsi="Times New Roman" w:cs="Times New Roman"/>
              </w:rPr>
              <w:t xml:space="preserve">.1. организации технического </w:t>
            </w:r>
          </w:p>
          <w:p w:rsidR="00F27DE5" w:rsidRPr="00AA7A2A" w:rsidRDefault="00F27DE5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обслуживания резервуаров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7DE5" w:rsidRDefault="00C17099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Сооружения и оборудование на складе нефтепродуктов должны </w:t>
            </w:r>
            <w:r w:rsidRPr="00AA7A2A">
              <w:rPr>
                <w:rFonts w:ascii="Times New Roman" w:hAnsi="Times New Roman" w:cs="Times New Roman"/>
                <w:spacing w:val="-4"/>
              </w:rPr>
              <w:t>находиться в исправном состоянии. Запрещается эксплуатация сооружений,</w:t>
            </w:r>
            <w:r w:rsidRPr="00AA7A2A">
              <w:rPr>
                <w:rFonts w:ascii="Times New Roman" w:hAnsi="Times New Roman" w:cs="Times New Roman"/>
              </w:rPr>
              <w:t xml:space="preserve"> </w:t>
            </w:r>
            <w:r w:rsidRPr="00AA7A2A">
              <w:rPr>
                <w:rFonts w:ascii="Times New Roman" w:hAnsi="Times New Roman" w:cs="Times New Roman"/>
                <w:spacing w:val="-4"/>
              </w:rPr>
              <w:t>оборудования, механизмов и инструмента в неисправном состоянии, а также</w:t>
            </w:r>
            <w:r w:rsidRPr="00AA7A2A">
              <w:rPr>
                <w:rFonts w:ascii="Times New Roman" w:hAnsi="Times New Roman" w:cs="Times New Roman"/>
              </w:rPr>
              <w:t xml:space="preserve"> при нагрузках и давлении выше определенных в техническом паспорте.</w:t>
            </w:r>
          </w:p>
          <w:p w:rsidR="00AA7A2A" w:rsidRPr="00AA7A2A" w:rsidRDefault="00AA7A2A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27DE5" w:rsidRPr="00AA7A2A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пункт </w:t>
            </w:r>
            <w:r w:rsidR="00C17099" w:rsidRPr="00AA7A2A">
              <w:rPr>
                <w:rFonts w:ascii="Times New Roman" w:hAnsi="Times New Roman" w:cs="Times New Roman"/>
              </w:rPr>
              <w:t>82</w:t>
            </w:r>
            <w:r w:rsidRPr="00AA7A2A">
              <w:rPr>
                <w:rFonts w:ascii="Times New Roman" w:hAnsi="Times New Roman" w:cs="Times New Roman"/>
              </w:rPr>
              <w:t xml:space="preserve"> [</w:t>
            </w:r>
            <w:r w:rsidR="00C17099" w:rsidRPr="00AA7A2A">
              <w:rPr>
                <w:rFonts w:ascii="Times New Roman" w:hAnsi="Times New Roman" w:cs="Times New Roman"/>
              </w:rPr>
              <w:t>3</w:t>
            </w:r>
            <w:r w:rsidRPr="00AA7A2A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445A" w:rsidRPr="00AA7A2A" w:rsidRDefault="00F27DE5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Эксплуатация, техническое обслуживание и ремонт резервуаров и установленного на них оборудования осуществляется в соответствии с требованиями паспортов, руководств по эксплуатации</w:t>
            </w:r>
            <w:r w:rsidR="0036445A" w:rsidRPr="00AA7A2A">
              <w:rPr>
                <w:rFonts w:ascii="Times New Roman" w:hAnsi="Times New Roman" w:cs="Times New Roman"/>
              </w:rPr>
              <w:t>, локальными нормативными правовыми актами:</w:t>
            </w:r>
          </w:p>
          <w:p w:rsidR="00F27DE5" w:rsidRPr="00AA7A2A" w:rsidRDefault="00F27DE5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7DE5" w:rsidRPr="00AA7A2A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7DE5" w:rsidRPr="00AA7A2A" w:rsidRDefault="00B92D3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16</w:t>
            </w:r>
            <w:r w:rsidR="00C17099" w:rsidRPr="00AA7A2A">
              <w:rPr>
                <w:rFonts w:ascii="Times New Roman" w:hAnsi="Times New Roman" w:cs="Times New Roman"/>
              </w:rPr>
              <w:t xml:space="preserve">.2. </w:t>
            </w:r>
            <w:r w:rsidR="00F27DE5" w:rsidRPr="00AA7A2A">
              <w:rPr>
                <w:rFonts w:ascii="Times New Roman" w:hAnsi="Times New Roman" w:cs="Times New Roman"/>
              </w:rPr>
              <w:t>проведении профилакти</w:t>
            </w:r>
            <w:r w:rsidR="00C17099" w:rsidRPr="00AA7A2A">
              <w:rPr>
                <w:rFonts w:ascii="Times New Roman" w:hAnsi="Times New Roman" w:cs="Times New Roman"/>
              </w:rPr>
              <w:t>-</w:t>
            </w:r>
            <w:r w:rsidR="00F27DE5" w:rsidRPr="00AA7A2A">
              <w:rPr>
                <w:rFonts w:ascii="Times New Roman" w:hAnsi="Times New Roman" w:cs="Times New Roman"/>
              </w:rPr>
              <w:t>ческого осмотра резервуаров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706C" w:rsidRPr="00AA7A2A" w:rsidRDefault="001E706C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  <w:spacing w:val="-4"/>
              </w:rPr>
            </w:pPr>
            <w:r w:rsidRPr="00AA7A2A">
              <w:rPr>
                <w:rFonts w:ascii="Times New Roman" w:hAnsi="Times New Roman" w:cs="Times New Roman"/>
                <w:spacing w:val="-4"/>
              </w:rPr>
              <w:t>Эксплуатация и техническое обслуживание резервуаров, ремонт и приемка новых резервуаров осуществляются в соответствии с требованиями технической документации. Данные вносятся в журнал осмотра оборудования и арматуры резервуара.</w:t>
            </w:r>
          </w:p>
          <w:p w:rsidR="00C17099" w:rsidRPr="00AA7A2A" w:rsidRDefault="00C17099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  <w:spacing w:val="-4"/>
              </w:rPr>
            </w:pPr>
            <w:r w:rsidRPr="00AA7A2A">
              <w:rPr>
                <w:rFonts w:ascii="Times New Roman" w:hAnsi="Times New Roman" w:cs="Times New Roman"/>
                <w:spacing w:val="-4"/>
              </w:rPr>
              <w:t>Основное оборудование и арматура, установленные на резервуаре, должны подвергаться профилактическому осмотру в следующие сроки:</w:t>
            </w:r>
          </w:p>
          <w:p w:rsidR="00C17099" w:rsidRPr="00AA7A2A" w:rsidRDefault="00C17099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дыхательный клапан ‒ не реже двух раз в месяц в теплое время года и не реже одного раза в 10 дней при отрицательной температуре окружающего воздуха;</w:t>
            </w:r>
          </w:p>
          <w:p w:rsidR="00C17099" w:rsidRPr="00AA7A2A" w:rsidRDefault="00C17099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предохранительный гидравлический клапан ‒ не реже двух раз в месяц в теплое время года и не реже одного раза в 10 дней при отрицательной температуре окружающего воздуха;</w:t>
            </w:r>
          </w:p>
          <w:p w:rsidR="00C17099" w:rsidRPr="00AA7A2A" w:rsidRDefault="00C17099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огневой предохранитель ‒ при положительной температуре воздуха один раз в месяц, а при отрицательной ‒ один раз в 10 дней;</w:t>
            </w:r>
          </w:p>
          <w:p w:rsidR="00C17099" w:rsidRPr="00AA7A2A" w:rsidRDefault="00C17099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вентиляционный патрубок ‒ один раз в месяц;</w:t>
            </w:r>
          </w:p>
          <w:p w:rsidR="00C17099" w:rsidRPr="00AA7A2A" w:rsidRDefault="00C17099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lastRenderedPageBreak/>
              <w:t>пенокамеры и пеногенераторы ‒ один раз в месяц;</w:t>
            </w:r>
          </w:p>
          <w:p w:rsidR="00C17099" w:rsidRPr="00AA7A2A" w:rsidRDefault="00C17099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прибор для измерения уровня и отбора средней пробы, ограничитель уровня ‒ не реже одного раза в месяц;</w:t>
            </w:r>
          </w:p>
          <w:p w:rsidR="00C17099" w:rsidRPr="00AA7A2A" w:rsidRDefault="00C17099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приемо-раздаточные патрубки ‒ каждый раз при приеме-отпуске, но не реже двух раз в месяц;</w:t>
            </w:r>
          </w:p>
          <w:p w:rsidR="00C17099" w:rsidRPr="00AA7A2A" w:rsidRDefault="00C17099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перепускное устройство на приемо-раздаточном патрубке ‒ каждый раз при приеме-отпуске, но не реже двух раз в месяц;</w:t>
            </w:r>
          </w:p>
          <w:p w:rsidR="00C17099" w:rsidRPr="00AA7A2A" w:rsidRDefault="00C17099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задвижки (запорные) ‒ каждый раз при приеме-отпуске, но не реже двух раз в месяц;</w:t>
            </w:r>
          </w:p>
          <w:p w:rsidR="00C17099" w:rsidRPr="00AA7A2A" w:rsidRDefault="00C17099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люк замерный, люк световой ‒ при каждом пользовании, но не реже одного раза в месяц (люки световые без вскрытия);</w:t>
            </w:r>
          </w:p>
          <w:p w:rsidR="00C17099" w:rsidRPr="00AA7A2A" w:rsidRDefault="00C17099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сифонный кран ‒ каждый раз при приеме-отпуске, но не реже двух раз в месяц.</w:t>
            </w:r>
          </w:p>
          <w:p w:rsidR="00C17099" w:rsidRPr="00AA7A2A" w:rsidRDefault="00C17099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Результаты осмотра и устраненные неисправности оборудования и арматуры резервуаров заносят в журнал осмотра оборудования и арматуры резервуара.</w:t>
            </w:r>
          </w:p>
          <w:p w:rsidR="00F27DE5" w:rsidRPr="00AA7A2A" w:rsidRDefault="00F27DE5" w:rsidP="004305B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27DE5" w:rsidRPr="00AA7A2A" w:rsidRDefault="001E706C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lastRenderedPageBreak/>
              <w:t xml:space="preserve">пункты 84, 101, </w:t>
            </w:r>
            <w:r w:rsidR="00F27DE5" w:rsidRPr="00AA7A2A">
              <w:rPr>
                <w:rFonts w:ascii="Times New Roman" w:hAnsi="Times New Roman" w:cs="Times New Roman"/>
              </w:rPr>
              <w:t xml:space="preserve"> приложение </w:t>
            </w:r>
            <w:r w:rsidR="00C17099" w:rsidRPr="00AA7A2A">
              <w:rPr>
                <w:rFonts w:ascii="Times New Roman" w:hAnsi="Times New Roman" w:cs="Times New Roman"/>
              </w:rPr>
              <w:t>2</w:t>
            </w:r>
            <w:r w:rsidR="00F27DE5" w:rsidRPr="00AA7A2A">
              <w:rPr>
                <w:rFonts w:ascii="Times New Roman" w:hAnsi="Times New Roman" w:cs="Times New Roman"/>
              </w:rPr>
              <w:t xml:space="preserve"> [</w:t>
            </w:r>
            <w:r w:rsidR="00C17099" w:rsidRPr="00AA7A2A">
              <w:rPr>
                <w:rFonts w:ascii="Times New Roman" w:hAnsi="Times New Roman" w:cs="Times New Roman"/>
              </w:rPr>
              <w:t>3</w:t>
            </w:r>
            <w:r w:rsidR="00F27DE5" w:rsidRPr="00AA7A2A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E706C" w:rsidRPr="00AA7A2A" w:rsidRDefault="001E706C" w:rsidP="004305B4">
            <w:pPr>
              <w:spacing w:after="0" w:line="240" w:lineRule="exact"/>
              <w:jc w:val="both"/>
              <w:rPr>
                <w:rFonts w:ascii="Times New Roman" w:eastAsiaTheme="minorHAnsi" w:hAnsi="Times New Roman" w:cs="Times New Roman"/>
              </w:rPr>
            </w:pPr>
            <w:r w:rsidRPr="00AA7A2A">
              <w:rPr>
                <w:rFonts w:ascii="Times New Roman" w:eastAsiaTheme="minorHAnsi" w:hAnsi="Times New Roman" w:cs="Times New Roman"/>
              </w:rPr>
              <w:t xml:space="preserve">Журнал осмотра оборудования и арматуры </w:t>
            </w:r>
          </w:p>
          <w:p w:rsidR="00322D9A" w:rsidRPr="00AA7A2A" w:rsidRDefault="001E706C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eastAsiaTheme="minorHAnsi" w:hAnsi="Times New Roman" w:cs="Times New Roman"/>
              </w:rPr>
              <w:t>Представлен      󠆿</w:t>
            </w:r>
            <w:r w:rsidR="00322D9A" w:rsidRPr="00AA7A2A">
              <w:rPr>
                <w:rFonts w:ascii="Times New Roman" w:hAnsi="Times New Roman" w:cs="Times New Roman"/>
              </w:rPr>
              <w:t xml:space="preserve"> да   󠆿󠆫   нет   󠆿󠆫</w:t>
            </w:r>
          </w:p>
          <w:p w:rsidR="001E706C" w:rsidRPr="00AA7A2A" w:rsidRDefault="001E706C" w:rsidP="004305B4">
            <w:pPr>
              <w:spacing w:after="0" w:line="240" w:lineRule="exact"/>
              <w:jc w:val="both"/>
              <w:rPr>
                <w:rFonts w:ascii="Times New Roman" w:eastAsiaTheme="minorHAnsi" w:hAnsi="Times New Roman" w:cs="Times New Roman"/>
              </w:rPr>
            </w:pPr>
            <w:r w:rsidRPr="00AA7A2A">
              <w:rPr>
                <w:rFonts w:ascii="Times New Roman" w:eastAsiaTheme="minorHAnsi" w:hAnsi="Times New Roman" w:cs="Times New Roman"/>
              </w:rPr>
              <w:t>Начат (дата):</w:t>
            </w:r>
          </w:p>
          <w:p w:rsidR="001E706C" w:rsidRPr="00AA7A2A" w:rsidRDefault="001E706C" w:rsidP="004305B4">
            <w:pPr>
              <w:spacing w:after="0" w:line="240" w:lineRule="exact"/>
              <w:jc w:val="both"/>
              <w:rPr>
                <w:rFonts w:ascii="Times New Roman" w:eastAsiaTheme="minorHAnsi" w:hAnsi="Times New Roman" w:cs="Times New Roman"/>
              </w:rPr>
            </w:pPr>
            <w:r w:rsidRPr="00AA7A2A">
              <w:rPr>
                <w:rFonts w:ascii="Times New Roman" w:eastAsiaTheme="minorHAnsi" w:hAnsi="Times New Roman" w:cs="Times New Roman"/>
              </w:rPr>
              <w:t>Где хранится:</w:t>
            </w:r>
          </w:p>
          <w:p w:rsidR="001E706C" w:rsidRPr="00AA7A2A" w:rsidRDefault="001E706C" w:rsidP="004305B4">
            <w:pPr>
              <w:spacing w:after="0" w:line="240" w:lineRule="exact"/>
              <w:jc w:val="both"/>
              <w:rPr>
                <w:rFonts w:ascii="Times New Roman" w:eastAsiaTheme="minorHAnsi" w:hAnsi="Times New Roman" w:cs="Times New Roman"/>
              </w:rPr>
            </w:pPr>
            <w:r w:rsidRPr="00AA7A2A">
              <w:rPr>
                <w:rFonts w:ascii="Times New Roman" w:eastAsiaTheme="minorHAnsi" w:hAnsi="Times New Roman" w:cs="Times New Roman"/>
              </w:rPr>
              <w:t>Порядок ведения:</w:t>
            </w:r>
          </w:p>
          <w:p w:rsidR="00737E27" w:rsidRPr="00AA7A2A" w:rsidRDefault="00737E27" w:rsidP="004305B4">
            <w:pPr>
              <w:spacing w:after="0" w:line="240" w:lineRule="exact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F27DE5" w:rsidRPr="00AA7A2A" w:rsidRDefault="00737E27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eastAsiaTheme="minorHAnsi" w:hAnsi="Times New Roman" w:cs="Times New Roman"/>
              </w:rPr>
              <w:t xml:space="preserve">Описание результатов осмотра </w:t>
            </w:r>
            <w:r w:rsidR="00F27DE5" w:rsidRPr="00AA7A2A">
              <w:rPr>
                <w:rFonts w:ascii="Times New Roman" w:eastAsiaTheme="minorHAnsi" w:hAnsi="Times New Roman" w:cs="Times New Roman"/>
              </w:rPr>
              <w:t>состояни</w:t>
            </w:r>
            <w:r w:rsidRPr="00AA7A2A">
              <w:rPr>
                <w:rFonts w:ascii="Times New Roman" w:eastAsiaTheme="minorHAnsi" w:hAnsi="Times New Roman" w:cs="Times New Roman"/>
              </w:rPr>
              <w:t>я</w:t>
            </w:r>
            <w:r w:rsidR="00F27DE5" w:rsidRPr="00AA7A2A">
              <w:rPr>
                <w:rFonts w:ascii="Times New Roman" w:eastAsiaTheme="minorHAnsi" w:hAnsi="Times New Roman" w:cs="Times New Roman"/>
              </w:rPr>
              <w:t xml:space="preserve"> корпуса и кровли резервуаров, дыхательных и предохранительных клапанов, арматуры и другого оборудования резервуаров, отмосток, обвалования, лестниц, пешеходных дорожек, переходных площадок, производственной канализации, освещения и заземления</w:t>
            </w:r>
            <w:r w:rsidRPr="00AA7A2A">
              <w:rPr>
                <w:rFonts w:ascii="Times New Roman" w:eastAsiaTheme="minorHAnsi" w:hAnsi="Times New Roman" w:cs="Times New Roman"/>
              </w:rPr>
              <w:t>:</w:t>
            </w:r>
            <w:r w:rsidR="00F27DE5" w:rsidRPr="00AA7A2A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</w:tr>
      <w:tr w:rsidR="00F27DE5" w:rsidRPr="00AA7A2A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7DE5" w:rsidRPr="00AA7A2A" w:rsidRDefault="00B92D3C" w:rsidP="004305B4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16</w:t>
            </w:r>
            <w:r w:rsidR="00737E27" w:rsidRPr="00AA7A2A">
              <w:rPr>
                <w:rFonts w:ascii="Times New Roman" w:hAnsi="Times New Roman" w:cs="Times New Roman"/>
              </w:rPr>
              <w:t>.</w:t>
            </w:r>
            <w:r w:rsidR="00AA7A2A">
              <w:rPr>
                <w:rFonts w:ascii="Times New Roman" w:hAnsi="Times New Roman" w:cs="Times New Roman"/>
              </w:rPr>
              <w:t xml:space="preserve">3. обследовании (техническом </w:t>
            </w:r>
            <w:r w:rsidR="00F27DE5" w:rsidRPr="00AA7A2A">
              <w:rPr>
                <w:rFonts w:ascii="Times New Roman" w:hAnsi="Times New Roman" w:cs="Times New Roman"/>
              </w:rPr>
              <w:t>диагностировании) резервуаров и</w:t>
            </w:r>
            <w:r w:rsidR="00AA7A2A">
              <w:rPr>
                <w:rFonts w:ascii="Times New Roman" w:hAnsi="Times New Roman" w:cs="Times New Roman"/>
              </w:rPr>
              <w:t xml:space="preserve"> </w:t>
            </w:r>
            <w:r w:rsidR="00F27DE5" w:rsidRPr="00AA7A2A">
              <w:rPr>
                <w:rFonts w:ascii="Times New Roman" w:hAnsi="Times New Roman" w:cs="Times New Roman"/>
              </w:rPr>
              <w:t>составлении заключения (акта)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7085" w:rsidRPr="00AA7A2A" w:rsidRDefault="00E47085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  <w:spacing w:val="-4"/>
              </w:rPr>
              <w:t>Резервуары, находящиеся в эксплуатации, подлежат техническому</w:t>
            </w:r>
            <w:r w:rsidRPr="00AA7A2A">
              <w:rPr>
                <w:rFonts w:ascii="Times New Roman" w:hAnsi="Times New Roman" w:cs="Times New Roman"/>
              </w:rPr>
              <w:t xml:space="preserve"> диагностированию для определения их технического состояния. </w:t>
            </w:r>
          </w:p>
          <w:p w:rsidR="00F27DE5" w:rsidRPr="00AA7A2A" w:rsidRDefault="00E47085" w:rsidP="004305B4">
            <w:pPr>
              <w:suppressAutoHyphens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По результатам технического диагностирования составляется заключение о техническом состоянии резервуара, его пригодности к ремонту и условиях дальнейшей эксплуатации. В заключении указываются выводы и предложения по ремонту резервуара.</w:t>
            </w:r>
          </w:p>
          <w:p w:rsidR="00F27DE5" w:rsidRPr="00AA7A2A" w:rsidRDefault="00F27DE5" w:rsidP="004305B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E5" w:rsidRPr="00AA7A2A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пункты </w:t>
            </w:r>
            <w:r w:rsidR="00E47085" w:rsidRPr="00AA7A2A">
              <w:rPr>
                <w:rFonts w:ascii="Times New Roman" w:hAnsi="Times New Roman" w:cs="Times New Roman"/>
              </w:rPr>
              <w:t>105, 106</w:t>
            </w:r>
            <w:r w:rsidRPr="00AA7A2A">
              <w:rPr>
                <w:rFonts w:ascii="Times New Roman" w:hAnsi="Times New Roman" w:cs="Times New Roman"/>
              </w:rPr>
              <w:t xml:space="preserve"> [</w:t>
            </w:r>
            <w:r w:rsidR="00E47085" w:rsidRPr="00AA7A2A">
              <w:rPr>
                <w:rFonts w:ascii="Times New Roman" w:hAnsi="Times New Roman" w:cs="Times New Roman"/>
              </w:rPr>
              <w:t>3</w:t>
            </w:r>
            <w:r w:rsidRPr="00AA7A2A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7DE5" w:rsidRPr="00AA7A2A" w:rsidRDefault="00E47085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Результаты обследований </w:t>
            </w:r>
            <w:r w:rsidR="00F27DE5" w:rsidRPr="00AA7A2A">
              <w:rPr>
                <w:rFonts w:ascii="Times New Roman" w:hAnsi="Times New Roman" w:cs="Times New Roman"/>
              </w:rPr>
              <w:t>(техническое диагностирование) резервуаров СХН в 20</w:t>
            </w:r>
            <w:r w:rsidRPr="00AA7A2A">
              <w:rPr>
                <w:rFonts w:ascii="Times New Roman" w:hAnsi="Times New Roman" w:cs="Times New Roman"/>
              </w:rPr>
              <w:t>__</w:t>
            </w:r>
            <w:r w:rsidR="00F27DE5" w:rsidRPr="00AA7A2A">
              <w:rPr>
                <w:rFonts w:ascii="Times New Roman" w:hAnsi="Times New Roman" w:cs="Times New Roman"/>
              </w:rPr>
              <w:t xml:space="preserve"> – 20</w:t>
            </w:r>
            <w:r w:rsidRPr="00AA7A2A">
              <w:rPr>
                <w:rFonts w:ascii="Times New Roman" w:hAnsi="Times New Roman" w:cs="Times New Roman"/>
              </w:rPr>
              <w:t>__</w:t>
            </w:r>
            <w:r w:rsidR="00F27DE5" w:rsidRPr="00AA7A2A">
              <w:rPr>
                <w:rFonts w:ascii="Times New Roman" w:hAnsi="Times New Roman" w:cs="Times New Roman"/>
              </w:rPr>
              <w:t xml:space="preserve"> гг.:</w:t>
            </w:r>
          </w:p>
          <w:p w:rsidR="00F27DE5" w:rsidRPr="00AA7A2A" w:rsidRDefault="00F27DE5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Представлены отчеты</w:t>
            </w:r>
            <w:r w:rsidR="00E47085" w:rsidRPr="00AA7A2A">
              <w:rPr>
                <w:rFonts w:ascii="Times New Roman" w:hAnsi="Times New Roman" w:cs="Times New Roman"/>
              </w:rPr>
              <w:t xml:space="preserve"> (</w:t>
            </w:r>
            <w:r w:rsidR="009A7434" w:rsidRPr="00AA7A2A">
              <w:rPr>
                <w:rFonts w:ascii="Times New Roman" w:hAnsi="Times New Roman" w:cs="Times New Roman"/>
              </w:rPr>
              <w:t xml:space="preserve">акты, </w:t>
            </w:r>
            <w:r w:rsidR="00E47085" w:rsidRPr="00AA7A2A">
              <w:rPr>
                <w:rFonts w:ascii="Times New Roman" w:hAnsi="Times New Roman" w:cs="Times New Roman"/>
              </w:rPr>
              <w:t>заключения)  󠆿󠆫 :</w:t>
            </w:r>
          </w:p>
          <w:p w:rsidR="00E47085" w:rsidRPr="00AA7A2A" w:rsidRDefault="00E47085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Наименование документа, кем и когда составлен (утверждён):</w:t>
            </w:r>
          </w:p>
          <w:p w:rsidR="00E47085" w:rsidRPr="00AA7A2A" w:rsidRDefault="00E47085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E47085" w:rsidRPr="00AA7A2A" w:rsidRDefault="00E47085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Отчеты (заключения) не представлены  󠆿󠆫 :</w:t>
            </w:r>
          </w:p>
          <w:p w:rsidR="00F27DE5" w:rsidRPr="00AA7A2A" w:rsidRDefault="00F27DE5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7DE5" w:rsidRPr="00AA7A2A" w:rsidTr="004305B4">
        <w:tblPrEx>
          <w:jc w:val="left"/>
        </w:tblPrEx>
        <w:trPr>
          <w:trHeight w:val="998"/>
        </w:trPr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7DE5" w:rsidRPr="00AA7A2A" w:rsidRDefault="00F27DE5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1</w:t>
            </w:r>
            <w:r w:rsidR="00B92D3C" w:rsidRPr="00AA7A2A">
              <w:rPr>
                <w:rFonts w:ascii="Times New Roman" w:hAnsi="Times New Roman" w:cs="Times New Roman"/>
              </w:rPr>
              <w:t>7</w:t>
            </w:r>
            <w:r w:rsidRPr="00AA7A2A">
              <w:rPr>
                <w:rFonts w:ascii="Times New Roman" w:hAnsi="Times New Roman" w:cs="Times New Roman"/>
              </w:rPr>
              <w:t>. Наличие и соответствие предъявляемым требованиям графиков зачистки резервуаров и актов на выполненную зачистку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7DE5" w:rsidRPr="00AA7A2A" w:rsidRDefault="009D2695" w:rsidP="004305B4">
            <w:pPr>
              <w:spacing w:after="0" w:line="240" w:lineRule="exact"/>
              <w:ind w:firstLine="267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Зачистку резервуаров от остатков нефтепродуктов рекомендуется производить механизированным способом с применением специальных средств и устройств, которые должны отвечать требованиям безопасности.</w:t>
            </w:r>
          </w:p>
          <w:p w:rsidR="0036268A" w:rsidRDefault="0036268A" w:rsidP="004305B4">
            <w:pPr>
              <w:spacing w:after="0" w:line="240" w:lineRule="exact"/>
              <w:ind w:firstLine="267"/>
              <w:jc w:val="both"/>
              <w:rPr>
                <w:rFonts w:ascii="Times New Roman" w:hAnsi="Times New Roman" w:cs="Times New Roman"/>
              </w:rPr>
            </w:pPr>
          </w:p>
          <w:p w:rsidR="00512EAB" w:rsidRPr="00AA7A2A" w:rsidRDefault="00512EAB" w:rsidP="004305B4">
            <w:pPr>
              <w:spacing w:after="0" w:line="240" w:lineRule="exact"/>
              <w:ind w:firstLine="267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lastRenderedPageBreak/>
              <w:t>Все металлические резервуары для нефтепродуктов (за исключением резервуаров с нефтепродуктами длительного хранения) следует подвергать периодической зачистке в соответствии с документами, действующими на территории страны, принявшей ГОСТ 1510-2022.</w:t>
            </w:r>
          </w:p>
          <w:p w:rsidR="00512EAB" w:rsidRPr="00AA7A2A" w:rsidRDefault="00512EAB" w:rsidP="004305B4">
            <w:pPr>
              <w:spacing w:after="0" w:line="240" w:lineRule="exact"/>
              <w:ind w:firstLine="267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Запрещается зачистка резервуаров для авиационного бензина и топлива для реактивных двигателей с использованием моющих средств. </w:t>
            </w:r>
          </w:p>
          <w:p w:rsidR="00512EAB" w:rsidRPr="00AA7A2A" w:rsidRDefault="00512EAB" w:rsidP="004305B4">
            <w:pPr>
              <w:spacing w:after="0" w:line="240" w:lineRule="exact"/>
              <w:ind w:firstLine="267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Порядок и сроки зачистки резервуаров для нефти и мазутов определяет эксплуатирующая организация в зависимости от условий обеспечения сохранности качества хранимого продукта и эксплуатации резервуаров. При длительном хранении нефтепродуктов зачистку металлических резервуаров проводят после их опорожнения в соответствии с графиком, установленным эксплуатирующей организаций. </w:t>
            </w:r>
          </w:p>
          <w:p w:rsidR="00512EAB" w:rsidRPr="00AA7A2A" w:rsidRDefault="00512EAB" w:rsidP="004305B4">
            <w:pPr>
              <w:spacing w:after="0" w:line="240" w:lineRule="exact"/>
              <w:ind w:firstLine="267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Металлические резервуары следует подвергать зачистке:</w:t>
            </w:r>
          </w:p>
          <w:p w:rsidR="00512EAB" w:rsidRPr="00AA7A2A" w:rsidRDefault="0036268A" w:rsidP="0036268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512EAB" w:rsidRPr="00AA7A2A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="00512EAB" w:rsidRPr="00AA7A2A">
              <w:rPr>
                <w:rFonts w:ascii="Times New Roman" w:hAnsi="Times New Roman" w:cs="Times New Roman"/>
              </w:rPr>
              <w:t xml:space="preserve">при подготовке к ремонту; </w:t>
            </w:r>
          </w:p>
          <w:p w:rsidR="00C86EC3" w:rsidRPr="00AA7A2A" w:rsidRDefault="00512EAB" w:rsidP="004305B4">
            <w:pPr>
              <w:spacing w:after="0" w:line="240" w:lineRule="exact"/>
              <w:ind w:firstLine="267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- при подготовке к заполнению нефтепродуктами более высокого качества, чем хранившиеся в них ранее.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E5" w:rsidRPr="00AA7A2A" w:rsidRDefault="009D269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lastRenderedPageBreak/>
              <w:t>п</w:t>
            </w:r>
            <w:r w:rsidR="00F27DE5" w:rsidRPr="00AA7A2A">
              <w:rPr>
                <w:rFonts w:ascii="Times New Roman" w:hAnsi="Times New Roman" w:cs="Times New Roman"/>
              </w:rPr>
              <w:t>ункт</w:t>
            </w:r>
            <w:r w:rsidRPr="00AA7A2A">
              <w:rPr>
                <w:rFonts w:ascii="Times New Roman" w:hAnsi="Times New Roman" w:cs="Times New Roman"/>
              </w:rPr>
              <w:t xml:space="preserve"> 104</w:t>
            </w:r>
            <w:r w:rsidR="00F27DE5" w:rsidRPr="00AA7A2A">
              <w:rPr>
                <w:rFonts w:ascii="Times New Roman" w:hAnsi="Times New Roman" w:cs="Times New Roman"/>
              </w:rPr>
              <w:t xml:space="preserve"> [</w:t>
            </w:r>
            <w:r w:rsidRPr="00AA7A2A">
              <w:rPr>
                <w:rFonts w:ascii="Times New Roman" w:hAnsi="Times New Roman" w:cs="Times New Roman"/>
              </w:rPr>
              <w:t>3</w:t>
            </w:r>
            <w:r w:rsidR="00F27DE5" w:rsidRPr="00AA7A2A">
              <w:rPr>
                <w:rFonts w:ascii="Times New Roman" w:hAnsi="Times New Roman" w:cs="Times New Roman"/>
              </w:rPr>
              <w:t>]</w:t>
            </w:r>
            <w:r w:rsidR="00C86EC3" w:rsidRPr="00AA7A2A">
              <w:rPr>
                <w:rFonts w:ascii="Times New Roman" w:hAnsi="Times New Roman" w:cs="Times New Roman"/>
              </w:rPr>
              <w:t>,</w:t>
            </w:r>
          </w:p>
          <w:p w:rsidR="005F724B" w:rsidRPr="00AA7A2A" w:rsidRDefault="005F724B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F724B" w:rsidRPr="00AA7A2A" w:rsidRDefault="005F724B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5F724B" w:rsidRPr="00AA7A2A" w:rsidRDefault="005F724B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4305B4" w:rsidRDefault="004305B4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86EC3" w:rsidRPr="00AA7A2A" w:rsidRDefault="00C86EC3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A2A">
              <w:rPr>
                <w:rFonts w:ascii="Times New Roman" w:hAnsi="Times New Roman" w:cs="Times New Roman"/>
                <w:color w:val="000000" w:themeColor="text1"/>
              </w:rPr>
              <w:lastRenderedPageBreak/>
              <w:t>подпункт</w:t>
            </w:r>
            <w:r w:rsidR="00512EAB" w:rsidRPr="00AA7A2A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12EAB" w:rsidRPr="00AA7A2A">
              <w:rPr>
                <w:rFonts w:ascii="Times New Roman" w:hAnsi="Times New Roman" w:cs="Times New Roman"/>
                <w:color w:val="000000" w:themeColor="text1"/>
              </w:rPr>
              <w:t>8.7 – 8.9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 xml:space="preserve"> пункта </w:t>
            </w:r>
            <w:r w:rsidR="00512EAB" w:rsidRPr="00AA7A2A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 xml:space="preserve"> [14] </w:t>
            </w:r>
          </w:p>
          <w:p w:rsidR="00F27DE5" w:rsidRPr="00AA7A2A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27DE5" w:rsidRPr="00AA7A2A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27DE5" w:rsidRPr="00AA7A2A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27DE5" w:rsidRPr="00AA7A2A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27DE5" w:rsidRPr="00AA7A2A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27DE5" w:rsidRPr="00AA7A2A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27DE5" w:rsidRPr="00AA7A2A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27DE5" w:rsidRPr="00AA7A2A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27DE5" w:rsidRPr="00AA7A2A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27DE5" w:rsidRPr="00AA7A2A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27DE5" w:rsidRPr="00AA7A2A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27DE5" w:rsidRPr="00AA7A2A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27DE5" w:rsidRPr="00AA7A2A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F27DE5" w:rsidRPr="00AA7A2A" w:rsidRDefault="00F27DE5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EAB" w:rsidRPr="00AA7A2A" w:rsidRDefault="00C86EC3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lastRenderedPageBreak/>
              <w:t xml:space="preserve">Сведения </w:t>
            </w:r>
            <w:r w:rsidR="00512EAB" w:rsidRPr="00AA7A2A">
              <w:rPr>
                <w:rFonts w:ascii="Times New Roman" w:hAnsi="Times New Roman" w:cs="Times New Roman"/>
              </w:rPr>
              <w:t xml:space="preserve">о локальном НПА, определяющем порядок и сроки проведения зачисток резервуаров. </w:t>
            </w:r>
          </w:p>
          <w:p w:rsidR="00512EAB" w:rsidRPr="00AA7A2A" w:rsidRDefault="00512EAB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C86EC3" w:rsidRPr="00AA7A2A" w:rsidRDefault="00C86EC3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Отметка о внесении с</w:t>
            </w:r>
            <w:r w:rsidR="00F27DE5" w:rsidRPr="00AA7A2A">
              <w:rPr>
                <w:rFonts w:ascii="Times New Roman" w:hAnsi="Times New Roman" w:cs="Times New Roman"/>
              </w:rPr>
              <w:t>ведени</w:t>
            </w:r>
            <w:r w:rsidRPr="00AA7A2A">
              <w:rPr>
                <w:rFonts w:ascii="Times New Roman" w:hAnsi="Times New Roman" w:cs="Times New Roman"/>
              </w:rPr>
              <w:t>й</w:t>
            </w:r>
            <w:r w:rsidR="00F27DE5" w:rsidRPr="00AA7A2A">
              <w:rPr>
                <w:rFonts w:ascii="Times New Roman" w:hAnsi="Times New Roman" w:cs="Times New Roman"/>
              </w:rPr>
              <w:t xml:space="preserve"> о проведении зачисток резервуаров в соответствующие графы Приложения 5 «Сведения о проведенных осмотрах, зачистках и градуировках» паспорта резервуара</w:t>
            </w:r>
            <w:r w:rsidRPr="00AA7A2A">
              <w:rPr>
                <w:rFonts w:ascii="Times New Roman" w:hAnsi="Times New Roman" w:cs="Times New Roman"/>
              </w:rPr>
              <w:t>:</w:t>
            </w:r>
          </w:p>
          <w:p w:rsidR="00F27DE5" w:rsidRPr="00AA7A2A" w:rsidRDefault="00F27DE5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4E7AC8" w:rsidRPr="00AA7A2A" w:rsidRDefault="00C86EC3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Отметка о п</w:t>
            </w:r>
            <w:r w:rsidR="00F27DE5" w:rsidRPr="00AA7A2A">
              <w:rPr>
                <w:rFonts w:ascii="Times New Roman" w:hAnsi="Times New Roman" w:cs="Times New Roman"/>
              </w:rPr>
              <w:t>роведен</w:t>
            </w:r>
            <w:r w:rsidRPr="00AA7A2A">
              <w:rPr>
                <w:rFonts w:ascii="Times New Roman" w:hAnsi="Times New Roman" w:cs="Times New Roman"/>
              </w:rPr>
              <w:t>ии</w:t>
            </w:r>
            <w:r w:rsidR="00F27DE5" w:rsidRPr="00AA7A2A">
              <w:rPr>
                <w:rFonts w:ascii="Times New Roman" w:hAnsi="Times New Roman" w:cs="Times New Roman"/>
              </w:rPr>
              <w:t xml:space="preserve"> контрольн</w:t>
            </w:r>
            <w:r w:rsidRPr="00AA7A2A">
              <w:rPr>
                <w:rFonts w:ascii="Times New Roman" w:hAnsi="Times New Roman" w:cs="Times New Roman"/>
              </w:rPr>
              <w:t>ой</w:t>
            </w:r>
            <w:r w:rsidR="00F27DE5" w:rsidRPr="00AA7A2A">
              <w:rPr>
                <w:rFonts w:ascii="Times New Roman" w:hAnsi="Times New Roman" w:cs="Times New Roman"/>
              </w:rPr>
              <w:t xml:space="preserve"> сверк</w:t>
            </w:r>
            <w:r w:rsidRPr="00AA7A2A">
              <w:rPr>
                <w:rFonts w:ascii="Times New Roman" w:hAnsi="Times New Roman" w:cs="Times New Roman"/>
              </w:rPr>
              <w:t>и</w:t>
            </w:r>
            <w:r w:rsidR="00F27DE5" w:rsidRPr="00AA7A2A">
              <w:rPr>
                <w:rFonts w:ascii="Times New Roman" w:hAnsi="Times New Roman" w:cs="Times New Roman"/>
              </w:rPr>
              <w:t xml:space="preserve"> сведений, </w:t>
            </w:r>
            <w:r w:rsidR="004E7AC8" w:rsidRPr="00AA7A2A">
              <w:rPr>
                <w:rFonts w:ascii="Times New Roman" w:hAnsi="Times New Roman" w:cs="Times New Roman"/>
              </w:rPr>
              <w:t xml:space="preserve">указанных в графике зачисток со сведениями, </w:t>
            </w:r>
            <w:r w:rsidR="00F27DE5" w:rsidRPr="00AA7A2A">
              <w:rPr>
                <w:rFonts w:ascii="Times New Roman" w:hAnsi="Times New Roman" w:cs="Times New Roman"/>
              </w:rPr>
              <w:t>вносимы</w:t>
            </w:r>
            <w:r w:rsidR="004E7AC8" w:rsidRPr="00AA7A2A">
              <w:rPr>
                <w:rFonts w:ascii="Times New Roman" w:hAnsi="Times New Roman" w:cs="Times New Roman"/>
              </w:rPr>
              <w:t>ми в паспорт резервуара</w:t>
            </w:r>
            <w:r w:rsidR="00F27DE5" w:rsidRPr="00AA7A2A">
              <w:rPr>
                <w:rFonts w:ascii="Times New Roman" w:hAnsi="Times New Roman" w:cs="Times New Roman"/>
              </w:rPr>
              <w:t xml:space="preserve"> по</w:t>
            </w:r>
            <w:r w:rsidR="004E7AC8" w:rsidRPr="00AA7A2A">
              <w:rPr>
                <w:rFonts w:ascii="Times New Roman" w:hAnsi="Times New Roman" w:cs="Times New Roman"/>
              </w:rPr>
              <w:t xml:space="preserve"> его</w:t>
            </w:r>
            <w:r w:rsidR="00F27DE5" w:rsidRPr="00AA7A2A">
              <w:rPr>
                <w:rFonts w:ascii="Times New Roman" w:hAnsi="Times New Roman" w:cs="Times New Roman"/>
              </w:rPr>
              <w:t xml:space="preserve"> зачистке</w:t>
            </w:r>
            <w:r w:rsidR="004E7AC8" w:rsidRPr="00AA7A2A">
              <w:rPr>
                <w:rFonts w:ascii="Times New Roman" w:hAnsi="Times New Roman" w:cs="Times New Roman"/>
              </w:rPr>
              <w:t>:</w:t>
            </w:r>
          </w:p>
          <w:p w:rsidR="00F27DE5" w:rsidRPr="00AA7A2A" w:rsidRDefault="00F27DE5" w:rsidP="004305B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Акт о выполнении зачистки резервуара</w:t>
            </w:r>
            <w:r w:rsidR="009A7434" w:rsidRPr="00AA7A2A">
              <w:rPr>
                <w:rFonts w:ascii="Times New Roman" w:hAnsi="Times New Roman" w:cs="Times New Roman"/>
              </w:rPr>
              <w:t xml:space="preserve"> (выборочно)</w:t>
            </w:r>
            <w:r w:rsidR="004E7AC8" w:rsidRPr="00AA7A2A">
              <w:rPr>
                <w:rFonts w:ascii="Times New Roman" w:hAnsi="Times New Roman" w:cs="Times New Roman"/>
              </w:rPr>
              <w:t>:</w:t>
            </w:r>
          </w:p>
        </w:tc>
      </w:tr>
      <w:tr w:rsidR="00F27DE5" w:rsidTr="00F27DE5">
        <w:tblPrEx>
          <w:jc w:val="left"/>
        </w:tblPrEx>
        <w:trPr>
          <w:trHeight w:val="428"/>
        </w:trPr>
        <w:tc>
          <w:tcPr>
            <w:tcW w:w="155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E5" w:rsidRPr="00E47085" w:rsidRDefault="00F27DE5" w:rsidP="00AA7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4708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Насосные станции</w:t>
            </w:r>
          </w:p>
        </w:tc>
      </w:tr>
      <w:tr w:rsidR="00F27DE5" w:rsidRPr="00AA7A2A" w:rsidTr="004305B4">
        <w:tblPrEx>
          <w:jc w:val="left"/>
        </w:tblPrEx>
        <w:trPr>
          <w:trHeight w:val="299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E5" w:rsidRPr="00AA7A2A" w:rsidRDefault="00B92D3C" w:rsidP="00AA7A2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18</w:t>
            </w:r>
            <w:r w:rsidR="00F27DE5" w:rsidRPr="00AA7A2A">
              <w:rPr>
                <w:rFonts w:ascii="Times New Roman" w:hAnsi="Times New Roman" w:cs="Times New Roman"/>
              </w:rPr>
              <w:t>. Наличие и соответствие предъявляемым требованиям:</w:t>
            </w:r>
          </w:p>
        </w:tc>
        <w:tc>
          <w:tcPr>
            <w:tcW w:w="1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5" w:rsidRPr="00AA7A2A" w:rsidRDefault="00F27DE5" w:rsidP="00AA7A2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F27DE5" w:rsidRPr="00AA7A2A" w:rsidTr="004305B4">
        <w:tblPrEx>
          <w:jc w:val="left"/>
        </w:tblPrEx>
        <w:trPr>
          <w:trHeight w:val="299"/>
        </w:trPr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E5" w:rsidRPr="00AA7A2A" w:rsidRDefault="00B92D3C" w:rsidP="00AA7A2A">
            <w:pPr>
              <w:pStyle w:val="Normal1"/>
              <w:spacing w:line="240" w:lineRule="exact"/>
              <w:ind w:firstLine="0"/>
              <w:rPr>
                <w:sz w:val="22"/>
                <w:szCs w:val="22"/>
              </w:rPr>
            </w:pPr>
            <w:r w:rsidRPr="00AA7A2A">
              <w:rPr>
                <w:sz w:val="22"/>
                <w:szCs w:val="22"/>
              </w:rPr>
              <w:t>18</w:t>
            </w:r>
            <w:r w:rsidR="00F27DE5" w:rsidRPr="00AA7A2A">
              <w:rPr>
                <w:sz w:val="22"/>
                <w:szCs w:val="22"/>
              </w:rPr>
              <w:t>.1. формуляров на насосные агрегаты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89E" w:rsidRPr="00AA7A2A" w:rsidRDefault="0003689E" w:rsidP="00AA7A2A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</w:rPr>
            </w:pPr>
            <w:r w:rsidRPr="00AA7A2A">
              <w:rPr>
                <w:rFonts w:ascii="Times New Roman" w:eastAsiaTheme="minorHAnsi" w:hAnsi="Times New Roman" w:cs="Times New Roman"/>
              </w:rPr>
              <w:t>Техническое обслуживание и ремонт агрегатов насосных станций необходимо проводить по утвержденному графику в соответствии с эксплуатационной документацией изготовителя и оформлением наряда-допуска на проведение работ повышенной опасности.</w:t>
            </w:r>
          </w:p>
          <w:p w:rsidR="00F27DE5" w:rsidRPr="00AA7A2A" w:rsidRDefault="00F27DE5" w:rsidP="00AA7A2A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E5" w:rsidRPr="00AA7A2A" w:rsidRDefault="00F27DE5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A2A">
              <w:rPr>
                <w:rFonts w:ascii="Times New Roman" w:hAnsi="Times New Roman" w:cs="Times New Roman"/>
                <w:color w:val="000000" w:themeColor="text1"/>
              </w:rPr>
              <w:t xml:space="preserve">пункт </w:t>
            </w:r>
            <w:r w:rsidR="007F7BFD" w:rsidRPr="00AA7A2A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3689E" w:rsidRPr="00AA7A2A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7F7BFD" w:rsidRPr="00AA7A2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7F7BFD" w:rsidRPr="00AA7A2A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7DE5" w:rsidRPr="00AA7A2A" w:rsidRDefault="007F7BFD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Эксплуатационная документация</w:t>
            </w:r>
            <w:r w:rsidR="00F27DE5" w:rsidRPr="00AA7A2A">
              <w:rPr>
                <w:rFonts w:ascii="Times New Roman" w:hAnsi="Times New Roman" w:cs="Times New Roman"/>
              </w:rPr>
              <w:t xml:space="preserve"> на насосные агрегаты:</w:t>
            </w:r>
          </w:p>
          <w:p w:rsidR="007F7BFD" w:rsidRPr="00AA7A2A" w:rsidRDefault="007F7BFD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Представлена   󠆿󠆫   не представлена     󠆿󠆫</w:t>
            </w:r>
          </w:p>
          <w:p w:rsidR="0036268A" w:rsidRDefault="0036268A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7F7BFD" w:rsidRDefault="007F7BFD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Перечень:</w:t>
            </w:r>
          </w:p>
          <w:p w:rsidR="0036268A" w:rsidRPr="00AA7A2A" w:rsidRDefault="0036268A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e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815"/>
              <w:gridCol w:w="1816"/>
              <w:gridCol w:w="1816"/>
            </w:tblGrid>
            <w:tr w:rsidR="007F7BFD" w:rsidRPr="00AA7A2A" w:rsidTr="007F7BFD">
              <w:tc>
                <w:tcPr>
                  <w:tcW w:w="1815" w:type="dxa"/>
                </w:tcPr>
                <w:p w:rsidR="007F7BFD" w:rsidRPr="00AA7A2A" w:rsidRDefault="007F7BFD" w:rsidP="00AA7A2A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A7A2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Наименование агрегата</w:t>
                  </w:r>
                </w:p>
              </w:tc>
              <w:tc>
                <w:tcPr>
                  <w:tcW w:w="1816" w:type="dxa"/>
                </w:tcPr>
                <w:p w:rsidR="007F7BFD" w:rsidRPr="00AA7A2A" w:rsidRDefault="007F7BFD" w:rsidP="00AA7A2A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A7A2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Заводской №</w:t>
                  </w:r>
                </w:p>
              </w:tc>
              <w:tc>
                <w:tcPr>
                  <w:tcW w:w="1816" w:type="dxa"/>
                </w:tcPr>
                <w:p w:rsidR="007F7BFD" w:rsidRPr="00AA7A2A" w:rsidRDefault="007F7BFD" w:rsidP="00AA7A2A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A7A2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Инвентарный №</w:t>
                  </w:r>
                </w:p>
              </w:tc>
            </w:tr>
            <w:tr w:rsidR="007F7BFD" w:rsidRPr="00AA7A2A" w:rsidTr="007F7BFD">
              <w:tc>
                <w:tcPr>
                  <w:tcW w:w="1815" w:type="dxa"/>
                </w:tcPr>
                <w:p w:rsidR="007F7BFD" w:rsidRPr="00AA7A2A" w:rsidRDefault="007F7BFD" w:rsidP="00AA7A2A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A7A2A"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816" w:type="dxa"/>
                </w:tcPr>
                <w:p w:rsidR="007F7BFD" w:rsidRPr="00AA7A2A" w:rsidRDefault="007F7BFD" w:rsidP="00AA7A2A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A7A2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816" w:type="dxa"/>
                </w:tcPr>
                <w:p w:rsidR="007F7BFD" w:rsidRPr="00AA7A2A" w:rsidRDefault="007F7BFD" w:rsidP="00AA7A2A">
                  <w:pPr>
                    <w:spacing w:after="0" w:line="240" w:lineRule="exact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AA7A2A">
                    <w:rPr>
                      <w:rFonts w:ascii="Times New Roman" w:hAnsi="Times New Roman" w:cs="Times New Roman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7F7BFD" w:rsidRPr="00AA7A2A" w:rsidRDefault="007F7BFD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7DE5" w:rsidRPr="00AA7A2A" w:rsidTr="004305B4">
        <w:tblPrEx>
          <w:jc w:val="left"/>
        </w:tblPrEx>
        <w:trPr>
          <w:trHeight w:val="255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27DE5" w:rsidRPr="00AA7A2A" w:rsidRDefault="00B92D3C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lastRenderedPageBreak/>
              <w:t>18</w:t>
            </w:r>
            <w:r w:rsidR="00F27DE5" w:rsidRPr="00AA7A2A">
              <w:rPr>
                <w:rFonts w:ascii="Times New Roman" w:hAnsi="Times New Roman" w:cs="Times New Roman"/>
              </w:rPr>
              <w:t xml:space="preserve">.2. журнала эксплуатации </w:t>
            </w:r>
            <w:r w:rsidR="007F7BFD" w:rsidRPr="00AA7A2A">
              <w:rPr>
                <w:rFonts w:ascii="Times New Roman" w:hAnsi="Times New Roman" w:cs="Times New Roman"/>
              </w:rPr>
              <w:t xml:space="preserve">агрегатов </w:t>
            </w:r>
            <w:r w:rsidR="00F27DE5" w:rsidRPr="00AA7A2A">
              <w:rPr>
                <w:rFonts w:ascii="Times New Roman" w:hAnsi="Times New Roman" w:cs="Times New Roman"/>
              </w:rPr>
              <w:t xml:space="preserve">насосных </w:t>
            </w:r>
            <w:r w:rsidR="007F7BFD" w:rsidRPr="00AA7A2A">
              <w:rPr>
                <w:rFonts w:ascii="Times New Roman" w:hAnsi="Times New Roman" w:cs="Times New Roman"/>
              </w:rPr>
              <w:t>станций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7BFD" w:rsidRPr="00AA7A2A" w:rsidRDefault="007F7BFD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На каждый агрегат насосной станции должен вестись журнал эксплуатации, в который заносят данные учета его работы, объем производимого ремонта. Журнал эксплуатации агрегатов насосной станции заполняет ответственный за их эксплуатацию. Допускается ведение данного журнала в электронном виде.</w:t>
            </w:r>
          </w:p>
          <w:p w:rsidR="007F7BFD" w:rsidRPr="00AA7A2A" w:rsidRDefault="007F7BFD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При аварийной остановке агрегата насосной станции необходимо выяснить причину и до ее устранения не производить его запуск. В случае запуска другого агрегата насосной станции следует проверить правильность переключения задвижек на всасывающей и напорной линиях. По окончании перекачки задвижки на этих линиях должны быть закрыты. Об аварийной остановке агрегата насосной станции необходимо сделать запись в журнале </w:t>
            </w:r>
            <w:bookmarkStart w:id="2" w:name="_Hlk123119139"/>
            <w:r w:rsidRPr="00AA7A2A">
              <w:rPr>
                <w:rFonts w:ascii="Times New Roman" w:hAnsi="Times New Roman" w:cs="Times New Roman"/>
              </w:rPr>
              <w:t>эксплуатации агрегатов насосной станции</w:t>
            </w:r>
            <w:bookmarkEnd w:id="2"/>
            <w:r w:rsidRPr="00AA7A2A">
              <w:rPr>
                <w:rFonts w:ascii="Times New Roman" w:hAnsi="Times New Roman" w:cs="Times New Roman"/>
              </w:rPr>
              <w:t>.</w:t>
            </w:r>
          </w:p>
          <w:p w:rsidR="007F7BFD" w:rsidRPr="00AA7A2A" w:rsidRDefault="007F7BFD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При выводе в ремонт агрегата насосной станции всасывающую и напорную задвижки следует закрыть, на щите управления агрегатом вывесить плакат </w:t>
            </w:r>
            <w:r w:rsidR="00122029" w:rsidRPr="00AA7A2A">
              <w:rPr>
                <w:rFonts w:ascii="Times New Roman" w:hAnsi="Times New Roman" w:cs="Times New Roman"/>
              </w:rPr>
              <w:t>«</w:t>
            </w:r>
            <w:r w:rsidRPr="00AA7A2A">
              <w:rPr>
                <w:rFonts w:ascii="Times New Roman" w:hAnsi="Times New Roman" w:cs="Times New Roman"/>
              </w:rPr>
              <w:t>Не включать ‒ работают люди</w:t>
            </w:r>
            <w:r w:rsidR="00122029" w:rsidRPr="00AA7A2A">
              <w:rPr>
                <w:rFonts w:ascii="Times New Roman" w:hAnsi="Times New Roman" w:cs="Times New Roman"/>
              </w:rPr>
              <w:t>»</w:t>
            </w:r>
            <w:r w:rsidRPr="00AA7A2A">
              <w:rPr>
                <w:rFonts w:ascii="Times New Roman" w:hAnsi="Times New Roman" w:cs="Times New Roman"/>
              </w:rPr>
              <w:t xml:space="preserve"> и сделать запись в журнале эксплуатации агрегатов насосной станции с указанием времени вывода агрегата в ремонт.</w:t>
            </w: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7DE5" w:rsidRPr="00AA7A2A" w:rsidRDefault="00F27DE5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A2A">
              <w:rPr>
                <w:rFonts w:ascii="Times New Roman" w:hAnsi="Times New Roman" w:cs="Times New Roman"/>
                <w:color w:val="000000" w:themeColor="text1"/>
              </w:rPr>
              <w:t>пункт</w:t>
            </w:r>
            <w:r w:rsidR="007F7BFD" w:rsidRPr="00AA7A2A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F7BFD" w:rsidRPr="00AA7A2A">
              <w:rPr>
                <w:rFonts w:ascii="Times New Roman" w:hAnsi="Times New Roman" w:cs="Times New Roman"/>
                <w:color w:val="000000" w:themeColor="text1"/>
              </w:rPr>
              <w:t>110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27DE5" w:rsidRPr="00AA7A2A" w:rsidRDefault="007F7BFD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A2A">
              <w:rPr>
                <w:rFonts w:ascii="Times New Roman" w:hAnsi="Times New Roman" w:cs="Times New Roman"/>
                <w:color w:val="000000" w:themeColor="text1"/>
              </w:rPr>
              <w:t>117, 118</w:t>
            </w:r>
            <w:r w:rsidR="00F27DE5" w:rsidRPr="00AA7A2A">
              <w:rPr>
                <w:rFonts w:ascii="Times New Roman" w:hAnsi="Times New Roman" w:cs="Times New Roman"/>
                <w:color w:val="000000" w:themeColor="text1"/>
              </w:rPr>
              <w:t xml:space="preserve"> [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27DE5" w:rsidRPr="00AA7A2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F7BFD" w:rsidRPr="00AA7A2A" w:rsidRDefault="007F7BFD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Ж</w:t>
            </w:r>
            <w:r w:rsidR="00F27DE5" w:rsidRPr="00AA7A2A">
              <w:rPr>
                <w:rFonts w:ascii="Times New Roman" w:hAnsi="Times New Roman" w:cs="Times New Roman"/>
              </w:rPr>
              <w:t xml:space="preserve">урнал эксплуатации </w:t>
            </w:r>
            <w:r w:rsidRPr="00AA7A2A">
              <w:rPr>
                <w:rFonts w:ascii="Times New Roman" w:hAnsi="Times New Roman" w:cs="Times New Roman"/>
              </w:rPr>
              <w:t xml:space="preserve">агрегатов </w:t>
            </w:r>
            <w:r w:rsidR="00F27DE5" w:rsidRPr="00AA7A2A">
              <w:rPr>
                <w:rFonts w:ascii="Times New Roman" w:hAnsi="Times New Roman" w:cs="Times New Roman"/>
              </w:rPr>
              <w:t xml:space="preserve">насосных </w:t>
            </w:r>
            <w:r w:rsidRPr="00AA7A2A">
              <w:rPr>
                <w:rFonts w:ascii="Times New Roman" w:hAnsi="Times New Roman" w:cs="Times New Roman"/>
              </w:rPr>
              <w:t>станций:</w:t>
            </w:r>
          </w:p>
          <w:p w:rsidR="007F7BFD" w:rsidRPr="00AA7A2A" w:rsidRDefault="007F7BFD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не представлен  󠆿󠆫      представлен  󠆿󠆫</w:t>
            </w:r>
          </w:p>
          <w:p w:rsidR="00F27DE5" w:rsidRPr="00AA7A2A" w:rsidRDefault="007F7BFD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Форма ведения:</w:t>
            </w:r>
          </w:p>
          <w:p w:rsidR="009A7434" w:rsidRPr="00AA7A2A" w:rsidRDefault="009A7434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Наработка часов:</w:t>
            </w:r>
          </w:p>
          <w:p w:rsidR="009A7434" w:rsidRPr="00AA7A2A" w:rsidRDefault="009A7434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График плановых ремонтов:</w:t>
            </w:r>
          </w:p>
          <w:p w:rsidR="009A7434" w:rsidRPr="00AA7A2A" w:rsidRDefault="009A7434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7F7BFD" w:rsidRPr="00AA7A2A" w:rsidRDefault="007F7BFD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7F7BFD" w:rsidRPr="00AA7A2A" w:rsidRDefault="007F7BFD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7DE5" w:rsidRPr="00AA7A2A" w:rsidTr="004305B4">
        <w:tblPrEx>
          <w:jc w:val="left"/>
        </w:tblPrEx>
        <w:trPr>
          <w:trHeight w:val="419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DE5" w:rsidRPr="00AA7A2A" w:rsidRDefault="00B92D3C" w:rsidP="00AA7A2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18</w:t>
            </w:r>
            <w:r w:rsidR="00F27DE5" w:rsidRPr="00AA7A2A">
              <w:rPr>
                <w:rFonts w:ascii="Times New Roman" w:hAnsi="Times New Roman" w:cs="Times New Roman"/>
              </w:rPr>
              <w:t xml:space="preserve">.3. инструкции по эксплуатации </w:t>
            </w: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агрегатов</w:t>
            </w: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7BFD" w:rsidRPr="00AA7A2A" w:rsidRDefault="007F7BFD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На видном месте вывешиваются:</w:t>
            </w:r>
          </w:p>
          <w:p w:rsidR="007F7BFD" w:rsidRPr="00AA7A2A" w:rsidRDefault="007F7BFD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руководства по эксплуатации агрегатов насосных станций;</w:t>
            </w:r>
          </w:p>
          <w:p w:rsidR="007F7BFD" w:rsidRPr="00AA7A2A" w:rsidRDefault="007F7BFD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инструкции по охране труда;</w:t>
            </w:r>
          </w:p>
          <w:p w:rsidR="007F7BFD" w:rsidRPr="00AA7A2A" w:rsidRDefault="007F7BFD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график плановых ремонтов агрегатов насосных станций;</w:t>
            </w:r>
          </w:p>
          <w:p w:rsidR="00F27DE5" w:rsidRPr="00AA7A2A" w:rsidRDefault="007F7BFD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A7A2A">
              <w:rPr>
                <w:rFonts w:ascii="Times New Roman" w:hAnsi="Times New Roman" w:cs="Times New Roman"/>
              </w:rPr>
              <w:t>схема обвязки насосов и соединения с трубопроводами и резервуарами.</w:t>
            </w: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7DE5" w:rsidRPr="00AA7A2A" w:rsidRDefault="0003689E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F27DE5" w:rsidRPr="00AA7A2A">
              <w:rPr>
                <w:rFonts w:ascii="Times New Roman" w:hAnsi="Times New Roman" w:cs="Times New Roman"/>
                <w:color w:val="000000" w:themeColor="text1"/>
              </w:rPr>
              <w:t>ункт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F7BFD" w:rsidRPr="00AA7A2A">
              <w:rPr>
                <w:rFonts w:ascii="Times New Roman" w:hAnsi="Times New Roman" w:cs="Times New Roman"/>
                <w:color w:val="000000" w:themeColor="text1"/>
              </w:rPr>
              <w:t>115</w:t>
            </w:r>
            <w:r w:rsidR="00F27DE5" w:rsidRPr="00AA7A2A">
              <w:rPr>
                <w:rFonts w:ascii="Times New Roman" w:hAnsi="Times New Roman" w:cs="Times New Roman"/>
                <w:color w:val="000000" w:themeColor="text1"/>
              </w:rPr>
              <w:t xml:space="preserve"> [</w:t>
            </w:r>
            <w:r w:rsidR="007F7BFD" w:rsidRPr="00AA7A2A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27DE5" w:rsidRPr="00AA7A2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F7BFD" w:rsidRPr="00AA7A2A" w:rsidRDefault="004F0BC7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Требуемая</w:t>
            </w:r>
            <w:r w:rsidR="007F7BFD" w:rsidRPr="00AA7A2A">
              <w:rPr>
                <w:rFonts w:ascii="Times New Roman" w:hAnsi="Times New Roman" w:cs="Times New Roman"/>
              </w:rPr>
              <w:t xml:space="preserve"> документация:</w:t>
            </w:r>
          </w:p>
          <w:p w:rsidR="004F0BC7" w:rsidRPr="00AA7A2A" w:rsidRDefault="004F0BC7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не представлен</w:t>
            </w:r>
            <w:r w:rsidR="00037066" w:rsidRPr="00AA7A2A">
              <w:rPr>
                <w:rFonts w:ascii="Times New Roman" w:hAnsi="Times New Roman" w:cs="Times New Roman"/>
              </w:rPr>
              <w:t>а</w:t>
            </w:r>
            <w:r w:rsidRPr="00AA7A2A">
              <w:rPr>
                <w:rFonts w:ascii="Times New Roman" w:hAnsi="Times New Roman" w:cs="Times New Roman"/>
              </w:rPr>
              <w:t xml:space="preserve">  󠆿󠆫      представлен</w:t>
            </w:r>
            <w:r w:rsidR="00037066" w:rsidRPr="00AA7A2A">
              <w:rPr>
                <w:rFonts w:ascii="Times New Roman" w:hAnsi="Times New Roman" w:cs="Times New Roman"/>
              </w:rPr>
              <w:t>а</w:t>
            </w:r>
            <w:r w:rsidRPr="00AA7A2A">
              <w:rPr>
                <w:rFonts w:ascii="Times New Roman" w:hAnsi="Times New Roman" w:cs="Times New Roman"/>
              </w:rPr>
              <w:t xml:space="preserve">  󠆿󠆫</w:t>
            </w: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9A7434" w:rsidRPr="00AA7A2A" w:rsidRDefault="009A7434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В помещении </w:t>
            </w:r>
            <w:r w:rsidRPr="00AA7A2A">
              <w:rPr>
                <w:rFonts w:ascii="Times New Roman" w:hAnsi="Times New Roman" w:cs="Times New Roman"/>
                <w:u w:val="single"/>
              </w:rPr>
              <w:t xml:space="preserve">насосной слива </w:t>
            </w:r>
            <w:r w:rsidRPr="00AA7A2A">
              <w:rPr>
                <w:rFonts w:ascii="Times New Roman" w:hAnsi="Times New Roman" w:cs="Times New Roman"/>
              </w:rPr>
              <w:t>размещены на видном месте</w:t>
            </w:r>
            <w:r w:rsidR="0036268A">
              <w:rPr>
                <w:rFonts w:ascii="Times New Roman" w:hAnsi="Times New Roman" w:cs="Times New Roman"/>
              </w:rPr>
              <w:t xml:space="preserve"> </w:t>
            </w:r>
          </w:p>
          <w:p w:rsidR="004F0BC7" w:rsidRDefault="0036268A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A7434" w:rsidRPr="00AA7A2A">
              <w:rPr>
                <w:rFonts w:ascii="Times New Roman" w:hAnsi="Times New Roman" w:cs="Times New Roman"/>
              </w:rPr>
              <w:t>перечень</w:t>
            </w:r>
            <w:r>
              <w:rPr>
                <w:rFonts w:ascii="Times New Roman" w:hAnsi="Times New Roman" w:cs="Times New Roman"/>
              </w:rPr>
              <w:t>)</w:t>
            </w:r>
            <w:r w:rsidR="004F0BC7" w:rsidRPr="00AA7A2A">
              <w:rPr>
                <w:rFonts w:ascii="Times New Roman" w:hAnsi="Times New Roman" w:cs="Times New Roman"/>
              </w:rPr>
              <w:t>:</w:t>
            </w:r>
          </w:p>
          <w:p w:rsidR="0036268A" w:rsidRPr="00AA7A2A" w:rsidRDefault="0036268A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9A7434" w:rsidRPr="00AA7A2A" w:rsidRDefault="009A7434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В помещении </w:t>
            </w:r>
            <w:r w:rsidRPr="00AA7A2A">
              <w:rPr>
                <w:rFonts w:ascii="Times New Roman" w:hAnsi="Times New Roman" w:cs="Times New Roman"/>
                <w:u w:val="single"/>
              </w:rPr>
              <w:t>насосной налива</w:t>
            </w:r>
            <w:r w:rsidRPr="00AA7A2A">
              <w:rPr>
                <w:rFonts w:ascii="Times New Roman" w:hAnsi="Times New Roman" w:cs="Times New Roman"/>
              </w:rPr>
              <w:t xml:space="preserve"> размещены на видном месте</w:t>
            </w:r>
            <w:r w:rsidR="0036268A">
              <w:rPr>
                <w:rFonts w:ascii="Times New Roman" w:hAnsi="Times New Roman" w:cs="Times New Roman"/>
              </w:rPr>
              <w:t xml:space="preserve"> (</w:t>
            </w:r>
            <w:r w:rsidRPr="00AA7A2A">
              <w:rPr>
                <w:rFonts w:ascii="Times New Roman" w:hAnsi="Times New Roman" w:cs="Times New Roman"/>
              </w:rPr>
              <w:t>перечень</w:t>
            </w:r>
            <w:r w:rsidR="0036268A">
              <w:rPr>
                <w:rFonts w:ascii="Times New Roman" w:hAnsi="Times New Roman" w:cs="Times New Roman"/>
              </w:rPr>
              <w:t>)</w:t>
            </w:r>
            <w:r w:rsidRPr="00AA7A2A">
              <w:rPr>
                <w:rFonts w:ascii="Times New Roman" w:hAnsi="Times New Roman" w:cs="Times New Roman"/>
              </w:rPr>
              <w:t>:</w:t>
            </w:r>
          </w:p>
          <w:p w:rsidR="009A7434" w:rsidRPr="00AA7A2A" w:rsidRDefault="009A7434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7DE5" w:rsidRPr="00AA7A2A" w:rsidTr="004305B4">
        <w:tblPrEx>
          <w:jc w:val="left"/>
        </w:tblPrEx>
        <w:trPr>
          <w:trHeight w:val="428"/>
        </w:trPr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7DE5" w:rsidRPr="00AA7A2A" w:rsidRDefault="00B92D3C" w:rsidP="00AA7A2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18</w:t>
            </w:r>
            <w:r w:rsidR="00F27DE5" w:rsidRPr="00AA7A2A">
              <w:rPr>
                <w:rFonts w:ascii="Times New Roman" w:hAnsi="Times New Roman" w:cs="Times New Roman"/>
              </w:rPr>
              <w:t>.</w:t>
            </w:r>
            <w:r w:rsidR="004F0BC7" w:rsidRPr="00AA7A2A">
              <w:rPr>
                <w:rFonts w:ascii="Times New Roman" w:hAnsi="Times New Roman" w:cs="Times New Roman"/>
              </w:rPr>
              <w:t>4</w:t>
            </w:r>
            <w:r w:rsidR="00F27DE5" w:rsidRPr="00AA7A2A">
              <w:rPr>
                <w:rFonts w:ascii="Times New Roman" w:hAnsi="Times New Roman" w:cs="Times New Roman"/>
              </w:rPr>
              <w:t>. вентиляции</w:t>
            </w: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B241A" w:rsidRPr="00AA7A2A" w:rsidRDefault="00BB241A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A7A2A">
              <w:rPr>
                <w:rFonts w:ascii="Times New Roman" w:hAnsi="Times New Roman" w:cs="Times New Roman"/>
                <w:lang w:eastAsia="ru-RU"/>
              </w:rPr>
              <w:t>До ввода в эксплуатацию все вентиляционные установки должны быть испытаны и отрегулированы, на них должны быть составлены технические паспорта (формуляры).</w:t>
            </w:r>
          </w:p>
          <w:p w:rsidR="00037066" w:rsidRPr="00AA7A2A" w:rsidRDefault="00037066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A7A2A">
              <w:rPr>
                <w:rFonts w:ascii="Times New Roman" w:hAnsi="Times New Roman" w:cs="Times New Roman"/>
                <w:lang w:eastAsia="ru-RU"/>
              </w:rPr>
              <w:lastRenderedPageBreak/>
              <w:t>Аэродинамические испытания вентиляционных систем в целях проверки их эксплуатационных технических характеристик и их регулировка должны проводиться:</w:t>
            </w:r>
          </w:p>
          <w:p w:rsidR="00037066" w:rsidRPr="00AA7A2A" w:rsidRDefault="00037066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A7A2A">
              <w:rPr>
                <w:rFonts w:ascii="Times New Roman" w:hAnsi="Times New Roman" w:cs="Times New Roman"/>
                <w:lang w:eastAsia="ru-RU"/>
              </w:rPr>
              <w:t>не реже одного раза в три года;</w:t>
            </w:r>
          </w:p>
          <w:p w:rsidR="00037066" w:rsidRPr="00AA7A2A" w:rsidRDefault="00037066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A7A2A">
              <w:rPr>
                <w:rFonts w:ascii="Times New Roman" w:hAnsi="Times New Roman" w:cs="Times New Roman"/>
                <w:lang w:eastAsia="ru-RU"/>
              </w:rPr>
              <w:t>после капитального ремонта и реконструкции, замены вентилятора или электродвигателя;</w:t>
            </w:r>
          </w:p>
          <w:p w:rsidR="00037066" w:rsidRPr="00AA7A2A" w:rsidRDefault="00037066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A7A2A">
              <w:rPr>
                <w:rFonts w:ascii="Times New Roman" w:hAnsi="Times New Roman" w:cs="Times New Roman"/>
                <w:lang w:eastAsia="ru-RU"/>
              </w:rPr>
              <w:t>при несоответствии состояния воздушной среды в производственных помещениях требованиям санитарных норм.</w:t>
            </w:r>
          </w:p>
          <w:p w:rsidR="00037066" w:rsidRPr="00AA7A2A" w:rsidRDefault="00037066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A7A2A">
              <w:rPr>
                <w:rFonts w:ascii="Times New Roman" w:hAnsi="Times New Roman" w:cs="Times New Roman"/>
                <w:lang w:eastAsia="ru-RU"/>
              </w:rPr>
              <w:t>Наладка и испытание вентиляционных систем должны осуществляться специализированными организациями.</w:t>
            </w:r>
          </w:p>
          <w:p w:rsidR="00BB241A" w:rsidRPr="00AA7A2A" w:rsidRDefault="00F27DE5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A7A2A">
              <w:rPr>
                <w:rFonts w:ascii="Times New Roman" w:hAnsi="Times New Roman" w:cs="Times New Roman"/>
                <w:lang w:eastAsia="ru-RU"/>
              </w:rPr>
              <w:t> </w:t>
            </w:r>
            <w:r w:rsidR="00BB241A" w:rsidRPr="00AA7A2A">
              <w:rPr>
                <w:rFonts w:ascii="Times New Roman" w:hAnsi="Times New Roman" w:cs="Times New Roman"/>
                <w:lang w:eastAsia="ru-RU"/>
              </w:rPr>
              <w:t>Порядок обслуживания и ремонта вентиляционных систем определяется руководством по их эксплуатации.</w:t>
            </w:r>
          </w:p>
          <w:p w:rsidR="00BB241A" w:rsidRPr="00AA7A2A" w:rsidRDefault="00BB241A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A7A2A">
              <w:rPr>
                <w:rFonts w:ascii="Times New Roman" w:hAnsi="Times New Roman" w:cs="Times New Roman"/>
                <w:lang w:eastAsia="ru-RU"/>
              </w:rPr>
              <w:t>Сведения о ремонте и наладке отражаются в техническом паспорте (формуляре) вентиляционной системы.</w:t>
            </w:r>
          </w:p>
          <w:p w:rsidR="00BB241A" w:rsidRPr="00AA7A2A" w:rsidRDefault="00BB241A" w:rsidP="00AA7A2A">
            <w:pPr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  <w:bCs/>
                <w:iCs/>
              </w:rPr>
            </w:pPr>
            <w:r w:rsidRPr="00AA7A2A">
              <w:rPr>
                <w:rFonts w:ascii="Times New Roman" w:eastAsiaTheme="minorHAnsi" w:hAnsi="Times New Roman" w:cs="Times New Roman"/>
                <w:bCs/>
                <w:iCs/>
              </w:rPr>
              <w:t>Помещения, предназначенные для вентиляционного оборудования (камеры, калориферные), должны запираться на замок. На их дверях вывешивают табличку с надписями, запрещающими вход посторонним лицам. Использование этих помещений для других целей не допускается.</w:t>
            </w:r>
          </w:p>
          <w:p w:rsidR="00EC6B84" w:rsidRPr="00AA7A2A" w:rsidRDefault="00BB241A" w:rsidP="00AA7A2A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  <w:bCs/>
                <w:iCs/>
              </w:rPr>
            </w:pPr>
            <w:r w:rsidRPr="00AA7A2A">
              <w:rPr>
                <w:rFonts w:ascii="Times New Roman" w:eastAsiaTheme="minorHAnsi" w:hAnsi="Times New Roman" w:cs="Times New Roman"/>
                <w:bCs/>
                <w:iCs/>
              </w:rPr>
              <w:t>Ответственность за исправное состояние, организацию обслуживания и ремонта вентиляционных установок возлагается на специалиста, назначенного приказом руководителя организации.</w:t>
            </w:r>
          </w:p>
          <w:p w:rsidR="00F27DE5" w:rsidRPr="00AA7A2A" w:rsidRDefault="00F27DE5" w:rsidP="00AA7A2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E5" w:rsidRPr="00AA7A2A" w:rsidRDefault="00F27DE5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A2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пункты </w:t>
            </w:r>
            <w:r w:rsidR="00BB241A" w:rsidRPr="00AA7A2A">
              <w:rPr>
                <w:rFonts w:ascii="Times New Roman" w:hAnsi="Times New Roman" w:cs="Times New Roman"/>
                <w:color w:val="000000" w:themeColor="text1"/>
              </w:rPr>
              <w:t>144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BB241A" w:rsidRPr="00AA7A2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37066" w:rsidRPr="00AA7A2A">
              <w:rPr>
                <w:rFonts w:ascii="Times New Roman" w:hAnsi="Times New Roman" w:cs="Times New Roman"/>
                <w:color w:val="000000" w:themeColor="text1"/>
              </w:rPr>
              <w:t xml:space="preserve">148, </w:t>
            </w:r>
            <w:r w:rsidR="00BB241A" w:rsidRPr="00AA7A2A">
              <w:rPr>
                <w:rFonts w:ascii="Times New Roman" w:hAnsi="Times New Roman" w:cs="Times New Roman"/>
                <w:color w:val="000000" w:themeColor="text1"/>
              </w:rPr>
              <w:t>151, 153,</w:t>
            </w:r>
            <w:r w:rsidR="00EC6B84" w:rsidRPr="00AA7A2A">
              <w:rPr>
                <w:rFonts w:ascii="Times New Roman" w:hAnsi="Times New Roman" w:cs="Times New Roman"/>
                <w:color w:val="000000" w:themeColor="text1"/>
              </w:rPr>
              <w:t xml:space="preserve"> 155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 xml:space="preserve"> [</w:t>
            </w:r>
            <w:r w:rsidR="00EC6B84" w:rsidRPr="00AA7A2A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6B84" w:rsidRPr="00AA7A2A" w:rsidRDefault="00037066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Технические паспорта (формуляры) </w:t>
            </w:r>
            <w:r w:rsidR="00F27DE5" w:rsidRPr="00AA7A2A">
              <w:rPr>
                <w:rFonts w:ascii="Times New Roman" w:hAnsi="Times New Roman" w:cs="Times New Roman"/>
              </w:rPr>
              <w:t xml:space="preserve">на эксплуатируемые вентиляционные установки. </w:t>
            </w:r>
          </w:p>
          <w:p w:rsidR="00037066" w:rsidRPr="00AA7A2A" w:rsidRDefault="00037066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не представлены  󠆿󠆫      представлены  󠆿󠆫</w:t>
            </w:r>
          </w:p>
          <w:p w:rsidR="00037066" w:rsidRPr="00AA7A2A" w:rsidRDefault="00037066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037066" w:rsidRPr="00AA7A2A" w:rsidRDefault="00037066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lastRenderedPageBreak/>
              <w:t>Сведения о проведении а</w:t>
            </w:r>
            <w:r w:rsidR="00F27DE5" w:rsidRPr="00AA7A2A">
              <w:rPr>
                <w:rFonts w:ascii="Times New Roman" w:hAnsi="Times New Roman" w:cs="Times New Roman"/>
              </w:rPr>
              <w:t>эродинамически</w:t>
            </w:r>
            <w:r w:rsidRPr="00AA7A2A">
              <w:rPr>
                <w:rFonts w:ascii="Times New Roman" w:hAnsi="Times New Roman" w:cs="Times New Roman"/>
              </w:rPr>
              <w:t>х</w:t>
            </w:r>
            <w:r w:rsidR="00F27DE5" w:rsidRPr="00AA7A2A">
              <w:rPr>
                <w:rFonts w:ascii="Times New Roman" w:hAnsi="Times New Roman" w:cs="Times New Roman"/>
              </w:rPr>
              <w:t xml:space="preserve"> испытани</w:t>
            </w:r>
            <w:r w:rsidRPr="00AA7A2A">
              <w:rPr>
                <w:rFonts w:ascii="Times New Roman" w:hAnsi="Times New Roman" w:cs="Times New Roman"/>
              </w:rPr>
              <w:t>й:</w:t>
            </w:r>
          </w:p>
          <w:p w:rsidR="00037066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 </w:t>
            </w:r>
          </w:p>
          <w:p w:rsidR="00037066" w:rsidRPr="00AA7A2A" w:rsidRDefault="00037066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Сведения о</w:t>
            </w:r>
            <w:r w:rsidR="00F27DE5" w:rsidRPr="00AA7A2A">
              <w:rPr>
                <w:rFonts w:ascii="Times New Roman" w:hAnsi="Times New Roman" w:cs="Times New Roman"/>
              </w:rPr>
              <w:t xml:space="preserve"> назначении ответственных лиц за исправное техническое состояние и эксплуатацию вентиляционных установок</w:t>
            </w:r>
            <w:r w:rsidR="002622CF" w:rsidRPr="00AA7A2A">
              <w:rPr>
                <w:rFonts w:ascii="Times New Roman" w:hAnsi="Times New Roman" w:cs="Times New Roman"/>
              </w:rPr>
              <w:t>:</w:t>
            </w: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7DE5" w:rsidRPr="00AA7A2A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7DE5" w:rsidRPr="00AA7A2A" w:rsidRDefault="00B92D3C" w:rsidP="00AA7A2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lastRenderedPageBreak/>
              <w:t>18</w:t>
            </w:r>
            <w:r w:rsidR="003B4898" w:rsidRPr="00AA7A2A">
              <w:rPr>
                <w:rFonts w:ascii="Times New Roman" w:hAnsi="Times New Roman" w:cs="Times New Roman"/>
              </w:rPr>
              <w:t xml:space="preserve">.5. </w:t>
            </w:r>
            <w:r w:rsidR="00441DC4" w:rsidRPr="00AA7A2A">
              <w:rPr>
                <w:rFonts w:ascii="Times New Roman" w:hAnsi="Times New Roman" w:cs="Times New Roman"/>
              </w:rPr>
              <w:t xml:space="preserve">Своевременное </w:t>
            </w:r>
            <w:r w:rsidR="00F27DE5" w:rsidRPr="00AA7A2A">
              <w:rPr>
                <w:rFonts w:ascii="Times New Roman" w:hAnsi="Times New Roman" w:cs="Times New Roman"/>
              </w:rPr>
              <w:t>удаление разлившихся нефтепродуктов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F8D" w:rsidRPr="00AA7A2A" w:rsidRDefault="00CB4F8D" w:rsidP="00AA7A2A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</w:rPr>
            </w:pPr>
            <w:r w:rsidRPr="00AA7A2A">
              <w:rPr>
                <w:rFonts w:ascii="Times New Roman" w:eastAsiaTheme="minorHAnsi" w:hAnsi="Times New Roman" w:cs="Times New Roman"/>
              </w:rPr>
              <w:t xml:space="preserve">При утечке легковоспламеняющихся и горючих жидкостей, горючих газов следует прекратить все технологические операции и принять меры по ликвидации пожароопасной ситуации. Пролитые легковоспламеняющиеся и горючие жидкости должны быть немедленно </w:t>
            </w:r>
            <w:r w:rsidRPr="00AA7A2A">
              <w:rPr>
                <w:rFonts w:ascii="Times New Roman" w:eastAsiaTheme="minorHAnsi" w:hAnsi="Times New Roman" w:cs="Times New Roman"/>
              </w:rPr>
              <w:lastRenderedPageBreak/>
              <w:t>убраны с помощью сорбирующих материалов или других пожаробезопасных средств и удалены из помещений и с территории.</w:t>
            </w:r>
          </w:p>
          <w:p w:rsidR="00F27DE5" w:rsidRPr="00AA7A2A" w:rsidRDefault="00CB4F8D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eastAsiaTheme="minorHAnsi" w:hAnsi="Times New Roman" w:cs="Times New Roman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7DE5" w:rsidRPr="00AA7A2A" w:rsidRDefault="00F27DE5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пункт </w:t>
            </w:r>
            <w:r w:rsidR="00CB4F8D" w:rsidRPr="00AA7A2A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>3 [</w:t>
            </w:r>
            <w:r w:rsidR="00CB4F8D" w:rsidRPr="00AA7A2A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7DE5" w:rsidRPr="00AA7A2A" w:rsidRDefault="00CB4F8D" w:rsidP="00AA7A2A">
            <w:pPr>
              <w:spacing w:after="0" w:line="240" w:lineRule="exact"/>
              <w:jc w:val="both"/>
              <w:rPr>
                <w:rFonts w:ascii="Times New Roman" w:eastAsiaTheme="minorHAnsi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Порядок принятия мер по ликвидации пожароопасной ситуации, произошедшей вследствие </w:t>
            </w:r>
            <w:r w:rsidRPr="00AA7A2A">
              <w:rPr>
                <w:rFonts w:ascii="Times New Roman" w:eastAsiaTheme="minorHAnsi" w:hAnsi="Times New Roman" w:cs="Times New Roman"/>
              </w:rPr>
              <w:t>утечки легковоспламеняющихся и горючих жидкостей:</w:t>
            </w:r>
          </w:p>
          <w:p w:rsidR="00CB4F8D" w:rsidRPr="00AA7A2A" w:rsidRDefault="00CB4F8D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CB4F8D" w:rsidRPr="00AA7A2A" w:rsidRDefault="00CB4F8D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lastRenderedPageBreak/>
              <w:t>Перечень сорбирующих материалов, применяемых для сбора пролитых</w:t>
            </w:r>
            <w:r w:rsidRPr="00AA7A2A">
              <w:rPr>
                <w:rFonts w:ascii="Times New Roman" w:eastAsiaTheme="minorHAnsi" w:hAnsi="Times New Roman" w:cs="Times New Roman"/>
              </w:rPr>
              <w:t xml:space="preserve"> легковоспламеняющихся и горючих</w:t>
            </w:r>
            <w:r w:rsidRPr="00AA7A2A">
              <w:rPr>
                <w:rFonts w:ascii="Times New Roman" w:hAnsi="Times New Roman" w:cs="Times New Roman"/>
              </w:rPr>
              <w:t xml:space="preserve"> жидкостей:</w:t>
            </w:r>
          </w:p>
          <w:p w:rsidR="00441DC4" w:rsidRPr="00AA7A2A" w:rsidRDefault="00441DC4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441DC4" w:rsidRPr="00AA7A2A" w:rsidRDefault="00441DC4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Порядок сбора и утилизации материалов и промышленных отходов, </w:t>
            </w:r>
            <w:r w:rsidR="00F27DE5" w:rsidRPr="00AA7A2A">
              <w:rPr>
                <w:rFonts w:ascii="Times New Roman" w:hAnsi="Times New Roman" w:cs="Times New Roman"/>
              </w:rPr>
              <w:t>загрязненны</w:t>
            </w:r>
            <w:r w:rsidRPr="00AA7A2A">
              <w:rPr>
                <w:rFonts w:ascii="Times New Roman" w:hAnsi="Times New Roman" w:cs="Times New Roman"/>
              </w:rPr>
              <w:t>х</w:t>
            </w:r>
            <w:r w:rsidR="00F27DE5" w:rsidRPr="00AA7A2A">
              <w:rPr>
                <w:rFonts w:ascii="Times New Roman" w:hAnsi="Times New Roman" w:cs="Times New Roman"/>
              </w:rPr>
              <w:t xml:space="preserve"> нефтепродуктами</w:t>
            </w:r>
            <w:r w:rsidRPr="00AA7A2A">
              <w:rPr>
                <w:rFonts w:ascii="Times New Roman" w:hAnsi="Times New Roman" w:cs="Times New Roman"/>
              </w:rPr>
              <w:t>:</w:t>
            </w: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27DE5" w:rsidTr="00F27DE5">
        <w:tblPrEx>
          <w:jc w:val="left"/>
        </w:tblPrEx>
        <w:trPr>
          <w:trHeight w:val="428"/>
        </w:trPr>
        <w:tc>
          <w:tcPr>
            <w:tcW w:w="155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7DE5" w:rsidRPr="00236742" w:rsidRDefault="00F27DE5" w:rsidP="00AA7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674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Технологические трубопроводы</w:t>
            </w:r>
          </w:p>
        </w:tc>
      </w:tr>
      <w:tr w:rsidR="00F27DE5" w:rsidRPr="00AA7A2A" w:rsidTr="004305B4">
        <w:tblPrEx>
          <w:jc w:val="left"/>
        </w:tblPrEx>
        <w:trPr>
          <w:trHeight w:val="266"/>
        </w:trPr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E5" w:rsidRPr="00AA7A2A" w:rsidRDefault="00B92D3C" w:rsidP="00AA7A2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19</w:t>
            </w:r>
            <w:r w:rsidR="00F27DE5" w:rsidRPr="00AA7A2A">
              <w:rPr>
                <w:rFonts w:ascii="Times New Roman" w:hAnsi="Times New Roman" w:cs="Times New Roman"/>
              </w:rPr>
              <w:t>. Наличие и соответствие предъявляемым требованиям:</w:t>
            </w:r>
          </w:p>
        </w:tc>
        <w:tc>
          <w:tcPr>
            <w:tcW w:w="12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5" w:rsidRPr="00AA7A2A" w:rsidRDefault="00F27DE5" w:rsidP="00AA7A2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F27DE5" w:rsidRPr="00AA7A2A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7DE5" w:rsidRPr="00AA7A2A" w:rsidRDefault="00B07567" w:rsidP="00AA7A2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19</w:t>
            </w:r>
            <w:r w:rsidR="00F27DE5" w:rsidRPr="00AA7A2A">
              <w:rPr>
                <w:rFonts w:ascii="Times New Roman" w:hAnsi="Times New Roman" w:cs="Times New Roman"/>
              </w:rPr>
              <w:t>.1. паспорта на технологические трубопроводы, по которым транспортируются ЛВЖ</w:t>
            </w: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87815" w:rsidRPr="00AA7A2A" w:rsidRDefault="00187815" w:rsidP="00AA7A2A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Обслуживание трубопроводов должно осуществляться в соответствии с требованиями Правил [18], ЛПА, технической и эксплуатационной документации.</w:t>
            </w:r>
          </w:p>
          <w:p w:rsidR="003D7DBA" w:rsidRPr="00AA7A2A" w:rsidRDefault="003D7DBA" w:rsidP="00AA7A2A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Здания, сооружения, помещения, наружные установки и оборудование должны эксплуатироваться в соответствии с требованиями Общих требований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</w:t>
            </w:r>
            <w:r w:rsidR="00CB3272" w:rsidRPr="00AA7A2A">
              <w:rPr>
                <w:rFonts w:ascii="Times New Roman" w:hAnsi="Times New Roman" w:cs="Times New Roman"/>
              </w:rPr>
              <w:t>,</w:t>
            </w:r>
            <w:r w:rsidRPr="00AA7A2A">
              <w:rPr>
                <w:rFonts w:ascii="Times New Roman" w:hAnsi="Times New Roman" w:cs="Times New Roman"/>
              </w:rPr>
              <w:t xml:space="preserve"> проектной документацией и эксплуатационной документацией на них.</w:t>
            </w:r>
          </w:p>
          <w:p w:rsidR="002F3670" w:rsidRDefault="002F3670" w:rsidP="00AA7A2A">
            <w:pPr>
              <w:autoSpaceDE w:val="0"/>
              <w:autoSpaceDN w:val="0"/>
              <w:adjustRightInd w:val="0"/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A7A2A">
              <w:rPr>
                <w:rFonts w:ascii="Times New Roman" w:hAnsi="Times New Roman" w:cs="Times New Roman"/>
                <w:bCs/>
                <w:iCs/>
              </w:rPr>
              <w:t>За состоянием раздаточных кранов, патрубков, трубопроводов и другого оборудования разливочных и расфасовочных отделений должен быть установлен постоянный контроль. Раздаточные краны должны легко открываться, закрываться и не давать течи. Все обнаруженные дефекты и неисправности необходимо немедленно устранять.</w:t>
            </w:r>
          </w:p>
          <w:p w:rsidR="0036268A" w:rsidRPr="00AA7A2A" w:rsidRDefault="0036268A" w:rsidP="00AA7A2A">
            <w:pPr>
              <w:autoSpaceDE w:val="0"/>
              <w:autoSpaceDN w:val="0"/>
              <w:adjustRightInd w:val="0"/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:rsidR="00F27DE5" w:rsidRPr="00AA7A2A" w:rsidRDefault="00F27DE5" w:rsidP="00AA7A2A">
            <w:pPr>
              <w:autoSpaceDE w:val="0"/>
              <w:autoSpaceDN w:val="0"/>
              <w:adjustRightInd w:val="0"/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10F8" w:rsidRPr="00AA7A2A" w:rsidRDefault="00CA10F8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A2A">
              <w:rPr>
                <w:rFonts w:ascii="Times New Roman" w:hAnsi="Times New Roman" w:cs="Times New Roman"/>
                <w:color w:val="000000" w:themeColor="text1"/>
              </w:rPr>
              <w:t>пункты 262-275 [18]</w:t>
            </w:r>
          </w:p>
          <w:p w:rsidR="00187815" w:rsidRPr="00AA7A2A" w:rsidRDefault="00187815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B3272" w:rsidRPr="00AA7A2A" w:rsidRDefault="00CB3272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433A7" w:rsidRPr="00AA7A2A" w:rsidRDefault="007433A7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A2A">
              <w:rPr>
                <w:rFonts w:ascii="Times New Roman" w:hAnsi="Times New Roman" w:cs="Times New Roman"/>
                <w:color w:val="000000" w:themeColor="text1"/>
              </w:rPr>
              <w:t>пункт 9 [2.1]</w:t>
            </w:r>
          </w:p>
          <w:p w:rsidR="007433A7" w:rsidRPr="00AA7A2A" w:rsidRDefault="007433A7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433A7" w:rsidRPr="00AA7A2A" w:rsidRDefault="007433A7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433A7" w:rsidRPr="00AA7A2A" w:rsidRDefault="007433A7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433A7" w:rsidRPr="00AA7A2A" w:rsidRDefault="007433A7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433A7" w:rsidRPr="00AA7A2A" w:rsidRDefault="007433A7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433A7" w:rsidRPr="00AA7A2A" w:rsidRDefault="007433A7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433A7" w:rsidRPr="00AA7A2A" w:rsidRDefault="007433A7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433A7" w:rsidRPr="00AA7A2A" w:rsidRDefault="007433A7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433A7" w:rsidRPr="00AA7A2A" w:rsidRDefault="007433A7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B4FAA" w:rsidRPr="00AA7A2A" w:rsidRDefault="00CB4FAA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A7A2A" w:rsidRDefault="00AA7A2A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433A7" w:rsidRPr="00AA7A2A" w:rsidRDefault="007433A7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A2A">
              <w:rPr>
                <w:rFonts w:ascii="Times New Roman" w:hAnsi="Times New Roman" w:cs="Times New Roman"/>
                <w:color w:val="000000" w:themeColor="text1"/>
              </w:rPr>
              <w:t>пункт 46 [3]</w:t>
            </w:r>
          </w:p>
          <w:p w:rsidR="007433A7" w:rsidRPr="00AA7A2A" w:rsidRDefault="007433A7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27DE5" w:rsidRPr="00AA7A2A" w:rsidRDefault="00F27DE5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3272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Паспорта технологических трубопроводов светлых нефтепродуктов</w:t>
            </w:r>
          </w:p>
          <w:p w:rsidR="00CB3272" w:rsidRPr="00AA7A2A" w:rsidRDefault="00CB3272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не представлены  󠆿󠆫      представлены  󠆿󠆫</w:t>
            </w:r>
          </w:p>
          <w:p w:rsidR="00CB3272" w:rsidRPr="00AA7A2A" w:rsidRDefault="00CB3272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CB3272" w:rsidRPr="00AA7A2A" w:rsidRDefault="00CB3272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Установленный порядок их заполнения </w:t>
            </w:r>
          </w:p>
          <w:p w:rsidR="00CB3272" w:rsidRPr="00AA7A2A" w:rsidRDefault="00CB3272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не соблюдается 󠆫   󠆿󠆫     󠆿 соблюдается 󠆫 󠆿󠆫</w:t>
            </w: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DE5" w:rsidRPr="00AA7A2A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7DE5" w:rsidRPr="00AA7A2A" w:rsidRDefault="00B07567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19</w:t>
            </w:r>
            <w:r w:rsidR="00F27DE5" w:rsidRPr="00AA7A2A">
              <w:rPr>
                <w:rFonts w:ascii="Times New Roman" w:hAnsi="Times New Roman" w:cs="Times New Roman"/>
              </w:rPr>
              <w:t>.2. журнала эксплуатации и ремонта технологических трубопроводов</w:t>
            </w: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7DE5" w:rsidRPr="00AA7A2A" w:rsidRDefault="00F27DE5" w:rsidP="00AA7A2A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7DE5" w:rsidRPr="00AA7A2A" w:rsidRDefault="00F27DE5" w:rsidP="00AA7A2A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3272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Журнал эксплуатации и ремонта технологических трубопроводов</w:t>
            </w:r>
            <w:r w:rsidR="00CB3272" w:rsidRPr="00AA7A2A">
              <w:rPr>
                <w:rFonts w:ascii="Times New Roman" w:hAnsi="Times New Roman" w:cs="Times New Roman"/>
              </w:rPr>
              <w:t xml:space="preserve"> </w:t>
            </w:r>
            <w:r w:rsidRPr="00AA7A2A">
              <w:rPr>
                <w:rFonts w:ascii="Times New Roman" w:hAnsi="Times New Roman" w:cs="Times New Roman"/>
              </w:rPr>
              <w:t>.</w:t>
            </w:r>
            <w:r w:rsidR="00CB3272" w:rsidRPr="00AA7A2A">
              <w:rPr>
                <w:rFonts w:ascii="Times New Roman" w:hAnsi="Times New Roman" w:cs="Times New Roman"/>
              </w:rPr>
              <w:t xml:space="preserve"> не представлен  󠆿󠆫      представлен  󠆿󠆫</w:t>
            </w:r>
          </w:p>
          <w:p w:rsidR="00CB3272" w:rsidRPr="00AA7A2A" w:rsidRDefault="00CB3272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CB3272" w:rsidRPr="00AA7A2A" w:rsidRDefault="00CB3272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Установленный порядок ведения </w:t>
            </w:r>
          </w:p>
          <w:p w:rsidR="00CB3272" w:rsidRPr="00AA7A2A" w:rsidRDefault="00CB3272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не соблюдается 󠆫   󠆿󠆫     󠆿 соблюдается 󠆫 󠆿󠆫</w:t>
            </w: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DE5" w:rsidRPr="00AA7A2A" w:rsidTr="004305B4">
        <w:tblPrEx>
          <w:jc w:val="left"/>
        </w:tblPrEx>
        <w:trPr>
          <w:trHeight w:val="285"/>
        </w:trPr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7DE5" w:rsidRPr="00AA7A2A" w:rsidRDefault="00B92D3C" w:rsidP="00AA7A2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lastRenderedPageBreak/>
              <w:t>20</w:t>
            </w:r>
            <w:r w:rsidR="00F27DE5" w:rsidRPr="00AA7A2A">
              <w:rPr>
                <w:rFonts w:ascii="Times New Roman" w:hAnsi="Times New Roman" w:cs="Times New Roman"/>
              </w:rPr>
              <w:t xml:space="preserve">. Проведение и соблюдение периодичности: </w:t>
            </w:r>
          </w:p>
        </w:tc>
        <w:tc>
          <w:tcPr>
            <w:tcW w:w="12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7DE5" w:rsidRPr="00AA7A2A" w:rsidRDefault="00F27DE5" w:rsidP="00AA7A2A">
            <w:pPr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DE5" w:rsidRPr="00AA7A2A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7DE5" w:rsidRPr="00AA7A2A" w:rsidRDefault="00B92D3C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20</w:t>
            </w:r>
            <w:r w:rsidR="00F27DE5" w:rsidRPr="00AA7A2A">
              <w:rPr>
                <w:rFonts w:ascii="Times New Roman" w:hAnsi="Times New Roman" w:cs="Times New Roman"/>
              </w:rPr>
              <w:t xml:space="preserve">.1. защиты наружной поверхности стальных трубопроводов 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DE5" w:rsidRPr="00AA7A2A" w:rsidRDefault="009B36DD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При формировании мероприятий по антикоррозионной защите трубопроводов конструктивные решения должны обеспечивать доступность осмотра и восстановление антикоррозионных покрытий.</w:t>
            </w: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7DE5" w:rsidRPr="00AA7A2A" w:rsidRDefault="009B36DD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7A2A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F27DE5" w:rsidRPr="00AA7A2A">
              <w:rPr>
                <w:rFonts w:ascii="Times New Roman" w:hAnsi="Times New Roman" w:cs="Times New Roman"/>
                <w:color w:val="000000" w:themeColor="text1"/>
              </w:rPr>
              <w:t>ункт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>ы 72-77, приложение 4</w:t>
            </w:r>
            <w:r w:rsidR="00F27DE5" w:rsidRPr="00AA7A2A">
              <w:rPr>
                <w:rFonts w:ascii="Times New Roman" w:hAnsi="Times New Roman" w:cs="Times New Roman"/>
                <w:color w:val="000000" w:themeColor="text1"/>
              </w:rPr>
              <w:t xml:space="preserve"> [1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F27DE5" w:rsidRPr="00AA7A2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6DD" w:rsidRPr="00AA7A2A" w:rsidRDefault="009B36DD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Требования по з</w:t>
            </w:r>
            <w:r w:rsidR="00F27DE5" w:rsidRPr="00AA7A2A">
              <w:rPr>
                <w:rFonts w:ascii="Times New Roman" w:hAnsi="Times New Roman" w:cs="Times New Roman"/>
              </w:rPr>
              <w:t>ащит</w:t>
            </w:r>
            <w:r w:rsidRPr="00AA7A2A">
              <w:rPr>
                <w:rFonts w:ascii="Times New Roman" w:hAnsi="Times New Roman" w:cs="Times New Roman"/>
              </w:rPr>
              <w:t>е</w:t>
            </w:r>
            <w:r w:rsidR="00F27DE5" w:rsidRPr="00AA7A2A">
              <w:rPr>
                <w:rFonts w:ascii="Times New Roman" w:hAnsi="Times New Roman" w:cs="Times New Roman"/>
              </w:rPr>
              <w:t xml:space="preserve"> наружной поверхности стальных трубопроводов от коррозии</w:t>
            </w:r>
          </w:p>
          <w:p w:rsidR="009B36DD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 </w:t>
            </w:r>
          </w:p>
          <w:p w:rsidR="00F27DE5" w:rsidRPr="00AA7A2A" w:rsidRDefault="009B36DD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не соблюдается 󠆫   󠆿󠆫     󠆿 соблюдается 󠆫 󠆿󠆫</w:t>
            </w:r>
          </w:p>
        </w:tc>
      </w:tr>
      <w:tr w:rsidR="00F27DE5" w:rsidRPr="00AA7A2A" w:rsidTr="004305B4">
        <w:tblPrEx>
          <w:jc w:val="left"/>
        </w:tblPrEx>
        <w:trPr>
          <w:trHeight w:val="516"/>
        </w:trPr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DE5" w:rsidRPr="00AA7A2A" w:rsidRDefault="00B92D3C" w:rsidP="00AA7A2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20</w:t>
            </w:r>
            <w:r w:rsidR="00F27DE5" w:rsidRPr="00AA7A2A">
              <w:rPr>
                <w:rFonts w:ascii="Times New Roman" w:hAnsi="Times New Roman" w:cs="Times New Roman"/>
              </w:rPr>
              <w:t xml:space="preserve">.2. ревизии технологических </w:t>
            </w:r>
          </w:p>
          <w:p w:rsidR="00F27DE5" w:rsidRPr="00AA7A2A" w:rsidRDefault="00DA6531" w:rsidP="00AA7A2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т</w:t>
            </w:r>
            <w:r w:rsidR="00F27DE5" w:rsidRPr="00AA7A2A">
              <w:rPr>
                <w:rFonts w:ascii="Times New Roman" w:hAnsi="Times New Roman" w:cs="Times New Roman"/>
              </w:rPr>
              <w:t>рубопроводов</w:t>
            </w:r>
            <w:r w:rsidR="000F54B9" w:rsidRPr="00AA7A2A">
              <w:rPr>
                <w:rFonts w:ascii="Times New Roman" w:hAnsi="Times New Roman" w:cs="Times New Roman"/>
              </w:rPr>
              <w:t>. Обеспечение безопасной эксплуатации трубопроводов</w:t>
            </w: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272" w:rsidRPr="00AA7A2A" w:rsidRDefault="00CB3272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Основными методами контроля за надежной и безопасной эксплуатацией трубопроводов являются периодическая ревизия и испытание на прочность и плотность.</w:t>
            </w:r>
          </w:p>
          <w:p w:rsidR="00CB3272" w:rsidRPr="00AA7A2A" w:rsidRDefault="00CB3272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Результаты ревизии и испытания на прочность и плотность служат основанием для определения возможности его дальнейшей эксплуатации.</w:t>
            </w:r>
          </w:p>
          <w:p w:rsidR="00CB3272" w:rsidRPr="00AA7A2A" w:rsidRDefault="00CB3272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После истечения расчетного срока службы допускается эксплуатация трубопроводов при удовлетворительных результатах ревизии и оценки технического состояния трубопровода в соответствии с методиками, утвержденными техническим руководителем организации-владельца трубопровода или с привлечением специализированной организации.</w:t>
            </w:r>
          </w:p>
          <w:p w:rsidR="00CB3272" w:rsidRPr="00AA7A2A" w:rsidRDefault="00CB3272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Ревизию трубопроводов проводят под руководством лица, ответственного за безопасную эксплуатацию.</w:t>
            </w:r>
          </w:p>
          <w:p w:rsidR="000F54B9" w:rsidRPr="00AA7A2A" w:rsidRDefault="000F54B9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Руководитель субъекта промышленной безопасности, эксплуатирующей трубопроводы, должен обеспечить содержание трубопроводов в исправном состоянии путем организации надлежащего обслуживания.</w:t>
            </w:r>
          </w:p>
          <w:p w:rsidR="00F27DE5" w:rsidRPr="00AA7A2A" w:rsidRDefault="000F54B9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Руководитель субъекта промышленной безопасности на каждой установке (цехе, отделении, участке, парке, объекте) назначает ЛПА лицо, ответственное за исправное состояние и безопасную эксплуатацию трубопроводов.</w:t>
            </w:r>
          </w:p>
          <w:p w:rsidR="00347F29" w:rsidRPr="00AA7A2A" w:rsidRDefault="00347F29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4B9" w:rsidRPr="00AA7A2A" w:rsidRDefault="00F27DE5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A2A">
              <w:rPr>
                <w:rFonts w:ascii="Times New Roman" w:hAnsi="Times New Roman" w:cs="Times New Roman"/>
                <w:color w:val="000000" w:themeColor="text1"/>
              </w:rPr>
              <w:t>пункты 2</w:t>
            </w:r>
            <w:r w:rsidR="00B240B1" w:rsidRPr="00AA7A2A">
              <w:rPr>
                <w:rFonts w:ascii="Times New Roman" w:hAnsi="Times New Roman" w:cs="Times New Roman"/>
                <w:color w:val="000000" w:themeColor="text1"/>
              </w:rPr>
              <w:t>87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B240B1" w:rsidRPr="00AA7A2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F54B9" w:rsidRPr="00AA7A2A">
              <w:rPr>
                <w:rFonts w:ascii="Times New Roman" w:hAnsi="Times New Roman" w:cs="Times New Roman"/>
                <w:color w:val="000000" w:themeColor="text1"/>
              </w:rPr>
              <w:t>263,</w:t>
            </w:r>
          </w:p>
          <w:p w:rsidR="00F27DE5" w:rsidRPr="00AA7A2A" w:rsidRDefault="00B240B1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  <w:color w:val="000000" w:themeColor="text1"/>
              </w:rPr>
              <w:t>приложение 27</w:t>
            </w:r>
            <w:r w:rsidR="00F27DE5" w:rsidRPr="00AA7A2A">
              <w:rPr>
                <w:rFonts w:ascii="Times New Roman" w:hAnsi="Times New Roman" w:cs="Times New Roman"/>
                <w:color w:val="000000" w:themeColor="text1"/>
              </w:rPr>
              <w:t xml:space="preserve"> [1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F27DE5" w:rsidRPr="00AA7A2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40B1" w:rsidRPr="00AA7A2A" w:rsidRDefault="00B240B1" w:rsidP="00AA7A2A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A7A2A">
              <w:rPr>
                <w:rFonts w:ascii="Times New Roman" w:hAnsi="Times New Roman" w:cs="Times New Roman"/>
                <w:sz w:val="22"/>
                <w:szCs w:val="22"/>
              </w:rPr>
              <w:t>Акты ревизии трубопровода;</w:t>
            </w:r>
          </w:p>
          <w:p w:rsidR="00B240B1" w:rsidRPr="00AA7A2A" w:rsidRDefault="00B240B1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не представлены  󠆿󠆫      представлены  󠆿󠆫</w:t>
            </w:r>
          </w:p>
          <w:p w:rsidR="00B240B1" w:rsidRPr="00AA7A2A" w:rsidRDefault="00B240B1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B240B1" w:rsidRPr="00AA7A2A" w:rsidRDefault="00B240B1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Сведения о проведении ревизий в паспорта технологических трубопроводов </w:t>
            </w:r>
          </w:p>
          <w:p w:rsidR="00B240B1" w:rsidRPr="00AA7A2A" w:rsidRDefault="00B240B1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не внесены  󠆿󠆫   внесены  󠆿󠆫</w:t>
            </w: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0F54B9" w:rsidRPr="00AA7A2A" w:rsidRDefault="000F54B9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Приказ о назначении лица, ответственного за исправное состояние и безопасную эксплуатацию трубопроводов</w:t>
            </w:r>
          </w:p>
          <w:p w:rsidR="000F54B9" w:rsidRPr="00AA7A2A" w:rsidRDefault="000F54B9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не представлен  󠆿󠆫      представлен  󠆿󠆫</w:t>
            </w:r>
          </w:p>
          <w:p w:rsidR="000F54B9" w:rsidRPr="00AA7A2A" w:rsidRDefault="000F54B9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Сведения об ответственном лице:</w:t>
            </w:r>
          </w:p>
          <w:p w:rsidR="000F54B9" w:rsidRPr="00AA7A2A" w:rsidRDefault="000F54B9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7DE5" w:rsidRPr="00AA7A2A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7DE5" w:rsidRPr="00AA7A2A" w:rsidRDefault="00B92D3C" w:rsidP="00AA7A2A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lastRenderedPageBreak/>
              <w:t>20</w:t>
            </w:r>
            <w:r w:rsidR="00F27DE5" w:rsidRPr="00AA7A2A">
              <w:rPr>
                <w:rFonts w:ascii="Times New Roman" w:hAnsi="Times New Roman" w:cs="Times New Roman"/>
              </w:rPr>
              <w:t xml:space="preserve">.3. гидравлических испытаний </w:t>
            </w: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технологических трубопроводов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DD" w:rsidRPr="00AA7A2A" w:rsidRDefault="009B36DD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Трубопроводы после окончания ремонтных (монтажных) и сварочных работ, термообработки (при указании в проекте), контроля качества сварных соединений неразрушающими методами, а также после установки и окончательного закрепления всех опор, подвесок (пружины пружинных опор и подвесок на период испытаний должны быть разгружены) и оформления документов, подтверждающих качество выполненных работ, подвергаются визуальному осмотру, испытанию на прочность и плотность, а также дополнительным испытаниям на герметичность с определением падения давления, если испытание на герметичность предусмотрено проектом.</w:t>
            </w:r>
          </w:p>
          <w:p w:rsidR="009B36DD" w:rsidRPr="00AA7A2A" w:rsidRDefault="009B36DD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Испытания проводятся под руководством лица, ответственного за их безопасную эксплуатацию, и оформляются актом.</w:t>
            </w:r>
          </w:p>
          <w:p w:rsidR="00F27DE5" w:rsidRPr="00AA7A2A" w:rsidRDefault="009B36DD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Вид испытания (на прочность и плотность, дополнительное испытание на герметичность), способ испытания (гидравлический, пневматический) и величина испытательного давления указываются в проекте для каждого трубопровода.</w:t>
            </w: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DE5" w:rsidRPr="00AA7A2A" w:rsidRDefault="00F27DE5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A2A">
              <w:rPr>
                <w:rFonts w:ascii="Times New Roman" w:hAnsi="Times New Roman" w:cs="Times New Roman"/>
                <w:color w:val="000000" w:themeColor="text1"/>
              </w:rPr>
              <w:t>пункты 2</w:t>
            </w:r>
            <w:r w:rsidR="009B36DD" w:rsidRPr="00AA7A2A">
              <w:rPr>
                <w:rFonts w:ascii="Times New Roman" w:hAnsi="Times New Roman" w:cs="Times New Roman"/>
                <w:color w:val="000000" w:themeColor="text1"/>
              </w:rPr>
              <w:t>03-205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 xml:space="preserve"> [1</w:t>
            </w:r>
            <w:r w:rsidR="009B36DD" w:rsidRPr="00AA7A2A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  <w:p w:rsidR="00F27DE5" w:rsidRPr="00AA7A2A" w:rsidRDefault="00F27DE5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6DD" w:rsidRPr="00AA7A2A" w:rsidRDefault="009B36DD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А</w:t>
            </w:r>
            <w:r w:rsidR="00F27DE5" w:rsidRPr="00AA7A2A">
              <w:rPr>
                <w:rFonts w:ascii="Times New Roman" w:hAnsi="Times New Roman" w:cs="Times New Roman"/>
              </w:rPr>
              <w:t>кты технологического испытания трубопроводов на прочность и плотность</w:t>
            </w:r>
          </w:p>
          <w:p w:rsidR="009B36DD" w:rsidRPr="00AA7A2A" w:rsidRDefault="009B36DD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не представлены  󠆿󠆫      представлены  󠆿󠆫</w:t>
            </w:r>
          </w:p>
          <w:p w:rsidR="009B36DD" w:rsidRPr="00AA7A2A" w:rsidRDefault="009B36DD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9B36DD" w:rsidRPr="00AA7A2A" w:rsidRDefault="009B36DD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Акты </w:t>
            </w:r>
            <w:r w:rsidR="00F27DE5" w:rsidRPr="00AA7A2A">
              <w:rPr>
                <w:rFonts w:ascii="Times New Roman" w:hAnsi="Times New Roman" w:cs="Times New Roman"/>
              </w:rPr>
              <w:t>составлены</w:t>
            </w:r>
            <w:r w:rsidRPr="00AA7A2A">
              <w:rPr>
                <w:rFonts w:ascii="Times New Roman" w:hAnsi="Times New Roman" w:cs="Times New Roman"/>
              </w:rPr>
              <w:t xml:space="preserve"> когда, кем:</w:t>
            </w: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7DE5" w:rsidTr="00F27DE5">
        <w:tblPrEx>
          <w:jc w:val="left"/>
        </w:tblPrEx>
        <w:tc>
          <w:tcPr>
            <w:tcW w:w="155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7DE5" w:rsidRPr="009E25AF" w:rsidRDefault="00F27DE5" w:rsidP="00AA7A2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E25AF">
              <w:rPr>
                <w:rFonts w:ascii="Times New Roman" w:hAnsi="Times New Roman" w:cs="Times New Roman"/>
                <w:bCs/>
                <w:sz w:val="32"/>
                <w:szCs w:val="32"/>
              </w:rPr>
              <w:t>Охрана окружающей среды</w:t>
            </w:r>
          </w:p>
        </w:tc>
      </w:tr>
      <w:tr w:rsidR="007743D1" w:rsidRPr="00AA7A2A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43D1" w:rsidRPr="00AA7A2A" w:rsidRDefault="00B92D3C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21</w:t>
            </w:r>
            <w:r w:rsidR="007743D1" w:rsidRPr="00AA7A2A">
              <w:rPr>
                <w:rFonts w:ascii="Times New Roman" w:hAnsi="Times New Roman" w:cs="Times New Roman"/>
              </w:rPr>
              <w:t xml:space="preserve">. </w:t>
            </w:r>
            <w:r w:rsidR="007D6843" w:rsidRPr="00AA7A2A">
              <w:rPr>
                <w:rFonts w:ascii="Times New Roman" w:hAnsi="Times New Roman" w:cs="Times New Roman"/>
              </w:rPr>
              <w:t>О</w:t>
            </w:r>
            <w:r w:rsidR="007743D1" w:rsidRPr="00AA7A2A">
              <w:rPr>
                <w:rFonts w:ascii="Times New Roman" w:hAnsi="Times New Roman" w:cs="Times New Roman"/>
              </w:rPr>
              <w:t>чистны</w:t>
            </w:r>
            <w:r w:rsidR="007D6843" w:rsidRPr="00AA7A2A">
              <w:rPr>
                <w:rFonts w:ascii="Times New Roman" w:hAnsi="Times New Roman" w:cs="Times New Roman"/>
              </w:rPr>
              <w:t>е</w:t>
            </w:r>
            <w:r w:rsidR="007743D1" w:rsidRPr="00AA7A2A">
              <w:rPr>
                <w:rFonts w:ascii="Times New Roman" w:hAnsi="Times New Roman" w:cs="Times New Roman"/>
              </w:rPr>
              <w:t xml:space="preserve"> сооружени</w:t>
            </w:r>
            <w:r w:rsidR="007D6843" w:rsidRPr="00AA7A2A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743D1" w:rsidRPr="00AA7A2A" w:rsidRDefault="007743D1" w:rsidP="00AA7A2A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  <w:bCs/>
                <w:iCs/>
              </w:rPr>
            </w:pPr>
            <w:r w:rsidRPr="00AA7A2A">
              <w:rPr>
                <w:rFonts w:ascii="Times New Roman" w:eastAsiaTheme="minorHAnsi" w:hAnsi="Times New Roman" w:cs="Times New Roman"/>
                <w:bCs/>
                <w:iCs/>
              </w:rPr>
              <w:t>Субъекты хозяйствования обязаны планировать и осуществлять мероприятия, обеспечивающие:</w:t>
            </w:r>
          </w:p>
          <w:p w:rsidR="007743D1" w:rsidRPr="00AA7A2A" w:rsidRDefault="007743D1" w:rsidP="00AA7A2A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  <w:bCs/>
                <w:iCs/>
              </w:rPr>
            </w:pPr>
            <w:r w:rsidRPr="00AA7A2A">
              <w:rPr>
                <w:rFonts w:ascii="Times New Roman" w:eastAsiaTheme="minorHAnsi" w:hAnsi="Times New Roman" w:cs="Times New Roman"/>
                <w:bCs/>
                <w:iCs/>
              </w:rPr>
              <w:t>наличие сооружений и устройств, предотвращающих вредное воздействие на поверхностные водные объекты.</w:t>
            </w:r>
          </w:p>
          <w:p w:rsidR="007743D1" w:rsidRPr="00AA7A2A" w:rsidRDefault="007743D1" w:rsidP="00AA7A2A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  <w:bCs/>
                <w:iCs/>
              </w:rPr>
            </w:pPr>
            <w:r w:rsidRPr="00AA7A2A">
              <w:rPr>
                <w:rFonts w:ascii="Times New Roman" w:eastAsiaTheme="minorHAnsi" w:hAnsi="Times New Roman" w:cs="Times New Roman"/>
                <w:bCs/>
                <w:iCs/>
              </w:rPr>
              <w:t xml:space="preserve">Производственные сточные воды и дождевые воды, загрязненные нефтью и нефтепродуктами, должны быть очищены на местных очистных сооружениях склада. Состав очистных сооружений и степень очистки определяется в </w:t>
            </w:r>
            <w:r w:rsidRPr="00AA7A2A">
              <w:rPr>
                <w:rFonts w:ascii="Times New Roman" w:eastAsiaTheme="minorHAnsi" w:hAnsi="Times New Roman" w:cs="Times New Roman"/>
                <w:bCs/>
                <w:iCs/>
              </w:rPr>
              <w:lastRenderedPageBreak/>
              <w:t>зависимости от дальнейшего использования этих вод (оборотное водоснабжение, испарение, заводнение на нефтепромыслах, сброс на очистные сооружения промузла или соседнего предприятия, спуск в водоем и т.п.).</w:t>
            </w:r>
          </w:p>
          <w:p w:rsidR="006C5823" w:rsidRPr="00AA7A2A" w:rsidRDefault="006C5823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При эксплуатации склада нефтепродуктов должны выполняться природоохранные требования, определенные законодательством, в том числе техническими нормативными правовыми актами, в области охраны окружающей среды. Производственная деятельность склада нефтепродуктов не должна приводить к загрязнению окружающей природной среды (воздуха, поверхностных вод, почвы) вредными веществами выше допустимых норм.</w:t>
            </w:r>
          </w:p>
          <w:p w:rsidR="00D918C0" w:rsidRPr="00AA7A2A" w:rsidRDefault="00D918C0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Лаборатории склада нефтепродуктов (далее – лаборатории) должны проводить анализ нефтепродуктов, поступающих, хранящихся и отгружаемых с организации, осуществлять контроль воздушной среды и сточных вод в местах проведения газоопасных, огневых и ремонтных работ.</w:t>
            </w:r>
          </w:p>
          <w:p w:rsidR="00D918C0" w:rsidRPr="00AA7A2A" w:rsidRDefault="00D918C0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A7A2A">
              <w:rPr>
                <w:rFonts w:ascii="Times New Roman" w:hAnsi="Times New Roman" w:cs="Times New Roman"/>
              </w:rPr>
              <w:t>Основными задачами работников лабораторий являются:</w:t>
            </w:r>
            <w:r w:rsidRPr="00AA7A2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D918C0" w:rsidRPr="00AA7A2A" w:rsidRDefault="00D918C0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контроль сточных вод;</w:t>
            </w:r>
          </w:p>
          <w:p w:rsidR="007743D1" w:rsidRPr="00AA7A2A" w:rsidRDefault="007743D1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823" w:rsidRPr="00AA7A2A" w:rsidRDefault="006C5823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A2A">
              <w:rPr>
                <w:rFonts w:ascii="Times New Roman" w:hAnsi="Times New Roman" w:cs="Times New Roman"/>
                <w:color w:val="000000" w:themeColor="text1"/>
              </w:rPr>
              <w:lastRenderedPageBreak/>
              <w:t>абзац девятый пункта 4 [2.3],</w:t>
            </w:r>
          </w:p>
          <w:p w:rsidR="006C5823" w:rsidRPr="00AA7A2A" w:rsidRDefault="006C5823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6C5823" w:rsidRPr="00AA7A2A" w:rsidRDefault="006C5823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6C5823" w:rsidRPr="00AA7A2A" w:rsidRDefault="006C5823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A7A2A" w:rsidRDefault="00AA7A2A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43D1" w:rsidRPr="00AA7A2A" w:rsidRDefault="007743D1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A2A">
              <w:rPr>
                <w:rFonts w:ascii="Times New Roman" w:hAnsi="Times New Roman" w:cs="Times New Roman"/>
                <w:color w:val="000000" w:themeColor="text1"/>
              </w:rPr>
              <w:t>подпункт   14.11  пункта 14 [</w:t>
            </w:r>
            <w:r w:rsidR="006C5823" w:rsidRPr="00AA7A2A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>]</w:t>
            </w:r>
            <w:r w:rsidR="006C5823" w:rsidRPr="00AA7A2A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7743D1" w:rsidRPr="00AA7A2A" w:rsidRDefault="007743D1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C5823" w:rsidRPr="00AA7A2A" w:rsidRDefault="006C5823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C5823" w:rsidRPr="00AA7A2A" w:rsidRDefault="006C5823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C5823" w:rsidRPr="00AA7A2A" w:rsidRDefault="006C5823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C5823" w:rsidRPr="00AA7A2A" w:rsidRDefault="006C5823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C5823" w:rsidRPr="00AA7A2A" w:rsidRDefault="006C5823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C5823" w:rsidRPr="00AA7A2A" w:rsidRDefault="006C5823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6C5823" w:rsidRPr="00AA7A2A" w:rsidRDefault="006C5823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A2A">
              <w:rPr>
                <w:rFonts w:ascii="Times New Roman" w:hAnsi="Times New Roman" w:cs="Times New Roman"/>
                <w:color w:val="000000" w:themeColor="text1"/>
              </w:rPr>
              <w:t>часть вторая пункта 5</w:t>
            </w:r>
            <w:r w:rsidR="00D918C0" w:rsidRPr="00AA7A2A">
              <w:rPr>
                <w:rFonts w:ascii="Times New Roman" w:hAnsi="Times New Roman" w:cs="Times New Roman"/>
                <w:color w:val="000000" w:themeColor="text1"/>
              </w:rPr>
              <w:t>, пункт 156, абзац пятый пункта 157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 xml:space="preserve">  [3]</w:t>
            </w:r>
          </w:p>
          <w:p w:rsidR="006C5823" w:rsidRPr="00AA7A2A" w:rsidRDefault="006C5823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5823" w:rsidRPr="00AA7A2A" w:rsidRDefault="006C5823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lastRenderedPageBreak/>
              <w:t>Сведения об установленных очистных сооружениях:</w:t>
            </w:r>
          </w:p>
          <w:p w:rsidR="006C5823" w:rsidRPr="00AA7A2A" w:rsidRDefault="006C5823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6C5823" w:rsidRPr="00AA7A2A" w:rsidRDefault="006C5823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Сведения о техническом обслуживании очистных сооружений:</w:t>
            </w:r>
          </w:p>
          <w:p w:rsidR="006C5823" w:rsidRPr="00AA7A2A" w:rsidRDefault="006C5823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6C5823" w:rsidRPr="00AA7A2A" w:rsidRDefault="006C5823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Графику проведения ТО и ТР: </w:t>
            </w:r>
          </w:p>
          <w:p w:rsidR="006C5823" w:rsidRPr="00AA7A2A" w:rsidRDefault="006C5823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Соответствуют    󠆿󠆫        Не соответствуют 󠆿󠆫</w:t>
            </w:r>
          </w:p>
          <w:p w:rsidR="006C5823" w:rsidRPr="00AA7A2A" w:rsidRDefault="006C5823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6C5823" w:rsidRPr="00AA7A2A" w:rsidRDefault="006C5823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Требованиям эксплуатационной документации:</w:t>
            </w:r>
          </w:p>
          <w:p w:rsidR="006C5823" w:rsidRPr="00AA7A2A" w:rsidRDefault="006C5823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Соответствуют    󠆿󠆫        Не соответствуют 󠆿󠆫</w:t>
            </w:r>
          </w:p>
          <w:p w:rsidR="00F856CB" w:rsidRPr="00AA7A2A" w:rsidRDefault="00F856CB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856CB" w:rsidRPr="00AA7A2A" w:rsidRDefault="00F856CB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lastRenderedPageBreak/>
              <w:t>Исходя из особенностей очистных сооружений и порядка их эксплуатации установлен следующий порядок организации о осуществления контроля качества сточных вод:</w:t>
            </w:r>
          </w:p>
          <w:p w:rsidR="00F856CB" w:rsidRPr="00AA7A2A" w:rsidRDefault="00F856CB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Сведения об организации, уполномоченной на проведение испытаний:</w:t>
            </w:r>
          </w:p>
          <w:p w:rsidR="006C5823" w:rsidRPr="00AA7A2A" w:rsidRDefault="006C5823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6C5823" w:rsidRPr="00AA7A2A" w:rsidRDefault="006C5823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Сведения о наличии приказа директора организации о соблюдении законодательства в области охраны водной среды и назначении ответственных лиц:</w:t>
            </w:r>
          </w:p>
          <w:p w:rsidR="007D6843" w:rsidRPr="00AA7A2A" w:rsidRDefault="007D6843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7743D1" w:rsidRPr="00AA7A2A" w:rsidRDefault="007D6843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Наличие локальных НПА по эксплуатации локальных очистных сооружений:</w:t>
            </w:r>
          </w:p>
        </w:tc>
      </w:tr>
      <w:tr w:rsidR="00F27DE5" w:rsidRPr="00AA7A2A" w:rsidTr="004305B4">
        <w:tblPrEx>
          <w:jc w:val="left"/>
        </w:tblPrEx>
        <w:trPr>
          <w:trHeight w:val="961"/>
        </w:trPr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7DE5" w:rsidRPr="00AA7A2A" w:rsidRDefault="00B92D3C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lastRenderedPageBreak/>
              <w:t>22</w:t>
            </w:r>
            <w:r w:rsidR="00F27DE5" w:rsidRPr="00AA7A2A">
              <w:rPr>
                <w:rFonts w:ascii="Times New Roman" w:hAnsi="Times New Roman" w:cs="Times New Roman"/>
              </w:rPr>
              <w:t xml:space="preserve">. </w:t>
            </w:r>
            <w:r w:rsidR="007D6843" w:rsidRPr="00AA7A2A">
              <w:rPr>
                <w:rFonts w:ascii="Times New Roman" w:hAnsi="Times New Roman" w:cs="Times New Roman"/>
              </w:rPr>
              <w:t>Производственная и (или) производственно-дождевая канализация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A9B" w:rsidRPr="00AA7A2A" w:rsidRDefault="00BB2A9B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На территории склада нефти и нефтепродуктов следует предусматривать производственную и (или) производственно-дождевую канализацию для приема:</w:t>
            </w:r>
          </w:p>
          <w:p w:rsidR="00BB2A9B" w:rsidRPr="00AA7A2A" w:rsidRDefault="00BB2A9B" w:rsidP="00AA7A2A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а) производственных сточных вод:</w:t>
            </w:r>
          </w:p>
          <w:p w:rsidR="00BB2A9B" w:rsidRPr="00AA7A2A" w:rsidRDefault="00BB2A9B" w:rsidP="00AA7A2A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- от мытья бочек из-под нефтепродуктов, площадок со сливоналивными устройствами, полов в продуктовых насосных станциях и др.;</w:t>
            </w:r>
          </w:p>
          <w:p w:rsidR="00BB2A9B" w:rsidRPr="00AA7A2A" w:rsidRDefault="00BB2A9B" w:rsidP="00AA7A2A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- подтоварных из резервуаров;</w:t>
            </w:r>
          </w:p>
          <w:p w:rsidR="00BB2A9B" w:rsidRPr="00AA7A2A" w:rsidRDefault="00BB2A9B" w:rsidP="00AA7A2A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б) дождевых вод с открытых площадок для сливоналивных устройств и другого технологического оборудования (где эти воды </w:t>
            </w:r>
            <w:r w:rsidRPr="00AA7A2A">
              <w:rPr>
                <w:rFonts w:ascii="Times New Roman" w:hAnsi="Times New Roman" w:cs="Times New Roman"/>
              </w:rPr>
              <w:lastRenderedPageBreak/>
              <w:t>могут быть загрязнены нефтью или нефтепродуктами), обвалованной площадки резервуарного парка или хранения нефтепродуктов в таре;</w:t>
            </w:r>
          </w:p>
          <w:p w:rsidR="00BB2A9B" w:rsidRPr="00AA7A2A" w:rsidRDefault="00BB2A9B" w:rsidP="00AA7A2A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в) воды от охлаждения резервуаров при пожаре.</w:t>
            </w:r>
          </w:p>
          <w:p w:rsidR="00BB2A9B" w:rsidRPr="00AA7A2A" w:rsidRDefault="00BB2A9B" w:rsidP="00AA7A2A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Сточные воды от очистки резервуаров для нефти и нефтепродуктов не допускается сбрасывать в сеть канализации. Эти сточные воды должны отводиться по трубопроводам со сборно-разборными соединениями в шламонакопители и после отстаивания в шламонакопителях отводиться сетью производственной или производственно-дождевой канализации на очистные сооружения склада.</w:t>
            </w:r>
          </w:p>
          <w:p w:rsidR="00F27DE5" w:rsidRPr="00AA7A2A" w:rsidRDefault="00B31D96" w:rsidP="00AA7A2A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Сброс нефти и нефтепродуктов при аварии в канализацию не допускается.</w:t>
            </w:r>
          </w:p>
          <w:p w:rsidR="00941EFD" w:rsidRPr="00AA7A2A" w:rsidRDefault="00941EFD" w:rsidP="00AA7A2A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DE5" w:rsidRPr="00AA7A2A" w:rsidRDefault="00F27DE5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7A2A">
              <w:rPr>
                <w:rFonts w:ascii="Times New Roman" w:hAnsi="Times New Roman" w:cs="Times New Roman"/>
                <w:color w:val="000000" w:themeColor="text1"/>
              </w:rPr>
              <w:lastRenderedPageBreak/>
              <w:t>подпункты 14.4,  14.6  пункта 14</w:t>
            </w:r>
            <w:r w:rsidR="00B31D96" w:rsidRPr="00AA7A2A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31D96" w:rsidRPr="00AA7A2A">
              <w:rPr>
                <w:rFonts w:ascii="Times New Roman" w:hAnsi="Times New Roman" w:cs="Times New Roman"/>
                <w:color w:val="000000" w:themeColor="text1"/>
              </w:rPr>
              <w:t xml:space="preserve">подпункт 17.7 пункта 17 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BB2A9B" w:rsidRPr="00AA7A2A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AA7A2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  <w:p w:rsidR="00F27DE5" w:rsidRPr="00AA7A2A" w:rsidRDefault="00F27DE5" w:rsidP="00AA7A2A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B2A9B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В соответствии с проектом территория СХН оборудована следующими системами канализации</w:t>
            </w:r>
            <w:r w:rsidR="00BB2A9B" w:rsidRPr="00AA7A2A">
              <w:rPr>
                <w:rFonts w:ascii="Times New Roman" w:hAnsi="Times New Roman" w:cs="Times New Roman"/>
              </w:rPr>
              <w:t xml:space="preserve"> (указать)</w:t>
            </w:r>
            <w:r w:rsidRPr="00AA7A2A">
              <w:rPr>
                <w:rFonts w:ascii="Times New Roman" w:hAnsi="Times New Roman" w:cs="Times New Roman"/>
              </w:rPr>
              <w:t xml:space="preserve">: </w:t>
            </w:r>
          </w:p>
          <w:p w:rsidR="00F27DE5" w:rsidRPr="00AA7A2A" w:rsidRDefault="00BB2A9B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Описание:</w:t>
            </w:r>
          </w:p>
          <w:p w:rsidR="00BB2A9B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Хозяйственно-бытовая канализация предусматривает</w:t>
            </w:r>
            <w:r w:rsidR="00BB2A9B" w:rsidRPr="00AA7A2A">
              <w:rPr>
                <w:rFonts w:ascii="Times New Roman" w:hAnsi="Times New Roman" w:cs="Times New Roman"/>
              </w:rPr>
              <w:t>:</w:t>
            </w:r>
          </w:p>
          <w:p w:rsidR="00BB2A9B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Производственно-дождевая канализация</w:t>
            </w:r>
            <w:r w:rsidR="00AA7A2A">
              <w:rPr>
                <w:rFonts w:ascii="Times New Roman" w:hAnsi="Times New Roman" w:cs="Times New Roman"/>
              </w:rPr>
              <w:t xml:space="preserve"> </w:t>
            </w:r>
            <w:r w:rsidRPr="00AA7A2A">
              <w:rPr>
                <w:rFonts w:ascii="Times New Roman" w:hAnsi="Times New Roman" w:cs="Times New Roman"/>
              </w:rPr>
              <w:t>предусматривает</w:t>
            </w:r>
            <w:r w:rsidR="00BB2A9B" w:rsidRPr="00AA7A2A">
              <w:rPr>
                <w:rFonts w:ascii="Times New Roman" w:hAnsi="Times New Roman" w:cs="Times New Roman"/>
              </w:rPr>
              <w:t>:</w:t>
            </w:r>
          </w:p>
          <w:p w:rsidR="00BB2A9B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Выпуск сточных вод после очистки осуществляется в</w:t>
            </w:r>
            <w:r w:rsidR="00BB2A9B" w:rsidRPr="00AA7A2A">
              <w:rPr>
                <w:rFonts w:ascii="Times New Roman" w:hAnsi="Times New Roman" w:cs="Times New Roman"/>
              </w:rPr>
              <w:t>:</w:t>
            </w:r>
          </w:p>
          <w:p w:rsidR="00BB2A9B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Производственная канализация предусматривает</w:t>
            </w:r>
            <w:r w:rsidR="00BB2A9B" w:rsidRPr="00AA7A2A">
              <w:rPr>
                <w:rFonts w:ascii="Times New Roman" w:hAnsi="Times New Roman" w:cs="Times New Roman"/>
              </w:rPr>
              <w:t>:</w:t>
            </w:r>
          </w:p>
          <w:p w:rsidR="00BB2A9B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 </w:t>
            </w:r>
          </w:p>
          <w:p w:rsidR="0006250A" w:rsidRPr="00AA7A2A" w:rsidRDefault="0006250A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Наличие резервуара(ов) для сбора</w:t>
            </w:r>
            <w:r w:rsidR="00F27DE5" w:rsidRPr="00AA7A2A">
              <w:rPr>
                <w:rFonts w:ascii="Times New Roman" w:hAnsi="Times New Roman" w:cs="Times New Roman"/>
              </w:rPr>
              <w:t xml:space="preserve"> аварийных проливов</w:t>
            </w:r>
            <w:r w:rsidRPr="00AA7A2A">
              <w:rPr>
                <w:rFonts w:ascii="Times New Roman" w:hAnsi="Times New Roman" w:cs="Times New Roman"/>
              </w:rPr>
              <w:t>:</w:t>
            </w:r>
          </w:p>
          <w:p w:rsidR="0006250A" w:rsidRPr="00AA7A2A" w:rsidRDefault="0006250A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О</w:t>
            </w:r>
            <w:r w:rsidR="00F27DE5" w:rsidRPr="00AA7A2A">
              <w:rPr>
                <w:rFonts w:ascii="Times New Roman" w:hAnsi="Times New Roman" w:cs="Times New Roman"/>
              </w:rPr>
              <w:t>бъем</w:t>
            </w:r>
            <w:r w:rsidRPr="00AA7A2A">
              <w:rPr>
                <w:rFonts w:ascii="Times New Roman" w:hAnsi="Times New Roman" w:cs="Times New Roman"/>
              </w:rPr>
              <w:t>:</w:t>
            </w:r>
          </w:p>
          <w:p w:rsidR="00B92D3C" w:rsidRPr="00AA7A2A" w:rsidRDefault="00B92D3C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06250A" w:rsidRPr="00AA7A2A" w:rsidRDefault="0006250A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lastRenderedPageBreak/>
              <w:t xml:space="preserve">Информация о наличии схемы </w:t>
            </w:r>
            <w:r w:rsidR="00F27DE5" w:rsidRPr="00AA7A2A">
              <w:rPr>
                <w:rFonts w:ascii="Times New Roman" w:hAnsi="Times New Roman" w:cs="Times New Roman"/>
              </w:rPr>
              <w:t>водоснабжения и канализации</w:t>
            </w:r>
            <w:r w:rsidRPr="00AA7A2A">
              <w:rPr>
                <w:rFonts w:ascii="Times New Roman" w:hAnsi="Times New Roman" w:cs="Times New Roman"/>
              </w:rPr>
              <w:t>:</w:t>
            </w:r>
          </w:p>
          <w:p w:rsidR="0006250A" w:rsidRPr="00AA7A2A" w:rsidRDefault="0006250A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>У</w:t>
            </w:r>
            <w:r w:rsidR="00F27DE5" w:rsidRPr="00AA7A2A">
              <w:rPr>
                <w:rFonts w:ascii="Times New Roman" w:hAnsi="Times New Roman" w:cs="Times New Roman"/>
              </w:rPr>
              <w:t>тверждена</w:t>
            </w:r>
            <w:r w:rsidRPr="00AA7A2A">
              <w:rPr>
                <w:rFonts w:ascii="Times New Roman" w:hAnsi="Times New Roman" w:cs="Times New Roman"/>
              </w:rPr>
              <w:t xml:space="preserve"> когда, кем:</w:t>
            </w:r>
          </w:p>
          <w:p w:rsidR="00F27DE5" w:rsidRPr="00AA7A2A" w:rsidRDefault="00F27DE5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A7A2A">
              <w:rPr>
                <w:rFonts w:ascii="Times New Roman" w:hAnsi="Times New Roman" w:cs="Times New Roman"/>
              </w:rPr>
              <w:t xml:space="preserve"> </w:t>
            </w:r>
          </w:p>
          <w:p w:rsidR="0006250A" w:rsidRPr="00AA7A2A" w:rsidRDefault="0006250A" w:rsidP="00AA7A2A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7DE5" w:rsidRPr="00A504F9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7DE5" w:rsidRPr="00A504F9" w:rsidRDefault="00B92D3C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lastRenderedPageBreak/>
              <w:t>23</w:t>
            </w:r>
            <w:r w:rsidR="003B4898" w:rsidRPr="00A504F9">
              <w:rPr>
                <w:rFonts w:ascii="Times New Roman" w:hAnsi="Times New Roman" w:cs="Times New Roman"/>
              </w:rPr>
              <w:t xml:space="preserve">. </w:t>
            </w:r>
            <w:r w:rsidR="00613A7F" w:rsidRPr="00A504F9">
              <w:rPr>
                <w:rFonts w:ascii="Times New Roman" w:hAnsi="Times New Roman" w:cs="Times New Roman"/>
              </w:rPr>
              <w:t>Выполнение требований по обращению с отходами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5F1" w:rsidRPr="00A504F9" w:rsidRDefault="009915F1" w:rsidP="00A504F9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Субъекты хозяйствования, осуществляющие обращение с отходами, обязаны:</w:t>
            </w:r>
          </w:p>
          <w:p w:rsidR="009915F1" w:rsidRPr="00A504F9" w:rsidRDefault="009915F1" w:rsidP="00A504F9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разрабатывать и принимать меры по предотвращению, уменьшению объемов образования отходов;</w:t>
            </w:r>
          </w:p>
          <w:p w:rsidR="009915F1" w:rsidRPr="00A504F9" w:rsidRDefault="009915F1" w:rsidP="00A504F9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обеспечивать сбор отходов и их разделение по видам</w:t>
            </w:r>
            <w:r w:rsidR="00C41186" w:rsidRPr="00A504F9">
              <w:rPr>
                <w:rFonts w:ascii="Times New Roman" w:hAnsi="Times New Roman" w:cs="Times New Roman"/>
              </w:rPr>
              <w:t>;</w:t>
            </w:r>
          </w:p>
          <w:p w:rsidR="009915F1" w:rsidRPr="00A504F9" w:rsidRDefault="009915F1" w:rsidP="00A504F9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обеспечивать хранение отходов в санкционированных местах хранения отходов;</w:t>
            </w:r>
          </w:p>
          <w:p w:rsidR="009915F1" w:rsidRPr="00A504F9" w:rsidRDefault="009915F1" w:rsidP="00A504F9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назначать должностных (уполномоченных) лиц, ответственных за обращение с отходами;</w:t>
            </w:r>
          </w:p>
          <w:p w:rsidR="009915F1" w:rsidRPr="00A504F9" w:rsidRDefault="009915F1" w:rsidP="00A504F9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 xml:space="preserve">вести учет отходов и проводить их инвентаризацию в порядке, установленном Законом </w:t>
            </w:r>
            <w:r w:rsidR="000D1AB2" w:rsidRPr="00A504F9">
              <w:rPr>
                <w:rFonts w:ascii="Times New Roman" w:hAnsi="Times New Roman" w:cs="Times New Roman"/>
              </w:rPr>
              <w:t xml:space="preserve">об обращении с отходами </w:t>
            </w:r>
            <w:r w:rsidRPr="00A504F9">
              <w:rPr>
                <w:rFonts w:ascii="Times New Roman" w:hAnsi="Times New Roman" w:cs="Times New Roman"/>
              </w:rPr>
              <w:t>и иными актами законодательства об обращении с отходами</w:t>
            </w:r>
            <w:r w:rsidR="000D1AB2" w:rsidRPr="00A504F9">
              <w:rPr>
                <w:rFonts w:ascii="Times New Roman" w:hAnsi="Times New Roman" w:cs="Times New Roman"/>
              </w:rPr>
              <w:t>;</w:t>
            </w:r>
          </w:p>
          <w:p w:rsidR="009915F1" w:rsidRPr="00A504F9" w:rsidRDefault="009915F1" w:rsidP="00A504F9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разрабатывать, утверждать и представлять для согласования инструкции по обращению с отходами производства</w:t>
            </w:r>
            <w:r w:rsidR="000D1AB2" w:rsidRPr="00A504F9">
              <w:rPr>
                <w:rFonts w:ascii="Times New Roman" w:hAnsi="Times New Roman" w:cs="Times New Roman"/>
              </w:rPr>
              <w:t xml:space="preserve">; </w:t>
            </w:r>
          </w:p>
          <w:p w:rsidR="009915F1" w:rsidRPr="00A504F9" w:rsidRDefault="009915F1" w:rsidP="00A504F9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обеспечивать соблюдение инструкций по обращению с отходами производства;</w:t>
            </w:r>
          </w:p>
          <w:p w:rsidR="009915F1" w:rsidRPr="00A504F9" w:rsidRDefault="009915F1" w:rsidP="00A504F9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lastRenderedPageBreak/>
              <w:t xml:space="preserve">для организации работы в области обращения с отходами обеспечить наличие одного либо нескольких работников, обладающих знаниями в области обращения с отходами, и повышение их квалификации в порядке, установленном </w:t>
            </w:r>
            <w:hyperlink r:id="rId12" w:history="1">
              <w:r w:rsidRPr="00A504F9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>законодательством</w:t>
              </w:r>
            </w:hyperlink>
            <w:r w:rsidRPr="00A504F9">
              <w:rPr>
                <w:rFonts w:ascii="Times New Roman" w:hAnsi="Times New Roman" w:cs="Times New Roman"/>
              </w:rPr>
              <w:t xml:space="preserve"> об образовании;</w:t>
            </w:r>
          </w:p>
          <w:p w:rsidR="009915F1" w:rsidRPr="00A504F9" w:rsidRDefault="009915F1" w:rsidP="00A504F9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осуществлять производственные наблюдения за состоянием окружающей среды;</w:t>
            </w:r>
          </w:p>
          <w:p w:rsidR="009915F1" w:rsidRPr="00A504F9" w:rsidRDefault="009915F1" w:rsidP="00A504F9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не допускать вредного воздействия отходов, продуктов их взаимодействия и (или) разложения на окружающую среду, здоровье людей, имущество, а в случае оказания такого воздействия принимать меры по ликвидации или уменьшению последствий этого воздействия;</w:t>
            </w:r>
          </w:p>
          <w:p w:rsidR="009915F1" w:rsidRPr="00A504F9" w:rsidRDefault="009915F1" w:rsidP="00A504F9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выполнять иные требования, нормы и правила, установленные настоящим Законом и иными актами законодательства об обращении с отходами, в том числе обязательными для соблюдения техническими нормативными правовыми актами</w:t>
            </w:r>
            <w:r w:rsidR="000D1AB2" w:rsidRPr="00A504F9">
              <w:rPr>
                <w:rFonts w:ascii="Times New Roman" w:hAnsi="Times New Roman" w:cs="Times New Roman"/>
              </w:rPr>
              <w:t>;</w:t>
            </w:r>
          </w:p>
          <w:p w:rsidR="009915F1" w:rsidRPr="00A504F9" w:rsidRDefault="009915F1" w:rsidP="00A504F9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 xml:space="preserve">разработку и утверждение </w:t>
            </w:r>
            <w:hyperlink r:id="rId13" w:history="1">
              <w:r w:rsidRPr="00A504F9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>нормативов</w:t>
              </w:r>
            </w:hyperlink>
            <w:r w:rsidRPr="00A504F9">
              <w:rPr>
                <w:rFonts w:ascii="Times New Roman" w:hAnsi="Times New Roman" w:cs="Times New Roman"/>
              </w:rPr>
              <w:t xml:space="preserve"> образования отходов производства, подлежащих хранению на объектах хранения отходов или захоронению на объектах захоронения отходов, а также соблюдение этих нормативов;</w:t>
            </w:r>
          </w:p>
          <w:p w:rsidR="000D1AB2" w:rsidRPr="00A504F9" w:rsidRDefault="000D1AB2" w:rsidP="00A504F9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 xml:space="preserve">установление степени опасности отходов производства и класса опасности опасных отходов производства, если степень опасности этих отходов и класс их опасности не указаны в </w:t>
            </w:r>
            <w:hyperlink r:id="rId14" w:history="1">
              <w:r w:rsidRPr="00A504F9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>классификаторе</w:t>
              </w:r>
            </w:hyperlink>
            <w:r w:rsidRPr="00A504F9">
              <w:rPr>
                <w:rFonts w:ascii="Times New Roman" w:hAnsi="Times New Roman" w:cs="Times New Roman"/>
              </w:rPr>
              <w:t xml:space="preserve"> отходов, образующихся в Республике Беларусь.</w:t>
            </w:r>
          </w:p>
          <w:p w:rsidR="00F27DE5" w:rsidRPr="00A504F9" w:rsidRDefault="00F27DE5" w:rsidP="00A504F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A7F" w:rsidRPr="00A504F9" w:rsidRDefault="000D1AB2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04F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пункты 1, 2 статьи 19 </w:t>
            </w:r>
            <w:r w:rsidR="00613A7F" w:rsidRPr="00A504F9">
              <w:rPr>
                <w:rFonts w:ascii="Times New Roman" w:hAnsi="Times New Roman" w:cs="Times New Roman"/>
                <w:color w:val="000000" w:themeColor="text1"/>
              </w:rPr>
              <w:t>[5]</w:t>
            </w:r>
          </w:p>
          <w:p w:rsidR="00613A7F" w:rsidRPr="00A504F9" w:rsidRDefault="00613A7F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27DE5" w:rsidRPr="00A504F9" w:rsidRDefault="00F27DE5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3A7F" w:rsidRPr="00A504F9" w:rsidRDefault="00613A7F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Сведения об устройстве и содержании площадки для хранения ТБО:</w:t>
            </w:r>
          </w:p>
          <w:p w:rsidR="00613A7F" w:rsidRPr="00A504F9" w:rsidRDefault="00613A7F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Сведения о наличии договора на вывоз отходов:</w:t>
            </w:r>
          </w:p>
          <w:p w:rsidR="00613A7F" w:rsidRPr="00A504F9" w:rsidRDefault="00613A7F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Сведения о назначении лиц, ответственных в области обращения с отходами:</w:t>
            </w:r>
          </w:p>
          <w:p w:rsidR="00613A7F" w:rsidRPr="00A504F9" w:rsidRDefault="00613A7F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27DE5" w:rsidRPr="00A504F9" w:rsidRDefault="00F27DE5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7DE5" w:rsidRPr="00A504F9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7DE5" w:rsidRPr="00A504F9" w:rsidRDefault="00B92D3C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24</w:t>
            </w:r>
            <w:r w:rsidR="003B4898" w:rsidRPr="00A504F9">
              <w:rPr>
                <w:rFonts w:ascii="Times New Roman" w:hAnsi="Times New Roman" w:cs="Times New Roman"/>
              </w:rPr>
              <w:t xml:space="preserve">. </w:t>
            </w:r>
            <w:r w:rsidR="00A47715" w:rsidRPr="00A504F9">
              <w:rPr>
                <w:rFonts w:ascii="Times New Roman" w:hAnsi="Times New Roman" w:cs="Times New Roman"/>
              </w:rPr>
              <w:t>Соблюдение требований к герметичности</w:t>
            </w:r>
            <w:r w:rsidR="00F27DE5" w:rsidRPr="00A504F9">
              <w:rPr>
                <w:rFonts w:ascii="Times New Roman" w:hAnsi="Times New Roman" w:cs="Times New Roman"/>
              </w:rPr>
              <w:t xml:space="preserve"> технологического оборудования и трубопроводов и содержанию их в технологической исправности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1E39" w:rsidRPr="00A504F9" w:rsidRDefault="00851E39" w:rsidP="00A504F9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504F9">
              <w:rPr>
                <w:rFonts w:ascii="Times New Roman" w:hAnsi="Times New Roman" w:cs="Times New Roman"/>
                <w:lang w:eastAsia="ru-RU"/>
              </w:rPr>
              <w:t>Слив нефтепродуктов должен производиться закрытым (герметичным) способом через нижние сливные приборы вагона-цистерны и установки нижнего слива.</w:t>
            </w:r>
          </w:p>
          <w:p w:rsidR="00851E39" w:rsidRPr="00A504F9" w:rsidRDefault="00851E39" w:rsidP="00A504F9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504F9">
              <w:rPr>
                <w:rFonts w:ascii="Times New Roman" w:hAnsi="Times New Roman" w:cs="Times New Roman"/>
                <w:lang w:eastAsia="ru-RU"/>
              </w:rPr>
              <w:t xml:space="preserve">Перед перекачкой нефтепродуктов следует осматривать опоры технологических </w:t>
            </w:r>
            <w:r w:rsidRPr="00A504F9">
              <w:rPr>
                <w:rFonts w:ascii="Times New Roman" w:hAnsi="Times New Roman" w:cs="Times New Roman"/>
                <w:lang w:eastAsia="ru-RU"/>
              </w:rPr>
              <w:lastRenderedPageBreak/>
              <w:t>трубопроводов, их исправность и правильное положение труб во избежание их деформации, выявленные дефекты немедленно устранять. Компенсаторы, шарнирные соединения должны иметь свободное движение и обеспечивать герметичность.</w:t>
            </w:r>
          </w:p>
          <w:p w:rsidR="00851E39" w:rsidRPr="00A504F9" w:rsidRDefault="00851E39" w:rsidP="00A504F9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504F9">
              <w:rPr>
                <w:rFonts w:ascii="Times New Roman" w:hAnsi="Times New Roman" w:cs="Times New Roman"/>
                <w:lang w:eastAsia="ru-RU"/>
              </w:rPr>
              <w:t>Резервуары должны иметь исправные запорные устройства и люки с прокладками, стойкими к нефтепродуктам и обеспечивающими герметичность.</w:t>
            </w:r>
          </w:p>
          <w:p w:rsidR="00851E39" w:rsidRPr="00A504F9" w:rsidRDefault="00851E39" w:rsidP="00A504F9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A504F9">
              <w:rPr>
                <w:rFonts w:ascii="Times New Roman" w:hAnsi="Times New Roman" w:cs="Times New Roman"/>
                <w:lang w:eastAsia="ru-RU"/>
              </w:rPr>
              <w:t>Измерение уровня и отбор проб нефтепродуктов в резервуарах, эксплуатирующихся с избыточным давлением, должны осуществляться без нарушения герметичности газового пространства с помощью измерительных устройств и сниженных пробоотборников, предусмотренных технической документацией и допущенных к использованию в установленном порядке.</w:t>
            </w:r>
          </w:p>
          <w:p w:rsidR="00F27DE5" w:rsidRPr="00A504F9" w:rsidRDefault="00F27DE5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Соединения трубопроводов должны быть сварными. Фланцевые соединения допускается устанавливать в местах, где необходим разъем при эксплуатации (присоединение фланцевой арматуры, фланцевых заглушек и т.п.). Уплотнение фланцевых соединений должно осуществляться с применением несгораемых прокладок</w:t>
            </w:r>
            <w:r w:rsidR="00A47715" w:rsidRPr="00A504F9">
              <w:rPr>
                <w:rFonts w:ascii="Times New Roman" w:hAnsi="Times New Roman" w:cs="Times New Roman"/>
              </w:rPr>
              <w:t>.</w:t>
            </w:r>
          </w:p>
          <w:p w:rsidR="00F27DE5" w:rsidRPr="00A504F9" w:rsidRDefault="00F27DE5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DE5" w:rsidRPr="00A504F9" w:rsidRDefault="00F27DE5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04F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пункты 19, </w:t>
            </w:r>
            <w:r w:rsidR="00851E39" w:rsidRPr="00A504F9">
              <w:rPr>
                <w:rFonts w:ascii="Times New Roman" w:hAnsi="Times New Roman" w:cs="Times New Roman"/>
                <w:color w:val="000000" w:themeColor="text1"/>
              </w:rPr>
              <w:t>49, 53, 54</w:t>
            </w:r>
            <w:r w:rsidRPr="00A504F9">
              <w:rPr>
                <w:rFonts w:ascii="Times New Roman" w:hAnsi="Times New Roman" w:cs="Times New Roman"/>
                <w:color w:val="000000" w:themeColor="text1"/>
              </w:rPr>
              <w:t xml:space="preserve"> [</w:t>
            </w:r>
            <w:r w:rsidR="00A47715" w:rsidRPr="00A504F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504F9">
              <w:rPr>
                <w:rFonts w:ascii="Times New Roman" w:hAnsi="Times New Roman" w:cs="Times New Roman"/>
                <w:color w:val="000000" w:themeColor="text1"/>
              </w:rPr>
              <w:t>],</w:t>
            </w:r>
          </w:p>
          <w:p w:rsidR="00613A7F" w:rsidRPr="00A504F9" w:rsidRDefault="00613A7F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3A7F" w:rsidRPr="00A504F9" w:rsidRDefault="00613A7F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3A7F" w:rsidRPr="00A504F9" w:rsidRDefault="00613A7F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3A7F" w:rsidRPr="00A504F9" w:rsidRDefault="00613A7F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3A7F" w:rsidRPr="00A504F9" w:rsidRDefault="00613A7F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3A7F" w:rsidRPr="00A504F9" w:rsidRDefault="00613A7F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3A7F" w:rsidRPr="00A504F9" w:rsidRDefault="00613A7F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3A7F" w:rsidRPr="00A504F9" w:rsidRDefault="00613A7F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3A7F" w:rsidRPr="00A504F9" w:rsidRDefault="00613A7F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3A7F" w:rsidRPr="00A504F9" w:rsidRDefault="00613A7F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3A7F" w:rsidRPr="00A504F9" w:rsidRDefault="00613A7F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715" w:rsidRPr="00A504F9" w:rsidRDefault="00A47715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715" w:rsidRPr="00A504F9" w:rsidRDefault="00A47715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715" w:rsidRPr="00A504F9" w:rsidRDefault="00A47715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715" w:rsidRPr="00A504F9" w:rsidRDefault="00A47715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715" w:rsidRPr="00A504F9" w:rsidRDefault="00A47715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715" w:rsidRPr="00A504F9" w:rsidRDefault="00A47715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715" w:rsidRDefault="00A47715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04F9" w:rsidRDefault="00A504F9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04F9" w:rsidRDefault="00A504F9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04F9" w:rsidRPr="00A504F9" w:rsidRDefault="00A504F9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715" w:rsidRPr="00A504F9" w:rsidRDefault="00A47715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715" w:rsidRPr="00A504F9" w:rsidRDefault="00A47715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27DE5" w:rsidRPr="00A504F9" w:rsidRDefault="00F27DE5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04F9">
              <w:rPr>
                <w:rFonts w:ascii="Times New Roman" w:hAnsi="Times New Roman" w:cs="Times New Roman"/>
                <w:color w:val="000000" w:themeColor="text1"/>
              </w:rPr>
              <w:t>подпункт 17.9 пункта 17 [</w:t>
            </w:r>
            <w:r w:rsidR="00DD79EC" w:rsidRPr="00A504F9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A504F9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  <w:p w:rsidR="00F27DE5" w:rsidRPr="00A504F9" w:rsidRDefault="00F27DE5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7715" w:rsidRPr="00A504F9" w:rsidRDefault="00A47715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04F9">
              <w:rPr>
                <w:rFonts w:ascii="Times New Roman" w:hAnsi="Times New Roman" w:cs="Times New Roman"/>
                <w:color w:val="000000" w:themeColor="text1"/>
              </w:rPr>
              <w:lastRenderedPageBreak/>
              <w:t>Сведения о состоянии оборудования:</w:t>
            </w:r>
          </w:p>
          <w:p w:rsidR="00A47715" w:rsidRPr="00A504F9" w:rsidRDefault="00A47715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47715" w:rsidRPr="00A504F9" w:rsidRDefault="00A47715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04F9">
              <w:rPr>
                <w:rFonts w:ascii="Times New Roman" w:hAnsi="Times New Roman" w:cs="Times New Roman"/>
                <w:color w:val="000000" w:themeColor="text1"/>
              </w:rPr>
              <w:t xml:space="preserve">Сведения о наличии внедренной системы </w:t>
            </w:r>
            <w:r w:rsidR="00F27DE5" w:rsidRPr="00A504F9">
              <w:rPr>
                <w:rFonts w:ascii="Times New Roman" w:hAnsi="Times New Roman" w:cs="Times New Roman"/>
                <w:color w:val="000000" w:themeColor="text1"/>
              </w:rPr>
              <w:t>управления технологическими процессами, которая предназначена для эффективного и надежного управления работой склада</w:t>
            </w:r>
            <w:r w:rsidRPr="00A504F9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A47715" w:rsidRPr="00A504F9" w:rsidRDefault="00F27DE5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504F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</w:t>
            </w:r>
          </w:p>
          <w:p w:rsidR="00F27DE5" w:rsidRPr="00A504F9" w:rsidRDefault="00F27DE5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27DE5" w:rsidTr="00F27DE5">
        <w:tblPrEx>
          <w:jc w:val="left"/>
        </w:tblPrEx>
        <w:tc>
          <w:tcPr>
            <w:tcW w:w="155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7DE5" w:rsidRPr="00236742" w:rsidRDefault="00F27DE5" w:rsidP="00A504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674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Метрология и контроль качества нефтепродуктов</w:t>
            </w:r>
          </w:p>
        </w:tc>
      </w:tr>
      <w:tr w:rsidR="00F27DE5" w:rsidRPr="00A504F9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7DE5" w:rsidRPr="00A504F9" w:rsidRDefault="00B92D3C" w:rsidP="00A504F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25</w:t>
            </w:r>
            <w:r w:rsidR="00F27DE5" w:rsidRPr="00A504F9">
              <w:rPr>
                <w:rFonts w:ascii="Times New Roman" w:hAnsi="Times New Roman" w:cs="Times New Roman"/>
              </w:rPr>
              <w:t>. Наличие и соответствие предъявляемым требованиям  рабочих   средств   измерений, необходимых для  ведения  учета  нефтепродуктов,  прошедших  обязательную периодическую государственную поверку:</w:t>
            </w:r>
          </w:p>
        </w:tc>
        <w:tc>
          <w:tcPr>
            <w:tcW w:w="12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7DE5" w:rsidRPr="00A504F9" w:rsidRDefault="00F27DE5" w:rsidP="00A504F9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27DE5" w:rsidRPr="00A504F9" w:rsidRDefault="00F27DE5" w:rsidP="00A504F9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27DE5" w:rsidRPr="00A504F9" w:rsidRDefault="00F27DE5" w:rsidP="00A504F9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27DE5" w:rsidRPr="00A504F9" w:rsidRDefault="00F27DE5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7DE5" w:rsidRPr="00A504F9" w:rsidTr="004305B4">
        <w:tblPrEx>
          <w:jc w:val="left"/>
        </w:tblPrEx>
        <w:trPr>
          <w:trHeight w:val="465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7DE5" w:rsidRPr="00A504F9" w:rsidRDefault="00B92D3C" w:rsidP="00A504F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lastRenderedPageBreak/>
              <w:t>25</w:t>
            </w:r>
            <w:r w:rsidR="00F27DE5" w:rsidRPr="00A504F9">
              <w:rPr>
                <w:rFonts w:ascii="Times New Roman" w:hAnsi="Times New Roman" w:cs="Times New Roman"/>
              </w:rPr>
              <w:t xml:space="preserve">.1.  рулеток </w:t>
            </w:r>
          </w:p>
          <w:p w:rsidR="00F27DE5" w:rsidRPr="00A504F9" w:rsidRDefault="00F27DE5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27DE5" w:rsidRPr="00A504F9" w:rsidRDefault="00F27DE5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27DE5" w:rsidRPr="00A504F9" w:rsidRDefault="00F27DE5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27DE5" w:rsidRPr="00A504F9" w:rsidRDefault="00F27DE5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3EE" w:rsidRPr="00A504F9" w:rsidRDefault="000B53EE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При эксплуатации склада нефтепродуктов должны обеспечиваться:</w:t>
            </w:r>
          </w:p>
          <w:p w:rsidR="000B53EE" w:rsidRPr="00A504F9" w:rsidRDefault="000B53EE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единство измерений и требуемой точности измерения при выполнении операций по приему, хранению и отпуску нефтепродуктов.</w:t>
            </w:r>
          </w:p>
          <w:p w:rsidR="0091411F" w:rsidRPr="00A504F9" w:rsidRDefault="0091411F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Массу нефтепродукта при отпуске в транспортное средство, перевозящее опасный груз, необходимо определять по показаниям средств измерений с использованием одного из следующих методов:</w:t>
            </w:r>
          </w:p>
          <w:p w:rsidR="0091411F" w:rsidRPr="00A504F9" w:rsidRDefault="0091411F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прямой метод динамических измерений массы (прямые измерения массы нефтепродукта с применением массовых расходомеров);</w:t>
            </w:r>
          </w:p>
          <w:p w:rsidR="0091411F" w:rsidRPr="00A504F9" w:rsidRDefault="0091411F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прямой метод статических измерений массы (взвешивание на автомобильных весах транспортного средства, перевозящего опасный груз, с нефтепродуктом и без него);</w:t>
            </w:r>
          </w:p>
          <w:p w:rsidR="0091411F" w:rsidRPr="00A504F9" w:rsidRDefault="0091411F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косвенный метод динамических измерений массы (измерение объема нефтепродукта с применением объемных расходомеров и лабораторное определение плотности, приведенной к стандартной температуре 15 °С, и в условиях измерения);</w:t>
            </w:r>
          </w:p>
          <w:p w:rsidR="0091411F" w:rsidRPr="00A504F9" w:rsidRDefault="0091411F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косвенный метод статических измерений массы – по показаниям автоматизированной измерительной системы;</w:t>
            </w:r>
          </w:p>
          <w:p w:rsidR="0091411F" w:rsidRPr="00A504F9" w:rsidRDefault="0091411F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косвенный метод статических измерений – номинальной вместимости транспортного средства, перевозящего опасный груз (по уровню устройства контроля полноты налива), в случае отсутствия автоматизированной измерительной системы.</w:t>
            </w:r>
          </w:p>
          <w:p w:rsidR="0091411F" w:rsidRPr="00A504F9" w:rsidRDefault="0091411F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При наличии нескольких методов количество отпущенного нефтепродукта определяется методом и средствами измерения, обеспечивающими наибольшую точность.</w:t>
            </w:r>
          </w:p>
          <w:p w:rsidR="00696FB3" w:rsidRPr="00A504F9" w:rsidRDefault="00696FB3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 xml:space="preserve">Разливочные и расфасовочные отделения должны быть оснащены устройствами для отпуска и определения количества </w:t>
            </w:r>
            <w:r w:rsidRPr="00A504F9">
              <w:rPr>
                <w:rFonts w:ascii="Times New Roman" w:hAnsi="Times New Roman" w:cs="Times New Roman"/>
              </w:rPr>
              <w:lastRenderedPageBreak/>
              <w:t>нефтепродуктов (счетчики, весы, насосы, маслораздаточные колонки, специальные расфасовочные установки, линии затаривания и другое), средствами механизации, сборниками утечек нефтепродуктов, средствами автоматического прекращения налива.</w:t>
            </w:r>
          </w:p>
          <w:p w:rsidR="003B1F11" w:rsidRPr="00A504F9" w:rsidRDefault="003B1F11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Юридические лица в области обеспечения единства измерений, обязаны:</w:t>
            </w:r>
          </w:p>
          <w:p w:rsidR="005D6F8B" w:rsidRPr="00A504F9" w:rsidRDefault="005D6F8B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обеспечивать единство измерений при производстве продукции, выполнении работ, оказании услуг;</w:t>
            </w:r>
          </w:p>
          <w:p w:rsidR="005D6F8B" w:rsidRPr="00A504F9" w:rsidRDefault="005D6F8B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осуществлять учет применяемых средств измерений, обеспечивать их метрологическую оценку в соответствии с Законом</w:t>
            </w:r>
            <w:r w:rsidR="003B1F11" w:rsidRPr="00A504F9">
              <w:rPr>
                <w:rFonts w:ascii="Times New Roman" w:hAnsi="Times New Roman" w:cs="Times New Roman"/>
              </w:rPr>
              <w:t xml:space="preserve"> «Об обеспечении единства измерений»</w:t>
            </w:r>
            <w:r w:rsidRPr="00A504F9">
              <w:rPr>
                <w:rFonts w:ascii="Times New Roman" w:hAnsi="Times New Roman" w:cs="Times New Roman"/>
              </w:rPr>
              <w:t>;</w:t>
            </w:r>
          </w:p>
          <w:p w:rsidR="005D6F8B" w:rsidRPr="00A504F9" w:rsidRDefault="005D6F8B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обеспечивать достоверность результатов поверки, калибровки, аттестации методик (методов) измерений, метрологической экспертизы, сличения результатов измерений.</w:t>
            </w:r>
          </w:p>
          <w:p w:rsidR="00F27DE5" w:rsidRPr="00A504F9" w:rsidRDefault="00F27DE5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3EE" w:rsidRPr="00A504F9" w:rsidRDefault="000B53EE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04F9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абзац пятый части первой пункта 5, </w:t>
            </w:r>
          </w:p>
          <w:p w:rsidR="00F27DE5" w:rsidRPr="00A504F9" w:rsidRDefault="0091411F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04F9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="00F27DE5" w:rsidRPr="00A504F9">
              <w:rPr>
                <w:rFonts w:ascii="Times New Roman" w:hAnsi="Times New Roman" w:cs="Times New Roman"/>
                <w:color w:val="000000" w:themeColor="text1"/>
              </w:rPr>
              <w:t>ункт</w:t>
            </w:r>
            <w:r w:rsidR="00696FB3" w:rsidRPr="00A504F9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A504F9">
              <w:rPr>
                <w:rFonts w:ascii="Times New Roman" w:hAnsi="Times New Roman" w:cs="Times New Roman"/>
                <w:color w:val="000000" w:themeColor="text1"/>
              </w:rPr>
              <w:t xml:space="preserve"> 38</w:t>
            </w:r>
            <w:r w:rsidR="00696FB3" w:rsidRPr="00A504F9">
              <w:rPr>
                <w:rFonts w:ascii="Times New Roman" w:hAnsi="Times New Roman" w:cs="Times New Roman"/>
                <w:color w:val="000000" w:themeColor="text1"/>
              </w:rPr>
              <w:t>, 143</w:t>
            </w:r>
            <w:r w:rsidR="00F27DE5" w:rsidRPr="00A504F9">
              <w:rPr>
                <w:rFonts w:ascii="Times New Roman" w:hAnsi="Times New Roman" w:cs="Times New Roman"/>
                <w:color w:val="000000" w:themeColor="text1"/>
              </w:rPr>
              <w:t xml:space="preserve"> [</w:t>
            </w:r>
            <w:r w:rsidRPr="00A504F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27DE5" w:rsidRPr="00A504F9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27DE5" w:rsidRPr="00A504F9" w:rsidRDefault="00F27DE5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504F9" w:rsidRDefault="00A504F9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504F9" w:rsidRDefault="00A504F9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504F9" w:rsidRDefault="00A504F9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504F9" w:rsidRPr="00A504F9" w:rsidRDefault="00A504F9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3B1F11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04F9">
              <w:rPr>
                <w:rFonts w:ascii="Times New Roman" w:hAnsi="Times New Roman" w:cs="Times New Roman"/>
                <w:color w:val="000000" w:themeColor="text1"/>
              </w:rPr>
              <w:t xml:space="preserve">пункт 2 </w:t>
            </w:r>
            <w:r w:rsidR="00AB6EDD" w:rsidRPr="00A504F9">
              <w:rPr>
                <w:rFonts w:ascii="Times New Roman" w:hAnsi="Times New Roman" w:cs="Times New Roman"/>
                <w:color w:val="000000" w:themeColor="text1"/>
              </w:rPr>
              <w:t>стать</w:t>
            </w:r>
            <w:r w:rsidRPr="00A504F9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AB6EDD" w:rsidRPr="00A504F9">
              <w:rPr>
                <w:rFonts w:ascii="Times New Roman" w:hAnsi="Times New Roman" w:cs="Times New Roman"/>
                <w:color w:val="000000" w:themeColor="text1"/>
              </w:rPr>
              <w:t xml:space="preserve"> 34 [7]</w:t>
            </w: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1411F" w:rsidRPr="00A504F9" w:rsidRDefault="0091411F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lastRenderedPageBreak/>
              <w:t>Перечень:</w:t>
            </w:r>
          </w:p>
          <w:p w:rsidR="0091411F" w:rsidRPr="00A504F9" w:rsidRDefault="0091411F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Сведения о поверке:</w:t>
            </w:r>
          </w:p>
          <w:p w:rsidR="00F27DE5" w:rsidRPr="00A504F9" w:rsidRDefault="0091411F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 xml:space="preserve">Сведения об организации, проводившей поверку: </w:t>
            </w:r>
          </w:p>
          <w:p w:rsidR="0091411F" w:rsidRPr="00A504F9" w:rsidRDefault="0091411F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91411F" w:rsidRPr="00A504F9" w:rsidRDefault="0091411F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91411F" w:rsidRPr="00A504F9" w:rsidRDefault="0091411F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7DE5" w:rsidRPr="00A504F9" w:rsidTr="004305B4">
        <w:tblPrEx>
          <w:jc w:val="left"/>
        </w:tblPrEx>
        <w:trPr>
          <w:trHeight w:val="303"/>
        </w:trPr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7DE5" w:rsidRPr="00A504F9" w:rsidRDefault="00B92D3C" w:rsidP="00A504F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25</w:t>
            </w:r>
            <w:r w:rsidR="00F27DE5" w:rsidRPr="00A504F9">
              <w:rPr>
                <w:rFonts w:ascii="Times New Roman" w:hAnsi="Times New Roman" w:cs="Times New Roman"/>
              </w:rPr>
              <w:t>.2. термометров</w:t>
            </w:r>
          </w:p>
          <w:p w:rsidR="00F27DE5" w:rsidRPr="00A504F9" w:rsidRDefault="00F27DE5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27DE5" w:rsidRPr="00A504F9" w:rsidRDefault="00F27DE5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27DE5" w:rsidRPr="00A504F9" w:rsidRDefault="00F27DE5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27DE5" w:rsidRPr="00A504F9" w:rsidRDefault="00F27DE5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27DE5" w:rsidRPr="00A504F9" w:rsidRDefault="00F27DE5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7DE5" w:rsidRPr="00A504F9" w:rsidRDefault="00F27DE5" w:rsidP="00A504F9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7DE5" w:rsidRPr="00A504F9" w:rsidRDefault="00F27DE5" w:rsidP="00A504F9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411F" w:rsidRPr="00A504F9" w:rsidRDefault="0091411F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Перечень:</w:t>
            </w:r>
          </w:p>
          <w:p w:rsidR="0091411F" w:rsidRPr="00A504F9" w:rsidRDefault="0091411F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Сведения о поверке:</w:t>
            </w:r>
          </w:p>
          <w:p w:rsidR="00F27DE5" w:rsidRPr="00A504F9" w:rsidRDefault="0091411F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Сведения об организации, проводившей поверку:</w:t>
            </w:r>
          </w:p>
        </w:tc>
      </w:tr>
      <w:tr w:rsidR="00F27DE5" w:rsidRPr="00A504F9" w:rsidTr="004305B4">
        <w:tblPrEx>
          <w:jc w:val="left"/>
        </w:tblPrEx>
        <w:trPr>
          <w:trHeight w:val="471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27DE5" w:rsidRPr="00A504F9" w:rsidRDefault="00B92D3C" w:rsidP="00A504F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25</w:t>
            </w:r>
            <w:r w:rsidR="00F27DE5" w:rsidRPr="00A504F9">
              <w:rPr>
                <w:rFonts w:ascii="Times New Roman" w:hAnsi="Times New Roman" w:cs="Times New Roman"/>
              </w:rPr>
              <w:t>.3. ареометров</w:t>
            </w:r>
          </w:p>
          <w:p w:rsidR="00F27DE5" w:rsidRPr="00A504F9" w:rsidRDefault="00F27DE5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27DE5" w:rsidRPr="00A504F9" w:rsidRDefault="00F27DE5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27DE5" w:rsidRPr="00A504F9" w:rsidRDefault="00F27DE5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7DE5" w:rsidRPr="00A504F9" w:rsidRDefault="00F27DE5" w:rsidP="00A504F9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7DE5" w:rsidRPr="00A504F9" w:rsidRDefault="00F27DE5" w:rsidP="00A504F9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411F" w:rsidRPr="00A504F9" w:rsidRDefault="0091411F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Перечень:</w:t>
            </w:r>
          </w:p>
          <w:p w:rsidR="0091411F" w:rsidRPr="00A504F9" w:rsidRDefault="0091411F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Сведения о поверке:</w:t>
            </w:r>
          </w:p>
          <w:p w:rsidR="00F27DE5" w:rsidRPr="00A504F9" w:rsidRDefault="0091411F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Сведения об организации, проводившей поверку:</w:t>
            </w:r>
          </w:p>
        </w:tc>
      </w:tr>
      <w:tr w:rsidR="00F27DE5" w:rsidRPr="00A504F9" w:rsidTr="004305B4">
        <w:tblPrEx>
          <w:jc w:val="left"/>
        </w:tblPrEx>
        <w:trPr>
          <w:trHeight w:val="571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7DE5" w:rsidRPr="00A504F9" w:rsidRDefault="00B92D3C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25</w:t>
            </w:r>
            <w:r w:rsidR="00F27DE5" w:rsidRPr="00A504F9">
              <w:rPr>
                <w:rFonts w:ascii="Times New Roman" w:hAnsi="Times New Roman" w:cs="Times New Roman"/>
              </w:rPr>
              <w:t>.4. иных средств измерений</w:t>
            </w:r>
            <w:r w:rsidR="009071BD" w:rsidRPr="00A504F9">
              <w:rPr>
                <w:rFonts w:ascii="Times New Roman" w:hAnsi="Times New Roman" w:cs="Times New Roman"/>
              </w:rPr>
              <w:t>:</w:t>
            </w:r>
          </w:p>
          <w:p w:rsidR="009071BD" w:rsidRPr="00A504F9" w:rsidRDefault="009071BD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 xml:space="preserve">весы </w:t>
            </w:r>
          </w:p>
          <w:p w:rsidR="009071BD" w:rsidRPr="00A504F9" w:rsidRDefault="009071BD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9071BD" w:rsidRPr="00A504F9" w:rsidRDefault="009071BD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система измерительная</w:t>
            </w:r>
          </w:p>
          <w:p w:rsidR="009071BD" w:rsidRPr="00A504F9" w:rsidRDefault="009071BD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27DE5" w:rsidRPr="00A504F9" w:rsidRDefault="009071BD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 xml:space="preserve">установка поверочная </w:t>
            </w:r>
          </w:p>
          <w:p w:rsidR="00F27DE5" w:rsidRPr="00A504F9" w:rsidRDefault="00F27DE5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71BD" w:rsidRPr="00A504F9" w:rsidRDefault="009071BD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9071BD" w:rsidRPr="00A504F9" w:rsidRDefault="009071BD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для измерения веса продукции при учетно-расчетных операциях;</w:t>
            </w:r>
          </w:p>
          <w:p w:rsidR="009071BD" w:rsidRPr="00A504F9" w:rsidRDefault="009071BD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  <w:color w:val="202124"/>
                <w:shd w:val="clear" w:color="auto" w:fill="FFFFFF"/>
              </w:rPr>
            </w:pPr>
            <w:r w:rsidRPr="00A504F9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предназначены для измерения</w:t>
            </w:r>
            <w:r w:rsidRPr="00A504F9">
              <w:rPr>
                <w:rFonts w:ascii="Arial" w:hAnsi="Arial" w:cs="Arial"/>
                <w:color w:val="202124"/>
                <w:shd w:val="clear" w:color="auto" w:fill="FFFFFF"/>
              </w:rPr>
              <w:t xml:space="preserve"> </w:t>
            </w:r>
            <w:r w:rsidRPr="00A504F9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массы нефтепродуктов;</w:t>
            </w:r>
          </w:p>
          <w:p w:rsidR="00F27DE5" w:rsidRPr="00A504F9" w:rsidRDefault="009071BD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для измерения  объема и массы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7DE5" w:rsidRPr="00A504F9" w:rsidRDefault="00F27DE5" w:rsidP="00A504F9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411F" w:rsidRPr="00A504F9" w:rsidRDefault="0091411F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Перечень:</w:t>
            </w:r>
          </w:p>
          <w:p w:rsidR="0091411F" w:rsidRPr="00A504F9" w:rsidRDefault="0091411F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Сведения о поверке:</w:t>
            </w:r>
          </w:p>
          <w:p w:rsidR="00F27DE5" w:rsidRPr="00A504F9" w:rsidRDefault="0091411F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Сведения об организации, проводившей поверку:</w:t>
            </w:r>
          </w:p>
        </w:tc>
      </w:tr>
      <w:tr w:rsidR="00F27DE5" w:rsidRPr="00A504F9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7DE5" w:rsidRPr="00A504F9" w:rsidRDefault="00B92D3C" w:rsidP="00A504F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26</w:t>
            </w:r>
            <w:r w:rsidR="00F27DE5" w:rsidRPr="00A504F9">
              <w:rPr>
                <w:rFonts w:ascii="Times New Roman" w:hAnsi="Times New Roman" w:cs="Times New Roman"/>
              </w:rPr>
              <w:t xml:space="preserve">. Установленный порядок контроля качества нефтепродуктов: </w:t>
            </w:r>
          </w:p>
        </w:tc>
        <w:tc>
          <w:tcPr>
            <w:tcW w:w="12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7DE5" w:rsidRPr="00A504F9" w:rsidRDefault="00F27DE5" w:rsidP="00A504F9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D918C0" w:rsidRPr="00A504F9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18C0" w:rsidRPr="00A504F9" w:rsidRDefault="00B92D3C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26</w:t>
            </w:r>
            <w:r w:rsidR="00D918C0" w:rsidRPr="00A504F9">
              <w:rPr>
                <w:rFonts w:ascii="Times New Roman" w:hAnsi="Times New Roman" w:cs="Times New Roman"/>
              </w:rPr>
              <w:t>.1. наличие лаборатории по контролю качества нефтепродуктов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8C0" w:rsidRPr="00A504F9" w:rsidRDefault="00D918C0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Осуществление контроля за качеством продаваемых лицензиатом нефтепродуктов аккредитованной в Национальной системе аккредитации Республики Беларусь лабораторией лицензиата либо иной аккредитованной в Национальной системе аккредитации Республики Беларусь лабораторией на основании договора.</w:t>
            </w:r>
          </w:p>
          <w:p w:rsidR="00D918C0" w:rsidRPr="00A504F9" w:rsidRDefault="00D918C0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18C0" w:rsidRPr="00A504F9" w:rsidRDefault="009A39BB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04F9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D918C0" w:rsidRPr="00A504F9">
              <w:rPr>
                <w:rFonts w:ascii="Times New Roman" w:hAnsi="Times New Roman" w:cs="Times New Roman"/>
                <w:color w:val="000000" w:themeColor="text1"/>
              </w:rPr>
              <w:t>бзац</w:t>
            </w:r>
            <w:r w:rsidRPr="00A504F9">
              <w:rPr>
                <w:rFonts w:ascii="Times New Roman" w:hAnsi="Times New Roman" w:cs="Times New Roman"/>
                <w:color w:val="000000" w:themeColor="text1"/>
              </w:rPr>
              <w:t xml:space="preserve"> пятый</w:t>
            </w:r>
            <w:r w:rsidR="00D918C0" w:rsidRPr="00A504F9">
              <w:rPr>
                <w:rFonts w:ascii="Times New Roman" w:hAnsi="Times New Roman" w:cs="Times New Roman"/>
                <w:color w:val="000000" w:themeColor="text1"/>
              </w:rPr>
              <w:t xml:space="preserve"> статьи 234 [1], </w:t>
            </w:r>
          </w:p>
          <w:p w:rsidR="00D918C0" w:rsidRPr="00A504F9" w:rsidRDefault="00D918C0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18C0" w:rsidRPr="00A504F9" w:rsidRDefault="00D918C0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Сведения о порядке осуществления контроля качества нефтепродуктов в организации:</w:t>
            </w:r>
          </w:p>
          <w:p w:rsidR="00D918C0" w:rsidRPr="00A504F9" w:rsidRDefault="00D918C0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Перечень руководящих документов:</w:t>
            </w:r>
          </w:p>
        </w:tc>
      </w:tr>
      <w:tr w:rsidR="00D918C0" w:rsidRPr="00A504F9" w:rsidTr="004305B4">
        <w:tblPrEx>
          <w:jc w:val="left"/>
        </w:tblPrEx>
        <w:trPr>
          <w:trHeight w:val="710"/>
        </w:trPr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5329" w:rsidRPr="00A504F9" w:rsidRDefault="00B92D3C" w:rsidP="00A504F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lastRenderedPageBreak/>
              <w:t>26</w:t>
            </w:r>
            <w:r w:rsidR="00D918C0" w:rsidRPr="00A504F9">
              <w:rPr>
                <w:rFonts w:ascii="Times New Roman" w:hAnsi="Times New Roman" w:cs="Times New Roman"/>
              </w:rPr>
              <w:t>.2. наличие действующего договора  на проведение испытаний нефтепродуктов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8C0" w:rsidRPr="00A504F9" w:rsidRDefault="00D918C0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 xml:space="preserve">конкретизировать в графе «Примечание» 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918C0" w:rsidRPr="00A504F9" w:rsidRDefault="00D918C0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918C0" w:rsidRPr="00A504F9" w:rsidRDefault="00122029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Номер и дата договора, с кем заключен и на какой срок</w:t>
            </w:r>
          </w:p>
        </w:tc>
      </w:tr>
      <w:tr w:rsidR="00D918C0" w:rsidRPr="00A504F9" w:rsidTr="004305B4">
        <w:tblPrEx>
          <w:jc w:val="left"/>
        </w:tblPrEx>
        <w:trPr>
          <w:trHeight w:val="976"/>
        </w:trPr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18C0" w:rsidRPr="00A504F9" w:rsidRDefault="00B92D3C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26</w:t>
            </w:r>
            <w:r w:rsidR="00245329" w:rsidRPr="00A504F9">
              <w:rPr>
                <w:rFonts w:ascii="Times New Roman" w:hAnsi="Times New Roman" w:cs="Times New Roman"/>
              </w:rPr>
              <w:t>.3</w:t>
            </w:r>
            <w:r w:rsidR="003B4898" w:rsidRPr="00A504F9">
              <w:rPr>
                <w:rFonts w:ascii="Times New Roman" w:hAnsi="Times New Roman" w:cs="Times New Roman"/>
              </w:rPr>
              <w:t xml:space="preserve">. </w:t>
            </w:r>
            <w:r w:rsidR="005B6004" w:rsidRPr="00A504F9">
              <w:rPr>
                <w:rFonts w:ascii="Times New Roman" w:hAnsi="Times New Roman" w:cs="Times New Roman"/>
              </w:rPr>
              <w:t>Отбор проб нефтепродуктов в ходе проверки (экспертизы)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8C0" w:rsidRPr="00A504F9" w:rsidRDefault="005B6004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Сведения об аккредитованной лаборатории, проводившей испытания проб нефтепродуктов в рамках проверки (экспертизы):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8C0" w:rsidRPr="00A504F9" w:rsidRDefault="00D918C0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6004" w:rsidRPr="00A504F9" w:rsidRDefault="005B6004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Отбор проб:</w:t>
            </w:r>
          </w:p>
          <w:p w:rsidR="005B6004" w:rsidRPr="00A504F9" w:rsidRDefault="005B6004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проводился    󠆫󠆫     не проводился󠆫      󠆫󠆫</w:t>
            </w:r>
          </w:p>
          <w:p w:rsidR="005B6004" w:rsidRPr="00A504F9" w:rsidRDefault="005B6004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Несоответствия по качеству проверенных нефтепродуктов:</w:t>
            </w:r>
          </w:p>
          <w:p w:rsidR="005B6004" w:rsidRPr="00A504F9" w:rsidRDefault="005B6004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 xml:space="preserve">выявлены      󠆫󠆫    не выявлены        󠆫󠆫. </w:t>
            </w:r>
          </w:p>
          <w:p w:rsidR="005B6004" w:rsidRPr="00A504F9" w:rsidRDefault="005B6004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 xml:space="preserve">Перечень протоколов испытаний: </w:t>
            </w:r>
          </w:p>
          <w:p w:rsidR="005B6004" w:rsidRPr="00A504F9" w:rsidRDefault="005B6004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Фактов реализации нефтепродуктов, не соответствующих по качеству:</w:t>
            </w:r>
          </w:p>
          <w:p w:rsidR="00245329" w:rsidRPr="00A504F9" w:rsidRDefault="005B6004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установлено   󠆫󠆫   не установлено     󠆫󠆫</w:t>
            </w:r>
          </w:p>
        </w:tc>
      </w:tr>
      <w:tr w:rsidR="00F27DE5" w:rsidRPr="00A504F9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7DE5" w:rsidRPr="00A504F9" w:rsidRDefault="00B92D3C" w:rsidP="00A504F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27</w:t>
            </w:r>
            <w:r w:rsidR="00F27DE5" w:rsidRPr="00A504F9">
              <w:rPr>
                <w:rFonts w:ascii="Times New Roman" w:hAnsi="Times New Roman" w:cs="Times New Roman"/>
              </w:rPr>
              <w:t xml:space="preserve">. Соблюдение установленных </w:t>
            </w:r>
          </w:p>
          <w:p w:rsidR="00F27DE5" w:rsidRPr="00A504F9" w:rsidRDefault="00F27DE5" w:rsidP="00A504F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требований по:</w:t>
            </w:r>
          </w:p>
        </w:tc>
        <w:tc>
          <w:tcPr>
            <w:tcW w:w="12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7DE5" w:rsidRPr="00A504F9" w:rsidRDefault="00F27DE5" w:rsidP="00A504F9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F27DE5" w:rsidRPr="00A504F9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7DE5" w:rsidRPr="00A504F9" w:rsidRDefault="00B92D3C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A504F9">
              <w:rPr>
                <w:rFonts w:ascii="Times New Roman" w:hAnsi="Times New Roman" w:cs="Times New Roman"/>
              </w:rPr>
              <w:t>27</w:t>
            </w:r>
            <w:r w:rsidR="00F27DE5" w:rsidRPr="00A504F9">
              <w:rPr>
                <w:rFonts w:ascii="Times New Roman" w:hAnsi="Times New Roman" w:cs="Times New Roman"/>
              </w:rPr>
              <w:t>.1. отбору проб нефтепродуктов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80A" w:rsidRPr="00A504F9" w:rsidRDefault="002A180A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Лаборатории склада нефтепродуктов (далее – лаборатории) должны проводить анализ нефтепродуктов, поступающих, хранящихся и отгружаемых с организации, осуществлять контроль воздушной среды и сточных вод в местах проведения газоопасных, огневых и ремонтных работ.</w:t>
            </w:r>
          </w:p>
          <w:p w:rsidR="00AB6EDD" w:rsidRPr="00A504F9" w:rsidRDefault="002A180A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Порядок и организацию работ по контролю качества нефтепродуктов необходимо осуществлять в соответствии с требованиями локальных правовых актов.</w:t>
            </w:r>
          </w:p>
          <w:p w:rsidR="00245329" w:rsidRPr="00A504F9" w:rsidRDefault="002A180A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Методы отбора проб нефтепродуктов установлены ГОСТ 2517-2012.</w:t>
            </w:r>
          </w:p>
          <w:p w:rsidR="00941EFD" w:rsidRPr="00A504F9" w:rsidRDefault="00941EFD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DE5" w:rsidRPr="00A504F9" w:rsidRDefault="00F27DE5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04F9">
              <w:rPr>
                <w:rFonts w:ascii="Times New Roman" w:hAnsi="Times New Roman" w:cs="Times New Roman"/>
                <w:color w:val="000000" w:themeColor="text1"/>
              </w:rPr>
              <w:t>пункты 15</w:t>
            </w:r>
            <w:r w:rsidR="002A180A" w:rsidRPr="00A504F9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A504F9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A504F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A504F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A180A" w:rsidRPr="00A504F9">
              <w:rPr>
                <w:rFonts w:ascii="Times New Roman" w:hAnsi="Times New Roman" w:cs="Times New Roman"/>
                <w:color w:val="000000" w:themeColor="text1"/>
              </w:rPr>
              <w:t>58</w:t>
            </w:r>
            <w:r w:rsidRPr="00A504F9">
              <w:rPr>
                <w:rFonts w:ascii="Times New Roman" w:hAnsi="Times New Roman" w:cs="Times New Roman"/>
                <w:color w:val="000000" w:themeColor="text1"/>
              </w:rPr>
              <w:t xml:space="preserve"> [</w:t>
            </w:r>
            <w:r w:rsidR="002A180A" w:rsidRPr="00A504F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504F9">
              <w:rPr>
                <w:rFonts w:ascii="Times New Roman" w:hAnsi="Times New Roman" w:cs="Times New Roman"/>
                <w:color w:val="000000" w:themeColor="text1"/>
              </w:rPr>
              <w:t>],</w:t>
            </w:r>
          </w:p>
          <w:p w:rsidR="002A180A" w:rsidRPr="00A504F9" w:rsidRDefault="002A180A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180A" w:rsidRPr="00A504F9" w:rsidRDefault="002A180A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2A180A" w:rsidRPr="00A504F9" w:rsidRDefault="002A180A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2A180A" w:rsidRPr="00A504F9" w:rsidRDefault="002A180A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2A180A" w:rsidRPr="00A504F9" w:rsidRDefault="002A180A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2A180A" w:rsidRPr="00A504F9" w:rsidRDefault="002A180A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2A180A" w:rsidRPr="00A504F9" w:rsidRDefault="002A180A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B6EDD" w:rsidRPr="00A504F9" w:rsidRDefault="00AB6EDD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504F9" w:rsidRDefault="00A504F9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04F9" w:rsidRDefault="00A504F9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27DE5" w:rsidRPr="00A504F9" w:rsidRDefault="002A180A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  <w:color w:val="000000" w:themeColor="text1"/>
              </w:rPr>
              <w:t>[13]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180A" w:rsidRPr="00A504F9" w:rsidRDefault="002A180A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Установленные требования:</w:t>
            </w:r>
          </w:p>
          <w:p w:rsidR="002A180A" w:rsidRPr="00A504F9" w:rsidRDefault="002A180A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не соблюдаются:   󠆿󠆫    соблюдаются:    󠆿󠆫</w:t>
            </w:r>
          </w:p>
          <w:p w:rsidR="002A180A" w:rsidRPr="00A504F9" w:rsidRDefault="002A180A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F27DE5" w:rsidRPr="00A504F9" w:rsidRDefault="002A180A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Сведения о соблюдении установленных требований:</w:t>
            </w:r>
          </w:p>
        </w:tc>
      </w:tr>
      <w:tr w:rsidR="00F27DE5" w:rsidRPr="00A504F9" w:rsidTr="004305B4">
        <w:tblPrEx>
          <w:jc w:val="left"/>
        </w:tblPrEx>
        <w:trPr>
          <w:trHeight w:val="1491"/>
        </w:trPr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7DE5" w:rsidRPr="00A504F9" w:rsidRDefault="00B92D3C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27</w:t>
            </w:r>
            <w:r w:rsidR="00F27DE5" w:rsidRPr="00A504F9">
              <w:rPr>
                <w:rFonts w:ascii="Times New Roman" w:hAnsi="Times New Roman" w:cs="Times New Roman"/>
              </w:rPr>
              <w:t>.2. хранению проб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51" w:rsidRPr="00A504F9" w:rsidRDefault="000A2D51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Основными задачами работников лабораторий являются:</w:t>
            </w:r>
          </w:p>
          <w:p w:rsidR="000A2D51" w:rsidRPr="00A504F9" w:rsidRDefault="000A2D51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хранение проб на случай наличия разногласий в оценке качества нефтепродукта.</w:t>
            </w:r>
          </w:p>
          <w:p w:rsidR="000A2D51" w:rsidRPr="00A504F9" w:rsidRDefault="000A2D51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Помещение для хранения проб должно быть изолированным.</w:t>
            </w:r>
          </w:p>
          <w:p w:rsidR="00245329" w:rsidRPr="00A504F9" w:rsidRDefault="002A180A" w:rsidP="00A504F9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Пробы хранят в шкафу, ящике с гнездами или на полках из несгораемого материала.</w:t>
            </w:r>
          </w:p>
          <w:p w:rsidR="00245329" w:rsidRPr="00A504F9" w:rsidRDefault="00245329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DE5" w:rsidRPr="00A504F9" w:rsidRDefault="000A2D51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04F9">
              <w:rPr>
                <w:rFonts w:ascii="Times New Roman" w:hAnsi="Times New Roman" w:cs="Times New Roman"/>
                <w:color w:val="000000" w:themeColor="text1"/>
              </w:rPr>
              <w:t xml:space="preserve">абзац шестой </w:t>
            </w:r>
            <w:r w:rsidR="00F27DE5" w:rsidRPr="00A504F9">
              <w:rPr>
                <w:rFonts w:ascii="Times New Roman" w:hAnsi="Times New Roman" w:cs="Times New Roman"/>
                <w:color w:val="000000" w:themeColor="text1"/>
              </w:rPr>
              <w:t>пункт</w:t>
            </w:r>
            <w:r w:rsidRPr="00A504F9">
              <w:rPr>
                <w:rFonts w:ascii="Times New Roman" w:hAnsi="Times New Roman" w:cs="Times New Roman"/>
                <w:color w:val="000000" w:themeColor="text1"/>
              </w:rPr>
              <w:t xml:space="preserve">а 157, </w:t>
            </w:r>
            <w:r w:rsidR="00F27DE5" w:rsidRPr="00A504F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504F9">
              <w:rPr>
                <w:rFonts w:ascii="Times New Roman" w:hAnsi="Times New Roman" w:cs="Times New Roman"/>
                <w:color w:val="000000" w:themeColor="text1"/>
              </w:rPr>
              <w:t>часть вторая пункта 159</w:t>
            </w:r>
            <w:r w:rsidR="00F27DE5" w:rsidRPr="00A504F9">
              <w:rPr>
                <w:rFonts w:ascii="Times New Roman" w:hAnsi="Times New Roman" w:cs="Times New Roman"/>
                <w:color w:val="000000" w:themeColor="text1"/>
              </w:rPr>
              <w:t xml:space="preserve"> [</w:t>
            </w:r>
            <w:r w:rsidRPr="00A504F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27DE5" w:rsidRPr="00A504F9">
              <w:rPr>
                <w:rFonts w:ascii="Times New Roman" w:hAnsi="Times New Roman" w:cs="Times New Roman"/>
                <w:color w:val="000000" w:themeColor="text1"/>
              </w:rPr>
              <w:t>],</w:t>
            </w:r>
          </w:p>
          <w:p w:rsidR="002A180A" w:rsidRPr="00A504F9" w:rsidRDefault="002A180A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2A180A" w:rsidRPr="00A504F9" w:rsidRDefault="002A180A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  <w:p w:rsidR="002A180A" w:rsidRPr="00A504F9" w:rsidRDefault="002A180A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04F9">
              <w:rPr>
                <w:rFonts w:ascii="Times New Roman" w:hAnsi="Times New Roman" w:cs="Times New Roman"/>
                <w:color w:val="000000" w:themeColor="text1"/>
              </w:rPr>
              <w:t>пункт 6.6 [13]</w:t>
            </w:r>
          </w:p>
          <w:p w:rsidR="00F27DE5" w:rsidRPr="00A504F9" w:rsidRDefault="00F27DE5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180A" w:rsidRPr="00A504F9" w:rsidRDefault="002A180A" w:rsidP="00A504F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Установленные требования:</w:t>
            </w:r>
          </w:p>
          <w:p w:rsidR="002A180A" w:rsidRPr="00A504F9" w:rsidRDefault="002A180A" w:rsidP="00A504F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не соблюдаются:   󠆿󠆫    соблюдаются:    󠆿󠆫</w:t>
            </w:r>
          </w:p>
          <w:p w:rsidR="002A180A" w:rsidRPr="00A504F9" w:rsidRDefault="002A180A" w:rsidP="00A504F9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  <w:p w:rsidR="00F27DE5" w:rsidRPr="00A504F9" w:rsidRDefault="002A180A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Сведения о соблюдении установленных требований:</w:t>
            </w:r>
          </w:p>
        </w:tc>
      </w:tr>
      <w:tr w:rsidR="00F27DE5" w:rsidTr="00F27DE5">
        <w:tblPrEx>
          <w:jc w:val="left"/>
        </w:tblPrEx>
        <w:tc>
          <w:tcPr>
            <w:tcW w:w="155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27DE5" w:rsidRPr="00236742" w:rsidRDefault="00F27DE5" w:rsidP="00A504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504F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Правила</w:t>
            </w:r>
            <w:r w:rsidRPr="00236742">
              <w:rPr>
                <w:rFonts w:ascii="Times New Roman" w:hAnsi="Times New Roman" w:cs="Times New Roman"/>
                <w:sz w:val="32"/>
                <w:szCs w:val="32"/>
              </w:rPr>
              <w:t xml:space="preserve"> пожарной и технической безопасности</w:t>
            </w:r>
          </w:p>
        </w:tc>
      </w:tr>
      <w:tr w:rsidR="007C3E80" w:rsidRPr="00A504F9" w:rsidTr="004305B4">
        <w:tblPrEx>
          <w:jc w:val="left"/>
        </w:tblPrEx>
        <w:trPr>
          <w:trHeight w:val="386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3E80" w:rsidRPr="00A504F9" w:rsidRDefault="00B92D3C" w:rsidP="00A504F9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28</w:t>
            </w:r>
            <w:r w:rsidR="007C3E80" w:rsidRPr="00A504F9">
              <w:rPr>
                <w:rFonts w:ascii="Times New Roman" w:hAnsi="Times New Roman" w:cs="Times New Roman"/>
              </w:rPr>
              <w:t>. Выполнение организационно-технических мероприятий:</w:t>
            </w:r>
          </w:p>
        </w:tc>
        <w:tc>
          <w:tcPr>
            <w:tcW w:w="1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C3E80" w:rsidRPr="00A504F9" w:rsidRDefault="007C3E80" w:rsidP="00A504F9">
            <w:pPr>
              <w:spacing w:after="0" w:line="240" w:lineRule="exact"/>
              <w:rPr>
                <w:rFonts w:ascii="Times New Roman" w:hAnsi="Times New Roman" w:cs="Times New Roman"/>
                <w:strike/>
              </w:rPr>
            </w:pPr>
          </w:p>
        </w:tc>
      </w:tr>
      <w:tr w:rsidR="007C3E80" w:rsidRPr="00A504F9" w:rsidTr="004305B4">
        <w:tblPrEx>
          <w:jc w:val="left"/>
        </w:tblPrEx>
        <w:trPr>
          <w:trHeight w:val="1140"/>
        </w:trPr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3E80" w:rsidRPr="00A504F9" w:rsidRDefault="00B92D3C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>28</w:t>
            </w:r>
            <w:r w:rsidR="007C3E80" w:rsidRPr="00A504F9">
              <w:rPr>
                <w:rFonts w:ascii="Times New Roman" w:hAnsi="Times New Roman" w:cs="Times New Roman"/>
              </w:rPr>
              <w:t>.1. назначение ответственных лиц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4215" w:rsidRPr="00A504F9" w:rsidRDefault="00A94215" w:rsidP="00A504F9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  <w:bCs/>
                <w:iCs/>
              </w:rPr>
            </w:pPr>
            <w:r w:rsidRPr="00A504F9">
              <w:rPr>
                <w:rFonts w:ascii="Times New Roman" w:eastAsiaTheme="minorHAnsi" w:hAnsi="Times New Roman" w:cs="Times New Roman"/>
                <w:bCs/>
                <w:iCs/>
              </w:rPr>
              <w:t>При эксплуатации склада нефтепродуктов должны обеспечиваться:</w:t>
            </w:r>
          </w:p>
          <w:p w:rsidR="00A94215" w:rsidRPr="00A504F9" w:rsidRDefault="00A94215" w:rsidP="00A504F9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  <w:bCs/>
                <w:iCs/>
              </w:rPr>
            </w:pPr>
            <w:r w:rsidRPr="00A504F9">
              <w:rPr>
                <w:rFonts w:ascii="Times New Roman" w:eastAsiaTheme="minorHAnsi" w:hAnsi="Times New Roman" w:cs="Times New Roman"/>
                <w:bCs/>
                <w:iCs/>
              </w:rPr>
              <w:t>разработка и реализация организационных, технических и санитарно-гигиенических мероприятий, предотвращающих воздействие вредных производственных факторов на работников;</w:t>
            </w:r>
          </w:p>
          <w:p w:rsidR="00A94215" w:rsidRPr="00A504F9" w:rsidRDefault="00A94215" w:rsidP="00A504F9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  <w:bCs/>
                <w:iCs/>
              </w:rPr>
            </w:pPr>
            <w:r w:rsidRPr="00A504F9">
              <w:rPr>
                <w:rFonts w:ascii="Times New Roman" w:eastAsiaTheme="minorHAnsi" w:hAnsi="Times New Roman" w:cs="Times New Roman"/>
                <w:bCs/>
                <w:iCs/>
              </w:rPr>
              <w:t>пожарная безопасность.</w:t>
            </w:r>
          </w:p>
          <w:p w:rsidR="004D1AFC" w:rsidRPr="00A504F9" w:rsidRDefault="004D1AFC" w:rsidP="009F4623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  <w:bCs/>
                <w:iCs/>
              </w:rPr>
            </w:pPr>
            <w:r w:rsidRPr="00A504F9">
              <w:rPr>
                <w:rFonts w:ascii="Times New Roman" w:eastAsiaTheme="minorHAnsi" w:hAnsi="Times New Roman" w:cs="Times New Roman"/>
                <w:bCs/>
                <w:iCs/>
              </w:rPr>
              <w:t>Р</w:t>
            </w:r>
            <w:r w:rsidR="007C3E80" w:rsidRPr="00A504F9">
              <w:rPr>
                <w:rFonts w:ascii="Times New Roman" w:eastAsiaTheme="minorHAnsi" w:hAnsi="Times New Roman" w:cs="Times New Roman"/>
                <w:bCs/>
                <w:iCs/>
              </w:rPr>
              <w:t>уководитель  субъекта  хозяйствования    обязан</w:t>
            </w:r>
            <w:r w:rsidR="009F4623">
              <w:rPr>
                <w:rFonts w:ascii="Times New Roman" w:eastAsiaTheme="minorHAnsi" w:hAnsi="Times New Roman" w:cs="Times New Roman"/>
                <w:bCs/>
                <w:iCs/>
              </w:rPr>
              <w:t xml:space="preserve"> </w:t>
            </w:r>
            <w:r w:rsidR="007C3E80" w:rsidRPr="00A504F9">
              <w:rPr>
                <w:rFonts w:ascii="Times New Roman" w:eastAsiaTheme="minorHAnsi" w:hAnsi="Times New Roman" w:cs="Times New Roman"/>
                <w:bCs/>
                <w:iCs/>
              </w:rPr>
              <w:t xml:space="preserve">обеспечить: </w:t>
            </w:r>
          </w:p>
          <w:p w:rsidR="004D1AFC" w:rsidRPr="00A504F9" w:rsidRDefault="007C3E80" w:rsidP="00A504F9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  <w:bCs/>
                <w:iCs/>
              </w:rPr>
            </w:pPr>
            <w:r w:rsidRPr="00A504F9">
              <w:rPr>
                <w:rFonts w:ascii="Times New Roman" w:eastAsiaTheme="minorHAnsi" w:hAnsi="Times New Roman" w:cs="Times New Roman"/>
                <w:bCs/>
                <w:iCs/>
              </w:rPr>
              <w:t xml:space="preserve">соблюдение и контроль выполнения требований пожарной безопасности на объекте; </w:t>
            </w:r>
          </w:p>
          <w:p w:rsidR="007C3E80" w:rsidRPr="00A504F9" w:rsidRDefault="007C3E80" w:rsidP="00A504F9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  <w:bCs/>
                <w:iCs/>
              </w:rPr>
            </w:pPr>
            <w:r w:rsidRPr="00A504F9">
              <w:rPr>
                <w:rFonts w:ascii="Times New Roman" w:eastAsiaTheme="minorHAnsi" w:hAnsi="Times New Roman" w:cs="Times New Roman"/>
                <w:bCs/>
                <w:iCs/>
              </w:rPr>
              <w:t>работоспособность и исправность средств противопожарной защиты и пожаротушения, противопожарного водоснабжения, связи, защиты от статического электричества, наружных пожарных лестниц, ограждений крыш зданий, а также постоянную готовность к применению этих средств.</w:t>
            </w:r>
          </w:p>
          <w:p w:rsidR="007C3E80" w:rsidRDefault="007C3E80" w:rsidP="009F4623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  <w:bCs/>
                <w:iCs/>
              </w:rPr>
            </w:pPr>
            <w:r w:rsidRPr="00A504F9">
              <w:rPr>
                <w:rFonts w:ascii="Times New Roman" w:eastAsiaTheme="minorHAnsi" w:hAnsi="Times New Roman" w:cs="Times New Roman"/>
                <w:bCs/>
                <w:iCs/>
              </w:rPr>
              <w:t>Руководитель имеет право назначить лиц, ответственных за пожарную безопасность субъекта хозяйствования (его структурных подразделений)</w:t>
            </w:r>
            <w:r w:rsidR="004D1AFC" w:rsidRPr="00A504F9">
              <w:rPr>
                <w:rFonts w:ascii="Times New Roman" w:eastAsiaTheme="minorHAnsi" w:hAnsi="Times New Roman" w:cs="Times New Roman"/>
                <w:bCs/>
                <w:iCs/>
              </w:rPr>
              <w:t>.</w:t>
            </w:r>
          </w:p>
          <w:p w:rsidR="001E3DFD" w:rsidRPr="00A504F9" w:rsidRDefault="001E3DFD" w:rsidP="009F4623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E80" w:rsidRPr="00A504F9" w:rsidRDefault="00A94215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04F9">
              <w:rPr>
                <w:rFonts w:ascii="Times New Roman" w:hAnsi="Times New Roman" w:cs="Times New Roman"/>
                <w:color w:val="000000" w:themeColor="text1"/>
              </w:rPr>
              <w:t xml:space="preserve">абзацы третий </w:t>
            </w:r>
            <w:r w:rsidR="00A504F9">
              <w:rPr>
                <w:rFonts w:ascii="Times New Roman" w:hAnsi="Times New Roman" w:cs="Times New Roman"/>
                <w:color w:val="000000" w:themeColor="text1"/>
              </w:rPr>
              <w:t xml:space="preserve">и четвертый части первой </w:t>
            </w:r>
            <w:r w:rsidR="007C3E80" w:rsidRPr="00A504F9">
              <w:rPr>
                <w:rFonts w:ascii="Times New Roman" w:hAnsi="Times New Roman" w:cs="Times New Roman"/>
                <w:color w:val="000000" w:themeColor="text1"/>
              </w:rPr>
              <w:t>пункт</w:t>
            </w:r>
            <w:r w:rsidRPr="00A504F9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7C3E80" w:rsidRPr="00A504F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A504F9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7C3E80" w:rsidRPr="00A504F9">
              <w:rPr>
                <w:rFonts w:ascii="Times New Roman" w:hAnsi="Times New Roman" w:cs="Times New Roman"/>
                <w:color w:val="000000" w:themeColor="text1"/>
              </w:rPr>
              <w:t xml:space="preserve"> [</w:t>
            </w:r>
            <w:r w:rsidRPr="00A504F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C3E80" w:rsidRPr="00A504F9">
              <w:rPr>
                <w:rFonts w:ascii="Times New Roman" w:hAnsi="Times New Roman" w:cs="Times New Roman"/>
                <w:color w:val="000000" w:themeColor="text1"/>
              </w:rPr>
              <w:t>],</w:t>
            </w:r>
          </w:p>
          <w:p w:rsidR="007752AB" w:rsidRPr="00A504F9" w:rsidRDefault="007752AB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752AB" w:rsidRPr="00A504F9" w:rsidRDefault="007752AB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752AB" w:rsidRPr="00A504F9" w:rsidRDefault="007752AB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752AB" w:rsidRPr="00A504F9" w:rsidRDefault="007752AB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504F9" w:rsidRDefault="007C3E80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04F9">
              <w:rPr>
                <w:rFonts w:ascii="Times New Roman" w:hAnsi="Times New Roman" w:cs="Times New Roman"/>
                <w:color w:val="000000" w:themeColor="text1"/>
              </w:rPr>
              <w:t xml:space="preserve">подпункт 3.1, пункта 3, </w:t>
            </w:r>
          </w:p>
          <w:p w:rsidR="007C3E80" w:rsidRPr="00A504F9" w:rsidRDefault="007C3E80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04F9">
              <w:rPr>
                <w:rFonts w:ascii="Times New Roman" w:hAnsi="Times New Roman" w:cs="Times New Roman"/>
                <w:color w:val="000000" w:themeColor="text1"/>
              </w:rPr>
              <w:t>пункт 4 [2</w:t>
            </w:r>
            <w:r w:rsidR="004D1AFC" w:rsidRPr="00A504F9">
              <w:rPr>
                <w:rFonts w:ascii="Times New Roman" w:hAnsi="Times New Roman" w:cs="Times New Roman"/>
                <w:color w:val="000000" w:themeColor="text1"/>
              </w:rPr>
              <w:t>.1</w:t>
            </w:r>
            <w:r w:rsidRPr="00A504F9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  <w:p w:rsidR="007C3E80" w:rsidRPr="00A504F9" w:rsidRDefault="007C3E80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C3E80" w:rsidRPr="00A504F9" w:rsidRDefault="007C3E80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C3E80" w:rsidRPr="00A504F9" w:rsidRDefault="007C3E80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C3E80" w:rsidRPr="00A504F9" w:rsidRDefault="007C3E80" w:rsidP="00A504F9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43062" w:rsidRPr="00A504F9" w:rsidRDefault="004D1AFC" w:rsidP="00A504F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A504F9">
              <w:rPr>
                <w:rFonts w:ascii="Times New Roman" w:hAnsi="Times New Roman" w:cs="Times New Roman"/>
              </w:rPr>
              <w:t xml:space="preserve">Организационно-распорядительные документы о назначении лиц, ответственных за пожарную безопасность </w:t>
            </w:r>
            <w:r w:rsidR="00E43062" w:rsidRPr="00A504F9">
              <w:rPr>
                <w:rFonts w:ascii="Times New Roman" w:hAnsi="Times New Roman" w:cs="Times New Roman"/>
              </w:rPr>
              <w:t>объекта (</w:t>
            </w:r>
            <w:r w:rsidR="007C3E80" w:rsidRPr="00A504F9">
              <w:rPr>
                <w:rFonts w:ascii="Times New Roman" w:hAnsi="Times New Roman" w:cs="Times New Roman"/>
              </w:rPr>
              <w:t>содержание в работоспособном и исправном состоянии технических средств противопожарной защиты</w:t>
            </w:r>
            <w:r w:rsidR="00E43062" w:rsidRPr="00A504F9">
              <w:rPr>
                <w:rFonts w:ascii="Times New Roman" w:hAnsi="Times New Roman" w:cs="Times New Roman"/>
              </w:rPr>
              <w:t xml:space="preserve">;  </w:t>
            </w:r>
            <w:r w:rsidR="007C3E80" w:rsidRPr="00A504F9">
              <w:rPr>
                <w:rFonts w:ascii="Times New Roman" w:eastAsiaTheme="minorHAnsi" w:hAnsi="Times New Roman" w:cs="Times New Roman"/>
                <w:bCs/>
                <w:iCs/>
              </w:rPr>
              <w:t>работоспособность и исправность средств противопожарной защиты и пожаротушения, противопожарного водоснабжения, связи, защиты от статического электричества, наружных пожарных лестниц, ограждений крыш зданий, а также постоянную готовность к применению этих средств</w:t>
            </w:r>
            <w:r w:rsidR="00E43062" w:rsidRPr="00A504F9">
              <w:rPr>
                <w:rFonts w:ascii="Times New Roman" w:eastAsiaTheme="minorHAnsi" w:hAnsi="Times New Roman" w:cs="Times New Roman"/>
                <w:bCs/>
                <w:iCs/>
              </w:rPr>
              <w:t xml:space="preserve"> и пр.)</w:t>
            </w:r>
            <w:r w:rsidR="009F4623">
              <w:rPr>
                <w:rFonts w:ascii="Times New Roman" w:eastAsiaTheme="minorHAnsi" w:hAnsi="Times New Roman" w:cs="Times New Roman"/>
                <w:bCs/>
                <w:iCs/>
              </w:rPr>
              <w:t>, н</w:t>
            </w:r>
            <w:r w:rsidR="00E43062" w:rsidRPr="00A504F9">
              <w:rPr>
                <w:rFonts w:ascii="Times New Roman" w:hAnsi="Times New Roman" w:cs="Times New Roman"/>
              </w:rPr>
              <w:t>е представлены  󠆿󠆫      представлены  󠆿󠆫</w:t>
            </w:r>
          </w:p>
          <w:p w:rsidR="00E43062" w:rsidRPr="00A504F9" w:rsidRDefault="00E43062" w:rsidP="00A504F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bCs/>
                <w:iCs/>
              </w:rPr>
            </w:pPr>
            <w:r w:rsidRPr="00A504F9">
              <w:rPr>
                <w:rFonts w:ascii="Times New Roman" w:eastAsiaTheme="minorHAnsi" w:hAnsi="Times New Roman" w:cs="Times New Roman"/>
                <w:bCs/>
                <w:iCs/>
              </w:rPr>
              <w:t>реквизиты приказов, перечни ответственных лиц:</w:t>
            </w:r>
          </w:p>
          <w:p w:rsidR="007C3E80" w:rsidRPr="00A504F9" w:rsidRDefault="007C3E80" w:rsidP="00A504F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  <w:bCs/>
                <w:iCs/>
              </w:rPr>
            </w:pPr>
            <w:r w:rsidRPr="00A504F9">
              <w:rPr>
                <w:rFonts w:ascii="Times New Roman" w:eastAsiaTheme="minorHAnsi" w:hAnsi="Times New Roman" w:cs="Times New Roman"/>
                <w:bCs/>
                <w:iCs/>
              </w:rPr>
              <w:t xml:space="preserve"> </w:t>
            </w:r>
          </w:p>
          <w:p w:rsidR="007C3E80" w:rsidRPr="00A504F9" w:rsidRDefault="007C3E80" w:rsidP="00A504F9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3E80" w:rsidRPr="009F4623" w:rsidTr="004305B4">
        <w:tblPrEx>
          <w:jc w:val="left"/>
        </w:tblPrEx>
        <w:trPr>
          <w:trHeight w:val="386"/>
        </w:trPr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3E80" w:rsidRPr="009F4623" w:rsidRDefault="00B92D3C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28</w:t>
            </w:r>
            <w:r w:rsidR="00245329" w:rsidRPr="009F4623">
              <w:rPr>
                <w:rFonts w:ascii="Times New Roman" w:hAnsi="Times New Roman" w:cs="Times New Roman"/>
              </w:rPr>
              <w:t>.2</w:t>
            </w:r>
            <w:r w:rsidR="007C3E80" w:rsidRPr="009F4623">
              <w:rPr>
                <w:rFonts w:ascii="Times New Roman" w:hAnsi="Times New Roman" w:cs="Times New Roman"/>
              </w:rPr>
              <w:t xml:space="preserve">. </w:t>
            </w:r>
            <w:r w:rsidR="00245329" w:rsidRPr="009F4623">
              <w:rPr>
                <w:rFonts w:ascii="Times New Roman" w:hAnsi="Times New Roman" w:cs="Times New Roman"/>
              </w:rPr>
              <w:t>н</w:t>
            </w:r>
            <w:r w:rsidR="007C3E80" w:rsidRPr="009F4623">
              <w:rPr>
                <w:rFonts w:ascii="Times New Roman" w:hAnsi="Times New Roman" w:cs="Times New Roman"/>
              </w:rPr>
              <w:t xml:space="preserve">аличие инструкций о мерах пожарной безопасности 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817" w:rsidRPr="009F4623" w:rsidRDefault="001C1817" w:rsidP="009F4623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</w:rPr>
            </w:pPr>
            <w:r w:rsidRPr="009F4623">
              <w:rPr>
                <w:rFonts w:ascii="Times New Roman" w:eastAsiaTheme="minorHAnsi" w:hAnsi="Times New Roman" w:cs="Times New Roman"/>
              </w:rPr>
              <w:t>Руководитель субъекта хозяйствования обязан</w:t>
            </w:r>
          </w:p>
          <w:p w:rsidR="001C1817" w:rsidRPr="009F4623" w:rsidRDefault="001C1817" w:rsidP="009F4623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</w:rPr>
            </w:pPr>
            <w:r w:rsidRPr="009F4623">
              <w:rPr>
                <w:rFonts w:ascii="Times New Roman" w:eastAsiaTheme="minorHAnsi" w:hAnsi="Times New Roman" w:cs="Times New Roman"/>
              </w:rPr>
              <w:t>организовать разработку инструкций по пожарной безопасности.</w:t>
            </w:r>
          </w:p>
          <w:p w:rsidR="001C1817" w:rsidRPr="009F4623" w:rsidRDefault="001C1817" w:rsidP="009F4623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</w:rPr>
            </w:pPr>
            <w:r w:rsidRPr="009F4623">
              <w:rPr>
                <w:rFonts w:ascii="Times New Roman" w:eastAsiaTheme="minorHAnsi" w:hAnsi="Times New Roman" w:cs="Times New Roman"/>
              </w:rPr>
              <w:t xml:space="preserve">Субъектом хозяйствования должна быть разработана общеобъектовая инструкция по пожарной безопасности. Данная инструкция утверждается руководителем субъекта хозяйствования. </w:t>
            </w:r>
            <w:hyperlink r:id="rId15" w:history="1">
              <w:r w:rsidRPr="009F4623">
                <w:rPr>
                  <w:rStyle w:val="ad"/>
                  <w:rFonts w:ascii="Times New Roman" w:eastAsiaTheme="minorHAnsi" w:hAnsi="Times New Roman" w:cs="Times New Roman"/>
                  <w:color w:val="auto"/>
                  <w:u w:val="none"/>
                </w:rPr>
                <w:t>Требования</w:t>
              </w:r>
            </w:hyperlink>
            <w:r w:rsidRPr="009F4623">
              <w:rPr>
                <w:rFonts w:ascii="Times New Roman" w:eastAsiaTheme="minorHAnsi" w:hAnsi="Times New Roman" w:cs="Times New Roman"/>
              </w:rPr>
              <w:t xml:space="preserve"> к содержанию такой </w:t>
            </w:r>
            <w:r w:rsidRPr="009F4623">
              <w:rPr>
                <w:rFonts w:ascii="Times New Roman" w:eastAsiaTheme="minorHAnsi" w:hAnsi="Times New Roman" w:cs="Times New Roman"/>
              </w:rPr>
              <w:lastRenderedPageBreak/>
              <w:t>инструкции определяются Министерством по чрезвычайным ситуациям.</w:t>
            </w:r>
          </w:p>
          <w:p w:rsidR="001C1817" w:rsidRPr="009F4623" w:rsidRDefault="001C1817" w:rsidP="009F4623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2AB" w:rsidRPr="009F4623" w:rsidRDefault="001C1817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lastRenderedPageBreak/>
              <w:t>абзац второй подпункта 3.2 пункта 3,</w:t>
            </w:r>
            <w:r w:rsidRPr="009F4623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1C1817" w:rsidRPr="009F4623" w:rsidRDefault="001C1817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>пункт 7 [2.1]</w:t>
            </w:r>
            <w:r w:rsidR="00CC212E" w:rsidRPr="009F462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7C3E80" w:rsidRPr="009F4623" w:rsidRDefault="001C1817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C04AC" w:rsidRPr="009F4623">
              <w:rPr>
                <w:rFonts w:ascii="Times New Roman" w:hAnsi="Times New Roman" w:cs="Times New Roman"/>
                <w:color w:val="000000" w:themeColor="text1"/>
              </w:rPr>
              <w:t>приложение 1</w:t>
            </w:r>
            <w:r w:rsidR="00CC212E" w:rsidRPr="009F4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C3E80" w:rsidRPr="009F4623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3C04AC" w:rsidRPr="009F4623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7C3E80" w:rsidRPr="009F4623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  <w:p w:rsidR="007C3E80" w:rsidRPr="009F4623" w:rsidRDefault="007C3E80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C04AC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 xml:space="preserve">Общеобъектовая инструкция по пожарной безопасности </w:t>
            </w:r>
          </w:p>
          <w:p w:rsidR="003C04AC" w:rsidRPr="009F4623" w:rsidRDefault="003C04AC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не представлена  󠆿󠆫      представлена  󠆿󠆫</w:t>
            </w:r>
          </w:p>
          <w:p w:rsidR="003C04AC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 xml:space="preserve">утверждена </w:t>
            </w:r>
            <w:r w:rsidR="003C04AC" w:rsidRPr="009F4623">
              <w:rPr>
                <w:rFonts w:ascii="Times New Roman" w:hAnsi="Times New Roman" w:cs="Times New Roman"/>
              </w:rPr>
              <w:t>когда, кем:</w:t>
            </w:r>
          </w:p>
          <w:p w:rsidR="003C04AC" w:rsidRPr="009F4623" w:rsidRDefault="003C04AC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3C04AC" w:rsidRPr="009F4623" w:rsidRDefault="003C04AC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 xml:space="preserve">Требованиям </w:t>
            </w:r>
            <w:r w:rsidR="007C3E80" w:rsidRPr="009F4623">
              <w:rPr>
                <w:rFonts w:ascii="Times New Roman" w:hAnsi="Times New Roman" w:cs="Times New Roman"/>
              </w:rPr>
              <w:t xml:space="preserve">постановления Министерство по чрезвычайным ситуациям от 21.12.2021 № 82 </w:t>
            </w:r>
          </w:p>
          <w:p w:rsidR="003C04AC" w:rsidRPr="009F4623" w:rsidRDefault="003C04AC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не соответствует  󠆿󠆫      соответствует  󠆿󠆫</w:t>
            </w:r>
          </w:p>
          <w:p w:rsidR="003C04AC" w:rsidRDefault="003C04AC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E3DFD" w:rsidRPr="009F4623" w:rsidRDefault="001E3DFD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3C04AC" w:rsidRPr="009F4623" w:rsidRDefault="003C04AC" w:rsidP="009F462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lastRenderedPageBreak/>
              <w:t>Журнал регистрации противопожарных инструктажей</w:t>
            </w:r>
            <w:r w:rsidR="00BB7CE2" w:rsidRPr="009F4623">
              <w:rPr>
                <w:rFonts w:ascii="Times New Roman" w:hAnsi="Times New Roman" w:cs="Times New Roman"/>
              </w:rPr>
              <w:t xml:space="preserve"> [9]</w:t>
            </w:r>
          </w:p>
          <w:p w:rsidR="00BB7CE2" w:rsidRPr="009F4623" w:rsidRDefault="00BB7CE2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не представлен  󠆿󠆫      представлен  󠆿󠆫</w:t>
            </w:r>
          </w:p>
          <w:p w:rsidR="00BB7CE2" w:rsidRPr="009F4623" w:rsidRDefault="00BB7CE2" w:rsidP="009F462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3C04AC" w:rsidRPr="009F4623" w:rsidRDefault="00BB7CE2" w:rsidP="009F462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Ж</w:t>
            </w:r>
            <w:r w:rsidR="003C04AC" w:rsidRPr="009F4623">
              <w:rPr>
                <w:rFonts w:ascii="Times New Roman" w:hAnsi="Times New Roman" w:cs="Times New Roman"/>
              </w:rPr>
              <w:t>урнал учета прохождения подготовки по программе ПТМ</w:t>
            </w:r>
            <w:r w:rsidRPr="009F4623">
              <w:rPr>
                <w:rFonts w:ascii="Times New Roman" w:hAnsi="Times New Roman" w:cs="Times New Roman"/>
              </w:rPr>
              <w:t xml:space="preserve"> [9]</w:t>
            </w:r>
          </w:p>
          <w:p w:rsidR="00BB7CE2" w:rsidRPr="009F4623" w:rsidRDefault="00BB7CE2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не представлен  󠆿󠆫      представлен  󠆿󠆫</w:t>
            </w:r>
          </w:p>
          <w:p w:rsidR="007C3E80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3E80" w:rsidRPr="009F4623" w:rsidTr="004305B4">
        <w:tblPrEx>
          <w:jc w:val="left"/>
        </w:tblPrEx>
        <w:trPr>
          <w:trHeight w:val="386"/>
        </w:trPr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3E80" w:rsidRPr="009F4623" w:rsidRDefault="00B92D3C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lastRenderedPageBreak/>
              <w:t>29</w:t>
            </w:r>
            <w:r w:rsidR="007C3E80" w:rsidRPr="009F4623">
              <w:rPr>
                <w:rFonts w:ascii="Times New Roman" w:hAnsi="Times New Roman" w:cs="Times New Roman"/>
              </w:rPr>
              <w:t xml:space="preserve">. Соблюдение установленных требований по </w:t>
            </w:r>
            <w:r w:rsidR="0068015E" w:rsidRPr="009F4623">
              <w:rPr>
                <w:rFonts w:ascii="Times New Roman" w:hAnsi="Times New Roman" w:cs="Times New Roman"/>
              </w:rPr>
              <w:t xml:space="preserve">обеспечению </w:t>
            </w:r>
            <w:r w:rsidR="007C3E80" w:rsidRPr="009F4623">
              <w:rPr>
                <w:rFonts w:ascii="Times New Roman" w:hAnsi="Times New Roman" w:cs="Times New Roman"/>
              </w:rPr>
              <w:t>первичным</w:t>
            </w:r>
            <w:r w:rsidR="0068015E" w:rsidRPr="009F4623">
              <w:rPr>
                <w:rFonts w:ascii="Times New Roman" w:hAnsi="Times New Roman" w:cs="Times New Roman"/>
              </w:rPr>
              <w:t>и</w:t>
            </w:r>
            <w:r w:rsidR="007C3E80" w:rsidRPr="009F4623">
              <w:rPr>
                <w:rFonts w:ascii="Times New Roman" w:hAnsi="Times New Roman" w:cs="Times New Roman"/>
              </w:rPr>
              <w:t xml:space="preserve"> средствам</w:t>
            </w:r>
            <w:r w:rsidR="0068015E" w:rsidRPr="009F4623">
              <w:rPr>
                <w:rFonts w:ascii="Times New Roman" w:hAnsi="Times New Roman" w:cs="Times New Roman"/>
              </w:rPr>
              <w:t>и</w:t>
            </w:r>
            <w:r w:rsidR="007C3E80" w:rsidRPr="009F4623">
              <w:rPr>
                <w:rFonts w:ascii="Times New Roman" w:hAnsi="Times New Roman" w:cs="Times New Roman"/>
              </w:rPr>
              <w:t xml:space="preserve"> пожаротушения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5FF" w:rsidRPr="009F4623" w:rsidRDefault="00DB05FF" w:rsidP="009F4623">
            <w:pPr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</w:rPr>
            </w:pPr>
            <w:r w:rsidRPr="009F4623">
              <w:rPr>
                <w:rFonts w:ascii="Times New Roman" w:eastAsiaTheme="minorHAnsi" w:hAnsi="Times New Roman" w:cs="Times New Roman"/>
              </w:rPr>
              <w:t xml:space="preserve">Оснащение объектов первичными средствами пожаротушения осуществляется в соответствии с нормами оснащения объектов первичными средствами пожаротушения согласно </w:t>
            </w:r>
            <w:hyperlink r:id="rId16" w:history="1">
              <w:r w:rsidRPr="009F4623">
                <w:rPr>
                  <w:rStyle w:val="ad"/>
                  <w:rFonts w:ascii="Times New Roman" w:eastAsiaTheme="minorHAnsi" w:hAnsi="Times New Roman" w:cs="Times New Roman"/>
                  <w:color w:val="auto"/>
                  <w:u w:val="none"/>
                </w:rPr>
                <w:t>приложению</w:t>
              </w:r>
            </w:hyperlink>
            <w:r w:rsidRPr="009F4623">
              <w:rPr>
                <w:rFonts w:ascii="Times New Roman" w:eastAsiaTheme="minorHAnsi" w:hAnsi="Times New Roman" w:cs="Times New Roman"/>
              </w:rPr>
              <w:t xml:space="preserve"> к Инструкции о нормах оснащения объектов первичными средствами пожаротушения исходя из их функционального назначения, особенностей эксплуатации, физико-химических и пожароопасных свойств обращающихся веществ и материалов.</w:t>
            </w:r>
          </w:p>
          <w:p w:rsidR="00DB05FF" w:rsidRPr="009F4623" w:rsidRDefault="00DB05FF" w:rsidP="009F462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</w:rPr>
            </w:pPr>
          </w:p>
          <w:p w:rsidR="007C3E80" w:rsidRPr="009F4623" w:rsidRDefault="007C3E80" w:rsidP="009F462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5FF" w:rsidRPr="009F4623" w:rsidRDefault="00DB05FF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>Инструкция</w:t>
            </w:r>
          </w:p>
          <w:p w:rsidR="00DB05FF" w:rsidRPr="009F4623" w:rsidRDefault="00DB05FF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>о нормах оснащения объектов первичными средствами пожаротуше</w:t>
            </w:r>
            <w:r w:rsidR="009F4623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F4623">
              <w:rPr>
                <w:rFonts w:ascii="Times New Roman" w:hAnsi="Times New Roman" w:cs="Times New Roman"/>
                <w:color w:val="000000" w:themeColor="text1"/>
              </w:rPr>
              <w:t>ния [9]</w:t>
            </w:r>
            <w:r w:rsidR="00EB4BC6" w:rsidRPr="009F462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7C3E80" w:rsidRPr="009F4623" w:rsidRDefault="007C3E80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 xml:space="preserve">пункты  </w:t>
            </w:r>
          </w:p>
          <w:p w:rsidR="00DB05FF" w:rsidRPr="009F4623" w:rsidRDefault="007C3E80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>52 – 57 [</w:t>
            </w:r>
            <w:r w:rsidR="00DB05FF" w:rsidRPr="009F4623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Pr="009F4623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  <w:p w:rsidR="007C3E80" w:rsidRPr="009F4623" w:rsidRDefault="007C3E80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144A" w:rsidRPr="009F4623" w:rsidRDefault="00C8144A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 xml:space="preserve">Сведения об оснащении объекта </w:t>
            </w:r>
            <w:r w:rsidR="007C3E80" w:rsidRPr="009F4623">
              <w:rPr>
                <w:rFonts w:ascii="Times New Roman" w:hAnsi="Times New Roman" w:cs="Times New Roman"/>
              </w:rPr>
              <w:t>исправными техническими средствами противопожарной защиты, первичными средствами пожаротушения и другой пожарной техникой</w:t>
            </w:r>
            <w:r w:rsidRPr="009F4623">
              <w:rPr>
                <w:rFonts w:ascii="Times New Roman" w:hAnsi="Times New Roman" w:cs="Times New Roman"/>
              </w:rPr>
              <w:t>:</w:t>
            </w:r>
          </w:p>
          <w:p w:rsidR="007C3E80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C8144A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Первичные средства пожаротушения размещены на территории объекта, в зданиях (сооружениях) на видных местах, с учетом обеспечения свободного доступа к ним</w:t>
            </w:r>
            <w:r w:rsidR="00C8144A" w:rsidRPr="009F4623">
              <w:rPr>
                <w:rFonts w:ascii="Times New Roman" w:hAnsi="Times New Roman" w:cs="Times New Roman"/>
              </w:rPr>
              <w:t>:     да  󠆿󠆫      нет  󠆿󠆫</w:t>
            </w:r>
          </w:p>
          <w:p w:rsidR="00C8144A" w:rsidRPr="009F4623" w:rsidRDefault="00C8144A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7C3E80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 xml:space="preserve">Средства противопожарной защиты (пожарной сигнализации и пожаротушения) обеспечены необходимым объемом противопожарного водоснабжения и расчетным запасом специальных огнетушащих средств, необходимых для ликвидации пожара. Содержаться в необходимом (расчетном) количестве и в рабочем состоянии.  </w:t>
            </w:r>
            <w:r w:rsidR="00C8144A" w:rsidRPr="009F4623">
              <w:rPr>
                <w:rFonts w:ascii="Times New Roman" w:hAnsi="Times New Roman" w:cs="Times New Roman"/>
              </w:rPr>
              <w:t>да  󠆿󠆫      нет  󠆿󠆫</w:t>
            </w:r>
          </w:p>
          <w:p w:rsidR="00941EFD" w:rsidRPr="009F4623" w:rsidRDefault="00941EFD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3E80" w:rsidRPr="009F4623" w:rsidTr="004305B4">
        <w:tblPrEx>
          <w:jc w:val="left"/>
        </w:tblPrEx>
        <w:trPr>
          <w:trHeight w:val="386"/>
        </w:trPr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3E80" w:rsidRPr="009F4623" w:rsidRDefault="00B92D3C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30</w:t>
            </w:r>
            <w:r w:rsidR="007C3E80" w:rsidRPr="009F4623">
              <w:rPr>
                <w:rFonts w:ascii="Times New Roman" w:hAnsi="Times New Roman" w:cs="Times New Roman"/>
              </w:rPr>
              <w:t>. Наличие знаков категории по взрывопожарной и пожарной опасности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44A" w:rsidRPr="009F4623" w:rsidRDefault="00C8144A" w:rsidP="009F4623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</w:rPr>
            </w:pPr>
            <w:r w:rsidRPr="009F4623">
              <w:rPr>
                <w:rFonts w:ascii="Times New Roman" w:eastAsiaTheme="minorHAnsi" w:hAnsi="Times New Roman" w:cs="Times New Roman"/>
              </w:rPr>
              <w:t>Для каждого принадлежащего субъекту хозяйствования здания, сооружения, помещения и наружной установки субъектом хозяйствования должны быть определены категории по взрывопожарной опасности в соответствии с критериями, определяемыми Министерством по чрезвычайным ситуациям.</w:t>
            </w:r>
          </w:p>
          <w:p w:rsidR="007C3E80" w:rsidRPr="009F4623" w:rsidRDefault="00C8144A" w:rsidP="001E3DFD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</w:rPr>
            </w:pPr>
            <w:r w:rsidRPr="009F4623">
              <w:rPr>
                <w:rFonts w:ascii="Times New Roman" w:eastAsiaTheme="minorHAnsi" w:hAnsi="Times New Roman" w:cs="Times New Roman"/>
              </w:rPr>
              <w:t xml:space="preserve"> </w:t>
            </w:r>
            <w:r w:rsidR="00AD1A4E" w:rsidRPr="009F4623">
              <w:rPr>
                <w:rFonts w:ascii="Times New Roman" w:hAnsi="Times New Roman" w:cs="Times New Roman"/>
              </w:rPr>
              <w:t xml:space="preserve">На наружной стороне дверей (ворот) помещений, категорируемых по взрывопожарной и пожарной опасности, необходимо размещать указатель их категории. Указатель категории помещения по взрывопожарной и пожарной опасности должен иметь форму круга диаметром не менее 200 миллиметров. У круга - белый фон и </w:t>
            </w:r>
            <w:r w:rsidR="00AD1A4E" w:rsidRPr="009F4623">
              <w:rPr>
                <w:rFonts w:ascii="Times New Roman" w:hAnsi="Times New Roman" w:cs="Times New Roman"/>
              </w:rPr>
              <w:lastRenderedPageBreak/>
              <w:t>красный кант толщиной не менее 20 миллиметров. На круг наносится обозначение категории по взрывопожарной и пожарной опасности черным цветом, высота шрифта 1/2 диаметра круга, толщина - не менее 10 миллиметров. Указатель располагается на двери (воротах) на уровне 2/3 высоты двери от пола или земли.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E80" w:rsidRPr="009F4623" w:rsidRDefault="007C3E80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lastRenderedPageBreak/>
              <w:t>пункт 1</w:t>
            </w:r>
            <w:r w:rsidR="00C8144A" w:rsidRPr="009F4623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9F4623">
              <w:rPr>
                <w:rFonts w:ascii="Times New Roman" w:hAnsi="Times New Roman" w:cs="Times New Roman"/>
                <w:color w:val="000000" w:themeColor="text1"/>
              </w:rPr>
              <w:t> [2</w:t>
            </w:r>
            <w:r w:rsidR="00C8144A" w:rsidRPr="009F4623">
              <w:rPr>
                <w:rFonts w:ascii="Times New Roman" w:hAnsi="Times New Roman" w:cs="Times New Roman"/>
                <w:color w:val="000000" w:themeColor="text1"/>
              </w:rPr>
              <w:t>.1</w:t>
            </w:r>
            <w:r w:rsidRPr="009F4623">
              <w:rPr>
                <w:rFonts w:ascii="Times New Roman" w:hAnsi="Times New Roman" w:cs="Times New Roman"/>
                <w:color w:val="000000" w:themeColor="text1"/>
              </w:rPr>
              <w:t>],</w:t>
            </w:r>
          </w:p>
          <w:p w:rsidR="0099668D" w:rsidRPr="009F4623" w:rsidRDefault="0099668D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9668D" w:rsidRPr="009F4623" w:rsidRDefault="0099668D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9668D" w:rsidRPr="009F4623" w:rsidRDefault="0099668D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9668D" w:rsidRPr="009F4623" w:rsidRDefault="0099668D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9668D" w:rsidRPr="009F4623" w:rsidRDefault="0099668D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9668D" w:rsidRPr="009F4623" w:rsidRDefault="0099668D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C3E80" w:rsidRPr="009F4623" w:rsidRDefault="007C3E80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>пункт 1</w:t>
            </w:r>
            <w:r w:rsidR="00AD1A4E" w:rsidRPr="009F4623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9F4623">
              <w:rPr>
                <w:rFonts w:ascii="Times New Roman" w:hAnsi="Times New Roman" w:cs="Times New Roman"/>
                <w:color w:val="000000" w:themeColor="text1"/>
              </w:rPr>
              <w:t xml:space="preserve"> [</w:t>
            </w:r>
            <w:r w:rsidR="00AD1A4E" w:rsidRPr="009F4623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Pr="009F4623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  <w:p w:rsidR="007C3E80" w:rsidRPr="009F4623" w:rsidRDefault="007C3E80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3E80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Для каждого здания, сооружения, помещения и наружной установки категории по взрывопожарной опасности</w:t>
            </w:r>
            <w:r w:rsidR="00AD1A4E" w:rsidRPr="009F4623">
              <w:rPr>
                <w:rFonts w:ascii="Times New Roman" w:hAnsi="Times New Roman" w:cs="Times New Roman"/>
              </w:rPr>
              <w:t>:</w:t>
            </w:r>
            <w:r w:rsidRPr="009F4623">
              <w:rPr>
                <w:rFonts w:ascii="Times New Roman" w:hAnsi="Times New Roman" w:cs="Times New Roman"/>
              </w:rPr>
              <w:t xml:space="preserve"> </w:t>
            </w:r>
          </w:p>
          <w:p w:rsidR="00AD1A4E" w:rsidRPr="009F4623" w:rsidRDefault="00AD1A4E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не определены  󠆿󠆫    определены  󠆿󠆫</w:t>
            </w:r>
          </w:p>
          <w:p w:rsidR="00AD1A4E" w:rsidRPr="009F4623" w:rsidRDefault="00AD1A4E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7C3E80" w:rsidRPr="009F4623" w:rsidRDefault="00AD1A4E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Указатели категории</w:t>
            </w:r>
            <w:r w:rsidR="00B72F34" w:rsidRPr="009F4623">
              <w:rPr>
                <w:rFonts w:ascii="Times New Roman" w:hAnsi="Times New Roman" w:cs="Times New Roman"/>
              </w:rPr>
              <w:t xml:space="preserve"> установленным требованиям</w:t>
            </w:r>
          </w:p>
          <w:p w:rsidR="00B72F34" w:rsidRPr="009F4623" w:rsidRDefault="00B72F34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не соответствуют  󠆿󠆫   соответствуют  󠆿󠆫</w:t>
            </w:r>
          </w:p>
          <w:p w:rsidR="00B72F34" w:rsidRPr="009F4623" w:rsidRDefault="00B72F34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3E80" w:rsidRPr="009F4623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E80" w:rsidRPr="009F4623" w:rsidRDefault="00B92D3C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31</w:t>
            </w:r>
            <w:r w:rsidR="007C3E80" w:rsidRPr="009F4623">
              <w:rPr>
                <w:rFonts w:ascii="Times New Roman" w:hAnsi="Times New Roman" w:cs="Times New Roman"/>
              </w:rPr>
              <w:t>. Соблюдение требований по эксплуатации электроустановок</w:t>
            </w:r>
          </w:p>
          <w:p w:rsidR="007C3E80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7C3E80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7C3E80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7C3E80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7C3E80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7C3E80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7C3E80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7C3E80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7C3E80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7C3E80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7C3E80" w:rsidRPr="009F4623" w:rsidRDefault="007C3E80" w:rsidP="009F462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9F4623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</w:t>
            </w:r>
          </w:p>
          <w:p w:rsidR="007C3E80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717" w:rsidRPr="00474717" w:rsidRDefault="00474717" w:rsidP="00474717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</w:rPr>
            </w:pPr>
            <w:r w:rsidRPr="00474717">
              <w:rPr>
                <w:rFonts w:ascii="Times New Roman" w:eastAsiaTheme="minorHAnsi" w:hAnsi="Times New Roman" w:cs="Times New Roman"/>
              </w:rPr>
              <w:t>Для выполнения обязанностей по организации эксплуатации электроустановок потребителя (в том числе граждан, использующих электроэнергию для небытового потребления), из числа административно-технического персонала распорядительным документом (приказом, распоряжением, решением правления) необходимо назначить лицо, ответственное за электрохозяйство.</w:t>
            </w:r>
          </w:p>
          <w:p w:rsidR="00474717" w:rsidRPr="00474717" w:rsidRDefault="00474717" w:rsidP="00474717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</w:rPr>
            </w:pPr>
            <w:r w:rsidRPr="00474717">
              <w:rPr>
                <w:rFonts w:ascii="Times New Roman" w:eastAsiaTheme="minorHAnsi" w:hAnsi="Times New Roman" w:cs="Times New Roman"/>
              </w:rPr>
              <w:t>В зависимости от структуры потребителя могут назначаться лица, ответственные за электрохозяйство структурных подразделений потребителя. При этом необходимо установить границы ответственности лица, ответственного за электрохозяйство потребителя, и лиц, ответственных за электрохозяйство структурных подразделений потребителя.</w:t>
            </w:r>
          </w:p>
          <w:p w:rsidR="00474717" w:rsidRPr="00474717" w:rsidRDefault="00474717" w:rsidP="00474717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</w:rPr>
            </w:pPr>
            <w:r w:rsidRPr="00474717">
              <w:rPr>
                <w:rFonts w:ascii="Times New Roman" w:eastAsiaTheme="minorHAnsi" w:hAnsi="Times New Roman" w:cs="Times New Roman"/>
              </w:rPr>
              <w:t xml:space="preserve">Распорядительный документ издается после присвоения (подтверждения) указанным лицам группы IV по электробезопасности для электроустановок напряжением до 1000 В и группы V по электробезопасности для электроустановок напряжением свыше 1000 В с соблюдением требований 4.2.21, 4.2.25 и 4.2.26 </w:t>
            </w:r>
            <w:r>
              <w:rPr>
                <w:rFonts w:ascii="Times New Roman" w:eastAsiaTheme="minorHAnsi" w:hAnsi="Times New Roman" w:cs="Times New Roman"/>
              </w:rPr>
              <w:t xml:space="preserve">ТКП 181-2023 </w:t>
            </w:r>
            <w:r w:rsidRPr="00474717">
              <w:rPr>
                <w:rFonts w:ascii="Times New Roman" w:eastAsiaTheme="minorHAnsi" w:hAnsi="Times New Roman" w:cs="Times New Roman"/>
              </w:rPr>
              <w:t>и прохождения проверки знаний по вопросам охраны труда.</w:t>
            </w:r>
          </w:p>
          <w:p w:rsidR="007C3E80" w:rsidRPr="009F4623" w:rsidRDefault="00474717" w:rsidP="001E3DFD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474717">
              <w:rPr>
                <w:rFonts w:ascii="Times New Roman" w:eastAsiaTheme="minorHAnsi" w:hAnsi="Times New Roman" w:cs="Times New Roman"/>
              </w:rPr>
              <w:t>Руководитель потребителя, лицо, ответственное за электрохозяйство, а также их заместители отвечают за создание условий, обеспечивающих безопасную эксплуатацию электроустановок.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C0A58" w:rsidRPr="009F4623" w:rsidRDefault="00474717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 первая – третья подпункта </w:t>
            </w:r>
            <w:r w:rsidR="002C0A58" w:rsidRPr="009F4623">
              <w:rPr>
                <w:rFonts w:ascii="Times New Roman" w:hAnsi="Times New Roman" w:cs="Times New Roman"/>
              </w:rPr>
              <w:t xml:space="preserve"> 4.1.5</w:t>
            </w:r>
            <w:r w:rsidR="002E3AE8" w:rsidRPr="009F462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подпункт 4.1.6, </w:t>
            </w:r>
            <w:r w:rsidR="00EE2139" w:rsidRPr="009F4623">
              <w:rPr>
                <w:rFonts w:ascii="Times New Roman" w:hAnsi="Times New Roman" w:cs="Times New Roman"/>
              </w:rPr>
              <w:t>пункта</w:t>
            </w:r>
            <w:r w:rsidR="002C0A58" w:rsidRPr="009F4623">
              <w:rPr>
                <w:rFonts w:ascii="Times New Roman" w:hAnsi="Times New Roman" w:cs="Times New Roman"/>
              </w:rPr>
              <w:t xml:space="preserve"> 4</w:t>
            </w:r>
          </w:p>
          <w:p w:rsidR="007C3E80" w:rsidRPr="009F4623" w:rsidRDefault="00F51B90" w:rsidP="00C80526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F4623">
              <w:rPr>
                <w:rFonts w:ascii="Times New Roman" w:hAnsi="Times New Roman" w:cs="Times New Roman"/>
              </w:rPr>
              <w:t xml:space="preserve"> </w:t>
            </w:r>
            <w:r w:rsidR="007C3E80" w:rsidRPr="009F4623">
              <w:rPr>
                <w:rFonts w:ascii="Times New Roman" w:hAnsi="Times New Roman" w:cs="Times New Roman"/>
              </w:rPr>
              <w:t xml:space="preserve"> [</w:t>
            </w:r>
            <w:r w:rsidR="00C80526">
              <w:rPr>
                <w:rFonts w:ascii="Times New Roman" w:hAnsi="Times New Roman" w:cs="Times New Roman"/>
              </w:rPr>
              <w:t>19</w:t>
            </w:r>
            <w:r w:rsidR="007C3E80" w:rsidRPr="009F4623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A3B09" w:rsidRPr="009F4623" w:rsidRDefault="001A3B09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 xml:space="preserve">Организационно-распорядительные документы о назначении лиц, ответственных за электрохозяйство (и безопасную эксплуатацию электрооборудования и системы электроснабжения) </w:t>
            </w:r>
          </w:p>
          <w:p w:rsidR="001A3B09" w:rsidRPr="009F4623" w:rsidRDefault="001A3B09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не представлены  󠆿󠆫      представлены  󠆿󠆫</w:t>
            </w:r>
          </w:p>
          <w:p w:rsidR="001A3B09" w:rsidRPr="009F4623" w:rsidRDefault="001A3B09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F4623">
              <w:rPr>
                <w:rFonts w:ascii="Times New Roman" w:hAnsi="Times New Roman" w:cs="Times New Roman"/>
                <w:bCs/>
                <w:iCs/>
              </w:rPr>
              <w:t>реквизиты приказов, перечни ответственных лиц, а также лиц, их замещающих, с указанием группы электробезопасности:</w:t>
            </w:r>
          </w:p>
          <w:p w:rsidR="001A3B09" w:rsidRPr="009F4623" w:rsidRDefault="001A3B09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A3B09" w:rsidRPr="009F4623" w:rsidRDefault="001A3B09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 xml:space="preserve">Результат выборочной </w:t>
            </w:r>
            <w:r w:rsidR="007C3E80" w:rsidRPr="009F4623">
              <w:rPr>
                <w:rFonts w:ascii="Times New Roman" w:hAnsi="Times New Roman" w:cs="Times New Roman"/>
              </w:rPr>
              <w:t>сверк</w:t>
            </w:r>
            <w:r w:rsidRPr="009F4623">
              <w:rPr>
                <w:rFonts w:ascii="Times New Roman" w:hAnsi="Times New Roman" w:cs="Times New Roman"/>
              </w:rPr>
              <w:t>и</w:t>
            </w:r>
            <w:r w:rsidR="007C3E80" w:rsidRPr="009F4623">
              <w:rPr>
                <w:rFonts w:ascii="Times New Roman" w:hAnsi="Times New Roman" w:cs="Times New Roman"/>
              </w:rPr>
              <w:t xml:space="preserve"> Графиков выполнения ТО и ТР с  отметками в соответствующих журналах</w:t>
            </w:r>
            <w:r w:rsidRPr="009F4623">
              <w:rPr>
                <w:rFonts w:ascii="Times New Roman" w:hAnsi="Times New Roman" w:cs="Times New Roman"/>
              </w:rPr>
              <w:t>:</w:t>
            </w:r>
          </w:p>
          <w:p w:rsidR="001A3B09" w:rsidRPr="009F4623" w:rsidRDefault="001A3B09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1A3B09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 xml:space="preserve">Эксплуатационная документация по электрооборудованию и системам электроснабжения </w:t>
            </w:r>
          </w:p>
          <w:p w:rsidR="001A3B09" w:rsidRPr="009F4623" w:rsidRDefault="001A3B09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не представлена  󠆿󠆫      представлена  󠆿󠆫</w:t>
            </w:r>
          </w:p>
          <w:p w:rsidR="001A3B09" w:rsidRPr="009F4623" w:rsidRDefault="001A3B09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7C3E80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3E80" w:rsidTr="00F27DE5">
        <w:tblPrEx>
          <w:jc w:val="left"/>
        </w:tblPrEx>
        <w:tc>
          <w:tcPr>
            <w:tcW w:w="155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3E80" w:rsidRPr="00236742" w:rsidRDefault="007C3E80" w:rsidP="009F462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6742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Молниезащита и защита от статического электричества</w:t>
            </w:r>
          </w:p>
        </w:tc>
      </w:tr>
      <w:tr w:rsidR="007C3E80" w:rsidRPr="009F4623" w:rsidTr="004305B4">
        <w:tblPrEx>
          <w:jc w:val="left"/>
        </w:tblPrEx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3E80" w:rsidRPr="009F4623" w:rsidRDefault="00B92D3C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32</w:t>
            </w:r>
            <w:r w:rsidR="007C3E80" w:rsidRPr="009F4623">
              <w:rPr>
                <w:rFonts w:ascii="Times New Roman" w:hAnsi="Times New Roman" w:cs="Times New Roman"/>
              </w:rPr>
              <w:t xml:space="preserve">. Соответствие предъявляемым требованиям молниезащитных устройств и защиты от статического электричества 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6B1" w:rsidRPr="009F4623" w:rsidRDefault="008666B1" w:rsidP="009F4623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 xml:space="preserve">Требования к проектированию молниезащиты при возведении и реконструкции зданий и сооружений различного назначения и подводимых к ним инженерных коммуникаций установлены СН 4.04.03-2020. </w:t>
            </w:r>
            <w:r w:rsidR="00BA29F8" w:rsidRPr="009F4623">
              <w:rPr>
                <w:rFonts w:ascii="Times New Roman" w:hAnsi="Times New Roman" w:cs="Times New Roman"/>
              </w:rPr>
              <w:t>Таким образом м</w:t>
            </w:r>
            <w:r w:rsidR="00BA29F8" w:rsidRPr="009F4623">
              <w:rPr>
                <w:rFonts w:ascii="Times New Roman" w:eastAsiaTheme="minorHAnsi" w:hAnsi="Times New Roman" w:cs="Times New Roman"/>
              </w:rPr>
              <w:t>олниезащитные устройства должны соответствовать проекту.</w:t>
            </w:r>
          </w:p>
          <w:p w:rsidR="00C11CCA" w:rsidRPr="009F4623" w:rsidRDefault="00C11CCA" w:rsidP="009F4623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  <w:bCs/>
                <w:iCs/>
              </w:rPr>
            </w:pPr>
            <w:r w:rsidRPr="009F4623">
              <w:rPr>
                <w:rFonts w:ascii="Times New Roman" w:eastAsiaTheme="minorHAnsi" w:hAnsi="Times New Roman" w:cs="Times New Roman"/>
                <w:bCs/>
                <w:iCs/>
              </w:rPr>
              <w:t>Для устранения опасности разрядов статического электричества при технологических операциях со светлыми нефтепродуктами необходимо предусматривать следующие меры:</w:t>
            </w:r>
          </w:p>
          <w:p w:rsidR="00C11CCA" w:rsidRPr="009F4623" w:rsidRDefault="00C11CCA" w:rsidP="009F4623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  <w:bCs/>
                <w:iCs/>
              </w:rPr>
            </w:pPr>
            <w:r w:rsidRPr="009F4623">
              <w:rPr>
                <w:rFonts w:ascii="Times New Roman" w:eastAsiaTheme="minorHAnsi" w:hAnsi="Times New Roman" w:cs="Times New Roman"/>
                <w:bCs/>
                <w:iCs/>
              </w:rPr>
              <w:t>заземление резервуаров, цистерн, трубопроводов, средств измерения уровня и отбора проб;</w:t>
            </w:r>
          </w:p>
          <w:p w:rsidR="00C11CCA" w:rsidRPr="009F4623" w:rsidRDefault="00C11CCA" w:rsidP="009F4623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  <w:bCs/>
                <w:iCs/>
              </w:rPr>
            </w:pPr>
            <w:r w:rsidRPr="009F4623">
              <w:rPr>
                <w:rFonts w:ascii="Times New Roman" w:eastAsiaTheme="minorHAnsi" w:hAnsi="Times New Roman" w:cs="Times New Roman"/>
                <w:bCs/>
                <w:iCs/>
              </w:rPr>
              <w:t>применение присадок для повышения проводимости нефтепродуктов;</w:t>
            </w:r>
          </w:p>
          <w:p w:rsidR="00C11CCA" w:rsidRPr="009F4623" w:rsidRDefault="00C11CCA" w:rsidP="009F4623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  <w:bCs/>
                <w:iCs/>
              </w:rPr>
            </w:pPr>
            <w:r w:rsidRPr="009F4623">
              <w:rPr>
                <w:rFonts w:ascii="Times New Roman" w:eastAsiaTheme="minorHAnsi" w:hAnsi="Times New Roman" w:cs="Times New Roman"/>
                <w:bCs/>
                <w:iCs/>
              </w:rPr>
              <w:t>снижение интенсивности генерации зарядов статического электричества путем уменьшения скорости налива светлых нефтепродуктов в транспортные средства, перевозящие опасные грузы, и вагоны-цистерны в начале и по окончании налива;</w:t>
            </w:r>
          </w:p>
          <w:p w:rsidR="00C11CCA" w:rsidRPr="009F4623" w:rsidRDefault="00C11CCA" w:rsidP="009F4623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  <w:bCs/>
                <w:iCs/>
              </w:rPr>
            </w:pPr>
            <w:r w:rsidRPr="009F4623">
              <w:rPr>
                <w:rFonts w:ascii="Times New Roman" w:eastAsiaTheme="minorHAnsi" w:hAnsi="Times New Roman" w:cs="Times New Roman"/>
                <w:bCs/>
                <w:iCs/>
              </w:rPr>
              <w:t>нейтрализация зарядов статического электричества в трубопроводах с помощью электродов;</w:t>
            </w:r>
          </w:p>
          <w:p w:rsidR="00C11CCA" w:rsidRPr="009F4623" w:rsidRDefault="00C11CCA" w:rsidP="009F4623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  <w:bCs/>
                <w:iCs/>
              </w:rPr>
            </w:pPr>
            <w:r w:rsidRPr="009F4623">
              <w:rPr>
                <w:rFonts w:ascii="Times New Roman" w:eastAsiaTheme="minorHAnsi" w:hAnsi="Times New Roman" w:cs="Times New Roman"/>
                <w:bCs/>
                <w:iCs/>
              </w:rPr>
              <w:t>применение работниками средств индивидуальной защиты от воздействия статического электричества.</w:t>
            </w:r>
          </w:p>
          <w:p w:rsidR="007C3E80" w:rsidRPr="009F4623" w:rsidRDefault="007C3E80" w:rsidP="009F462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80" w:rsidRPr="009F4623" w:rsidRDefault="00BA29F8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>пункт 1</w:t>
            </w:r>
            <w:r w:rsidR="007C3E80" w:rsidRPr="009F4623">
              <w:rPr>
                <w:rFonts w:ascii="Times New Roman" w:hAnsi="Times New Roman" w:cs="Times New Roman"/>
                <w:color w:val="000000" w:themeColor="text1"/>
              </w:rPr>
              <w:t xml:space="preserve"> [1</w:t>
            </w:r>
            <w:r w:rsidRPr="009F4623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7C3E80" w:rsidRPr="009F4623">
              <w:rPr>
                <w:rFonts w:ascii="Times New Roman" w:hAnsi="Times New Roman" w:cs="Times New Roman"/>
                <w:color w:val="000000" w:themeColor="text1"/>
              </w:rPr>
              <w:t>],</w:t>
            </w:r>
          </w:p>
          <w:p w:rsidR="007752AB" w:rsidRPr="009F4623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52AB" w:rsidRPr="009F4623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52AB" w:rsidRPr="009F4623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52AB" w:rsidRPr="009F4623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752AB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F4623" w:rsidRPr="009F4623" w:rsidRDefault="009F4623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C3E80" w:rsidRPr="009F4623" w:rsidRDefault="00C11CCA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>пункты 166</w:t>
            </w:r>
            <w:r w:rsidR="007C3E80" w:rsidRPr="009F4623">
              <w:rPr>
                <w:rFonts w:ascii="Times New Roman" w:hAnsi="Times New Roman" w:cs="Times New Roman"/>
                <w:color w:val="000000" w:themeColor="text1"/>
              </w:rPr>
              <w:t xml:space="preserve"> – 1</w:t>
            </w:r>
            <w:r w:rsidRPr="009F4623">
              <w:rPr>
                <w:rFonts w:ascii="Times New Roman" w:hAnsi="Times New Roman" w:cs="Times New Roman"/>
                <w:color w:val="000000" w:themeColor="text1"/>
              </w:rPr>
              <w:t>77</w:t>
            </w:r>
            <w:r w:rsidR="007C3E80" w:rsidRPr="009F4623">
              <w:rPr>
                <w:rFonts w:ascii="Times New Roman" w:hAnsi="Times New Roman" w:cs="Times New Roman"/>
                <w:b/>
                <w:i/>
                <w:color w:val="000000" w:themeColor="text1"/>
              </w:rPr>
              <w:t> </w:t>
            </w:r>
            <w:r w:rsidR="007C3E80" w:rsidRPr="009F4623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Pr="009F4623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C3E80" w:rsidRPr="009F4623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  <w:p w:rsidR="007C3E80" w:rsidRPr="009F4623" w:rsidRDefault="007C3E80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3E80" w:rsidRPr="009F4623" w:rsidRDefault="00D031DB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>Описание молниезащитных устройств:</w:t>
            </w:r>
          </w:p>
          <w:p w:rsidR="00D031DB" w:rsidRPr="009F4623" w:rsidRDefault="00D031DB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 xml:space="preserve">Проектной документации </w:t>
            </w:r>
          </w:p>
          <w:p w:rsidR="00D031DB" w:rsidRPr="009F4623" w:rsidRDefault="00D031DB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>не соответствуют  󠆿󠆫   соответствуют  󠆿󠆫</w:t>
            </w:r>
          </w:p>
          <w:p w:rsidR="00182407" w:rsidRPr="009F4623" w:rsidRDefault="00182407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82407" w:rsidRPr="009F4623" w:rsidRDefault="00182407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>Мероприятия по обеспечению контроля состояния молниезащитных устройств:</w:t>
            </w:r>
          </w:p>
          <w:p w:rsidR="007C3E80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3E80" w:rsidRPr="009F4623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3E80" w:rsidRPr="009F4623" w:rsidRDefault="00B92D3C" w:rsidP="009F4623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33</w:t>
            </w:r>
            <w:r w:rsidR="007C3E80" w:rsidRPr="009F4623">
              <w:rPr>
                <w:rFonts w:ascii="Times New Roman" w:hAnsi="Times New Roman" w:cs="Times New Roman"/>
              </w:rPr>
              <w:t>. Соблюдение установленных требований:</w:t>
            </w:r>
          </w:p>
        </w:tc>
        <w:tc>
          <w:tcPr>
            <w:tcW w:w="122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C3E80" w:rsidRPr="009F4623" w:rsidRDefault="007C3E80" w:rsidP="009F4623">
            <w:pPr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  <w:tr w:rsidR="007C3E80" w:rsidRPr="009F4623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3E80" w:rsidRPr="009F4623" w:rsidRDefault="00B92D3C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33</w:t>
            </w:r>
            <w:r w:rsidR="007C3E80" w:rsidRPr="009F4623">
              <w:rPr>
                <w:rFonts w:ascii="Times New Roman" w:hAnsi="Times New Roman" w:cs="Times New Roman"/>
              </w:rPr>
              <w:t>.1. по заземлению автомобильных и железнодорожные цистерн</w:t>
            </w:r>
            <w:r w:rsidR="007C3E80" w:rsidRPr="009F4623">
              <w:rPr>
                <w:rFonts w:ascii="Times New Roman" w:hAnsi="Times New Roman" w:cs="Times New Roman"/>
                <w:b/>
                <w:i/>
              </w:rPr>
              <w:t>,</w:t>
            </w:r>
            <w:r w:rsidR="007C3E80" w:rsidRPr="009F4623">
              <w:rPr>
                <w:rFonts w:ascii="Times New Roman" w:hAnsi="Times New Roman" w:cs="Times New Roman"/>
              </w:rPr>
              <w:t xml:space="preserve"> находящихся под наливом или сливом нефтепродуктов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7485" w:rsidRPr="009F4623" w:rsidRDefault="00007485" w:rsidP="009F4623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</w:rPr>
            </w:pPr>
            <w:r w:rsidRPr="009F4623">
              <w:rPr>
                <w:rFonts w:ascii="Times New Roman" w:eastAsiaTheme="minorHAnsi" w:hAnsi="Times New Roman" w:cs="Times New Roman"/>
              </w:rPr>
              <w:t>Открывание люков вагонов-цистерн и погружение в них шлангов должны производиться только после присоединения заземляющих проводников к заземляющему устройству.</w:t>
            </w:r>
          </w:p>
          <w:p w:rsidR="00007485" w:rsidRPr="009F4623" w:rsidRDefault="00007485" w:rsidP="009F4623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</w:rPr>
            </w:pPr>
            <w:r w:rsidRPr="009F4623">
              <w:rPr>
                <w:rFonts w:ascii="Times New Roman" w:eastAsiaTheme="minorHAnsi" w:hAnsi="Times New Roman" w:cs="Times New Roman"/>
              </w:rPr>
              <w:lastRenderedPageBreak/>
              <w:t>Для обеспечения безопасной эксплуатации железнодорожных эстакад необходимо выполнение следующих мероприятий:</w:t>
            </w:r>
          </w:p>
          <w:p w:rsidR="00007485" w:rsidRPr="009F4623" w:rsidRDefault="00007485" w:rsidP="009F4623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</w:rPr>
            </w:pPr>
            <w:r w:rsidRPr="009F4623">
              <w:rPr>
                <w:rFonts w:ascii="Times New Roman" w:eastAsiaTheme="minorHAnsi" w:hAnsi="Times New Roman" w:cs="Times New Roman"/>
              </w:rPr>
              <w:t>металлическое и электроприводное неметаллическое оборудование, трубопроводы должны представлять собой на всем протяжении непрерывную электрическую цепь, которая в пределах сливно-наливной железнодорожной эстакады должна быть присоединена к заземляющему устройству не менее чем в двух точках;</w:t>
            </w:r>
          </w:p>
          <w:p w:rsidR="00007485" w:rsidRPr="009F4623" w:rsidRDefault="00007485" w:rsidP="009F4623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</w:rPr>
            </w:pPr>
            <w:r w:rsidRPr="009F4623">
              <w:rPr>
                <w:rFonts w:ascii="Times New Roman" w:eastAsiaTheme="minorHAnsi" w:hAnsi="Times New Roman" w:cs="Times New Roman"/>
              </w:rPr>
              <w:t>рельсы железнодорожных путей в пределах сливно-наливного фронта должны быть электрически соединены между собой и присоединены к заземляющим устройствам в двух местах по торцам эстакады. При этом заземляющие устройства должны быть не связаны с заземлением электротяговой сети;</w:t>
            </w:r>
          </w:p>
          <w:p w:rsidR="00007485" w:rsidRPr="009F4623" w:rsidRDefault="00007485" w:rsidP="009F4623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</w:rPr>
            </w:pPr>
            <w:r w:rsidRPr="009F4623">
              <w:rPr>
                <w:rFonts w:ascii="Times New Roman" w:eastAsiaTheme="minorHAnsi" w:hAnsi="Times New Roman" w:cs="Times New Roman"/>
              </w:rPr>
              <w:t>наливные и сливные устройства железнодорожных эстакад должны быть заземлены. Заземляющие устройства сливно-наливных железнодорожных эстакад не должны быть связаны с заземлением электротяговой сети.</w:t>
            </w:r>
          </w:p>
          <w:p w:rsidR="00D67B5F" w:rsidRPr="009F4623" w:rsidRDefault="00D67B5F" w:rsidP="009F4623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</w:rPr>
            </w:pPr>
            <w:r w:rsidRPr="009F4623">
              <w:rPr>
                <w:rFonts w:ascii="Times New Roman" w:eastAsiaTheme="minorHAnsi" w:hAnsi="Times New Roman" w:cs="Times New Roman"/>
              </w:rPr>
              <w:t>Станция налива (наливной пункт) должна быть оборудована стационарным устройством (шина контура заземления с зачищенным контактным местом для присоединения заземляющего проводника с помощью струбцины и закрепленный на ней болт М10 для соединения с помощью наконечника проводника) для заземления транспортных средств, перевозящих опасные грузы, расположенным за пределами взрывоопасной зоны или изготовленным во взрывобезопасном исполнении при размещении во взрывоопасной зоне (устройство заземления типа УЗА), и оперативной громкоговорящей связью.</w:t>
            </w:r>
          </w:p>
          <w:p w:rsidR="00D67B5F" w:rsidRPr="009F4623" w:rsidRDefault="00D67B5F" w:rsidP="009F4623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</w:rPr>
            </w:pPr>
            <w:r w:rsidRPr="009F4623">
              <w:rPr>
                <w:rFonts w:ascii="Times New Roman" w:eastAsiaTheme="minorHAnsi" w:hAnsi="Times New Roman" w:cs="Times New Roman"/>
              </w:rPr>
              <w:t xml:space="preserve">Для устранения опасности разрядов статического электричества при технологических </w:t>
            </w:r>
            <w:r w:rsidRPr="009F4623">
              <w:rPr>
                <w:rFonts w:ascii="Times New Roman" w:eastAsiaTheme="minorHAnsi" w:hAnsi="Times New Roman" w:cs="Times New Roman"/>
              </w:rPr>
              <w:lastRenderedPageBreak/>
              <w:t>операциях со светлыми нефтепродуктами необходимо предусматривать следующие меры:</w:t>
            </w:r>
          </w:p>
          <w:p w:rsidR="00D67B5F" w:rsidRPr="009F4623" w:rsidRDefault="00D67B5F" w:rsidP="009F4623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eastAsiaTheme="minorHAnsi" w:hAnsi="Times New Roman" w:cs="Times New Roman"/>
              </w:rPr>
            </w:pPr>
            <w:r w:rsidRPr="009F4623">
              <w:rPr>
                <w:rFonts w:ascii="Times New Roman" w:eastAsiaTheme="minorHAnsi" w:hAnsi="Times New Roman" w:cs="Times New Roman"/>
              </w:rPr>
              <w:t>заземление резервуаров, цистерн, трубопроводов, средств измерения уровня и отбора проб</w:t>
            </w:r>
            <w:r w:rsidR="00DC633C" w:rsidRPr="009F4623">
              <w:rPr>
                <w:rFonts w:ascii="Times New Roman" w:eastAsiaTheme="minorHAnsi" w:hAnsi="Times New Roman" w:cs="Times New Roman"/>
              </w:rPr>
              <w:t>.</w:t>
            </w:r>
          </w:p>
          <w:p w:rsidR="007C3E80" w:rsidRPr="009F4623" w:rsidRDefault="007C3E80" w:rsidP="009F4623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485" w:rsidRPr="009F4623" w:rsidRDefault="00007485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часть четвертая пункта 19, абзацы четвертый – шестой пункта </w:t>
            </w:r>
            <w:r w:rsidRPr="009F4623">
              <w:rPr>
                <w:rFonts w:ascii="Times New Roman" w:hAnsi="Times New Roman" w:cs="Times New Roman"/>
                <w:color w:val="000000" w:themeColor="text1"/>
              </w:rPr>
              <w:lastRenderedPageBreak/>
              <w:t>134</w:t>
            </w:r>
            <w:r w:rsidR="00D67B5F" w:rsidRPr="009F462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DC633C" w:rsidRPr="009F4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67B5F" w:rsidRPr="009F4623">
              <w:rPr>
                <w:rFonts w:ascii="Times New Roman" w:hAnsi="Times New Roman" w:cs="Times New Roman"/>
                <w:color w:val="000000" w:themeColor="text1"/>
              </w:rPr>
              <w:t>пункт 140</w:t>
            </w:r>
            <w:r w:rsidR="00DC633C" w:rsidRPr="009F4623">
              <w:rPr>
                <w:rFonts w:ascii="Times New Roman" w:hAnsi="Times New Roman" w:cs="Times New Roman"/>
                <w:color w:val="000000" w:themeColor="text1"/>
              </w:rPr>
              <w:t>, абзац второй</w:t>
            </w:r>
            <w:r w:rsidR="009F4623">
              <w:rPr>
                <w:rFonts w:ascii="Times New Roman" w:hAnsi="Times New Roman" w:cs="Times New Roman"/>
                <w:color w:val="000000" w:themeColor="text1"/>
              </w:rPr>
              <w:t xml:space="preserve"> части первой</w:t>
            </w:r>
            <w:r w:rsidR="00DC633C" w:rsidRPr="009F4623">
              <w:rPr>
                <w:rFonts w:ascii="Times New Roman" w:hAnsi="Times New Roman" w:cs="Times New Roman"/>
                <w:color w:val="000000" w:themeColor="text1"/>
              </w:rPr>
              <w:t xml:space="preserve"> пункта 166</w:t>
            </w:r>
            <w:r w:rsidRPr="009F4623">
              <w:rPr>
                <w:rFonts w:ascii="Times New Roman" w:hAnsi="Times New Roman" w:cs="Times New Roman"/>
                <w:color w:val="000000" w:themeColor="text1"/>
              </w:rPr>
              <w:t xml:space="preserve"> [3]</w:t>
            </w:r>
          </w:p>
          <w:p w:rsidR="007C3E80" w:rsidRPr="009F4623" w:rsidRDefault="007C3E80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C633C" w:rsidRPr="009F4623" w:rsidRDefault="00DC633C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lastRenderedPageBreak/>
              <w:t xml:space="preserve">Описание используемых устройств заземления: </w:t>
            </w:r>
          </w:p>
          <w:p w:rsid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акты проверки величины сопротивления (порога срабатывания) УЗА</w:t>
            </w:r>
            <w:r w:rsidR="00DC633C" w:rsidRPr="009F4623">
              <w:rPr>
                <w:rFonts w:ascii="Times New Roman" w:hAnsi="Times New Roman" w:cs="Times New Roman"/>
              </w:rPr>
              <w:t xml:space="preserve">  </w:t>
            </w:r>
          </w:p>
          <w:p w:rsidR="00DC633C" w:rsidRPr="009F4623" w:rsidRDefault="00DC633C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не представлены    󠆿󠆫    представлены  󠆿󠆫</w:t>
            </w:r>
          </w:p>
          <w:p w:rsidR="00DC633C" w:rsidRPr="009F4623" w:rsidRDefault="00D031DB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 xml:space="preserve"> </w:t>
            </w:r>
          </w:p>
          <w:p w:rsidR="00DC633C" w:rsidRPr="009F4623" w:rsidRDefault="00DC633C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lastRenderedPageBreak/>
              <w:t xml:space="preserve">Паспорта заземляющих устройств </w:t>
            </w:r>
          </w:p>
          <w:p w:rsidR="00DC633C" w:rsidRPr="009F4623" w:rsidRDefault="00DC633C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не представлены    󠆿󠆫    представлены  󠆿󠆫</w:t>
            </w:r>
          </w:p>
          <w:p w:rsidR="00D031DB" w:rsidRPr="009F4623" w:rsidRDefault="00DC633C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Перечень:</w:t>
            </w:r>
          </w:p>
          <w:p w:rsidR="00CC18F3" w:rsidRPr="009F4623" w:rsidRDefault="00CC18F3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9F4623" w:rsidRDefault="00CC18F3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П</w:t>
            </w:r>
            <w:r w:rsidR="00D031DB" w:rsidRPr="009F4623">
              <w:rPr>
                <w:rFonts w:ascii="Times New Roman" w:hAnsi="Times New Roman" w:cs="Times New Roman"/>
              </w:rPr>
              <w:t xml:space="preserve">ротоколы измерений сопротивления заземляющих устройств: </w:t>
            </w:r>
          </w:p>
          <w:p w:rsidR="00CC18F3" w:rsidRPr="009F4623" w:rsidRDefault="00CC18F3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не представлены    󠆿󠆫    представлены  󠆿󠆫</w:t>
            </w:r>
          </w:p>
          <w:p w:rsidR="00CC18F3" w:rsidRPr="009F4623" w:rsidRDefault="00CC18F3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9F4623" w:rsidRDefault="00CC18F3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П</w:t>
            </w:r>
            <w:r w:rsidR="00D031DB" w:rsidRPr="009F4623">
              <w:rPr>
                <w:rFonts w:ascii="Times New Roman" w:hAnsi="Times New Roman" w:cs="Times New Roman"/>
              </w:rPr>
              <w:t xml:space="preserve">еречни протоколов </w:t>
            </w:r>
            <w:r w:rsidRPr="009F4623">
              <w:rPr>
                <w:rFonts w:ascii="Times New Roman" w:hAnsi="Times New Roman" w:cs="Times New Roman"/>
              </w:rPr>
              <w:t xml:space="preserve">  </w:t>
            </w:r>
          </w:p>
          <w:p w:rsidR="00CC18F3" w:rsidRPr="009F4623" w:rsidRDefault="00CC18F3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не представлены    󠆿󠆫    представлены  󠆿󠆫</w:t>
            </w:r>
          </w:p>
          <w:p w:rsidR="00D031DB" w:rsidRPr="009F4623" w:rsidRDefault="00D031DB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 xml:space="preserve">утверждены </w:t>
            </w:r>
            <w:r w:rsidR="00CC18F3" w:rsidRPr="009F4623">
              <w:rPr>
                <w:rFonts w:ascii="Times New Roman" w:hAnsi="Times New Roman" w:cs="Times New Roman"/>
              </w:rPr>
              <w:t>кем, когда:</w:t>
            </w:r>
          </w:p>
          <w:p w:rsidR="007C3E80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3E80" w:rsidRPr="009F4623" w:rsidTr="004305B4">
        <w:tblPrEx>
          <w:jc w:val="left"/>
        </w:tblPrEx>
        <w:trPr>
          <w:trHeight w:val="265"/>
        </w:trPr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3E80" w:rsidRPr="009F4623" w:rsidRDefault="00941EFD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lastRenderedPageBreak/>
              <w:t>33</w:t>
            </w:r>
            <w:r w:rsidR="007C3E80" w:rsidRPr="009F4623">
              <w:rPr>
                <w:rFonts w:ascii="Times New Roman" w:hAnsi="Times New Roman" w:cs="Times New Roman"/>
              </w:rPr>
              <w:t>.2. к оборудованию отбора проб нефтепродуктов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F3" w:rsidRPr="009F4623" w:rsidRDefault="00CC18F3" w:rsidP="009F4623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Измерение уровня и отбор проб нефтепродуктов в резервуарах, эксплуатирующихся с избыточным давлением, должны осуществляться без нарушения герметичности газового пространства с помощью измерительных устройств и сниженных пробоотборников, предусмотренных технической документацией и допущенных к использованию в установленном порядке.</w:t>
            </w:r>
          </w:p>
          <w:p w:rsidR="00D34D59" w:rsidRPr="009F4623" w:rsidRDefault="00F1076C" w:rsidP="009F4623">
            <w:pPr>
              <w:autoSpaceDE w:val="0"/>
              <w:autoSpaceDN w:val="0"/>
              <w:adjustRightInd w:val="0"/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Переносные пробоотборники должны быть изготовлены из материала, не образующего искр при ударе (алюминия, бронзы, латуни и др.).</w:t>
            </w:r>
          </w:p>
          <w:p w:rsidR="007C3E80" w:rsidRPr="009F4623" w:rsidRDefault="007C3E80" w:rsidP="009F462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E80" w:rsidRPr="009F4623" w:rsidRDefault="007C3E80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 xml:space="preserve">пункт </w:t>
            </w:r>
            <w:r w:rsidR="00D34D59" w:rsidRPr="009F4623">
              <w:rPr>
                <w:rFonts w:ascii="Times New Roman" w:hAnsi="Times New Roman" w:cs="Times New Roman"/>
                <w:color w:val="000000" w:themeColor="text1"/>
              </w:rPr>
              <w:t>54</w:t>
            </w:r>
            <w:r w:rsidRPr="009F4623">
              <w:rPr>
                <w:rFonts w:ascii="Times New Roman" w:hAnsi="Times New Roman" w:cs="Times New Roman"/>
                <w:color w:val="000000" w:themeColor="text1"/>
              </w:rPr>
              <w:t xml:space="preserve"> [</w:t>
            </w:r>
            <w:r w:rsidR="00D34D59" w:rsidRPr="009F4623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9F4623">
              <w:rPr>
                <w:rFonts w:ascii="Times New Roman" w:hAnsi="Times New Roman" w:cs="Times New Roman"/>
                <w:color w:val="000000" w:themeColor="text1"/>
              </w:rPr>
              <w:t xml:space="preserve">], </w:t>
            </w:r>
          </w:p>
          <w:p w:rsidR="007C3E80" w:rsidRPr="009F4623" w:rsidRDefault="00F1076C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 xml:space="preserve">подпункт 5.3 пункта 5 </w:t>
            </w:r>
            <w:r w:rsidR="00D34D59" w:rsidRPr="009F4623">
              <w:rPr>
                <w:rFonts w:ascii="Times New Roman" w:hAnsi="Times New Roman" w:cs="Times New Roman"/>
                <w:color w:val="000000" w:themeColor="text1"/>
              </w:rPr>
              <w:t>[13]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3E80" w:rsidRPr="009F4623" w:rsidRDefault="00D34D59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Отметка о наличии пробоотборников</w:t>
            </w:r>
            <w:r w:rsidR="007C3E80" w:rsidRPr="009F4623">
              <w:rPr>
                <w:rFonts w:ascii="Times New Roman" w:hAnsi="Times New Roman" w:cs="Times New Roman"/>
              </w:rPr>
              <w:t>, изготовленны</w:t>
            </w:r>
            <w:r w:rsidRPr="009F4623">
              <w:rPr>
                <w:rFonts w:ascii="Times New Roman" w:hAnsi="Times New Roman" w:cs="Times New Roman"/>
              </w:rPr>
              <w:t>х</w:t>
            </w:r>
            <w:r w:rsidR="007C3E80" w:rsidRPr="009F4623">
              <w:rPr>
                <w:rFonts w:ascii="Times New Roman" w:hAnsi="Times New Roman" w:cs="Times New Roman"/>
              </w:rPr>
              <w:t xml:space="preserve"> из материала, не дающего искр при ударе</w:t>
            </w:r>
            <w:r w:rsidRPr="009F4623">
              <w:rPr>
                <w:rFonts w:ascii="Times New Roman" w:hAnsi="Times New Roman" w:cs="Times New Roman"/>
              </w:rPr>
              <w:t>:</w:t>
            </w:r>
            <w:r w:rsidR="007C3E80" w:rsidRPr="009F462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3E80" w:rsidRPr="009F4623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3E80" w:rsidRPr="009F4623" w:rsidRDefault="00941EFD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33</w:t>
            </w:r>
            <w:r w:rsidR="007C3E80" w:rsidRPr="009F4623">
              <w:rPr>
                <w:rFonts w:ascii="Times New Roman" w:hAnsi="Times New Roman" w:cs="Times New Roman"/>
              </w:rPr>
              <w:t>.3. по устранению опасности разрядов статического электричества при операциях со светлыми нефтепродуктами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09" w:rsidRPr="009F4623" w:rsidRDefault="00771F09" w:rsidP="009F4623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Все металлические и электропроводные неметаллические части технологического оборудования должны быть заземлены независимо от применения других мер защиты от статического электричества.</w:t>
            </w:r>
          </w:p>
          <w:p w:rsidR="00771F09" w:rsidRPr="009F4623" w:rsidRDefault="00771F09" w:rsidP="009F4623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Металлическое и электропроводное неметаллическое оборудование, трубопроводы, вентиляционные короба и кожухи термоизоляции трубопроводов и аппаратов, расположенные в производственном помещении, а также на наружных установках, эстакадах и каналах, должны представлять собой на всем протяжении непрерывную электрическую цепь, которая в пределах взрывоопасной зоны присоединяется к контуру заземления не менее чем в двух точках.</w:t>
            </w:r>
          </w:p>
          <w:p w:rsidR="00771F09" w:rsidRPr="009F4623" w:rsidRDefault="00771F09" w:rsidP="009F4623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 xml:space="preserve">Металлические вентиляционные короба и кожухи термоизоляции трубопроводов и аппаратов в пределах цеха (отделения, установки и другое) должны быть заземлены через каждые 40 – 50 м с помощью проводников или путем </w:t>
            </w:r>
            <w:r w:rsidRPr="009F4623">
              <w:rPr>
                <w:rFonts w:ascii="Times New Roman" w:hAnsi="Times New Roman" w:cs="Times New Roman"/>
              </w:rPr>
              <w:lastRenderedPageBreak/>
              <w:t>присоединения непосредственно к заземленным аппаратам и трубопроводам, на которых они смонтированы.</w:t>
            </w:r>
          </w:p>
          <w:p w:rsidR="00771F09" w:rsidRPr="009F4623" w:rsidRDefault="00771F09" w:rsidP="009F4623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При работе с легковоспламеняющимися и горючими жидкостями, горючими газами следует предусматривать мероприятия по предотвращению образования искр и статического электричества.</w:t>
            </w:r>
          </w:p>
          <w:p w:rsidR="007C3E80" w:rsidRPr="009F4623" w:rsidRDefault="007C3E80" w:rsidP="009F4623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80" w:rsidRPr="009F4623" w:rsidRDefault="007C3E80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пункты </w:t>
            </w:r>
            <w:r w:rsidR="00771F09" w:rsidRPr="009F4623">
              <w:rPr>
                <w:rFonts w:ascii="Times New Roman" w:hAnsi="Times New Roman" w:cs="Times New Roman"/>
                <w:color w:val="000000" w:themeColor="text1"/>
              </w:rPr>
              <w:t xml:space="preserve">167, 168 </w:t>
            </w:r>
            <w:r w:rsidRPr="009F4623">
              <w:rPr>
                <w:rFonts w:ascii="Times New Roman" w:hAnsi="Times New Roman" w:cs="Times New Roman"/>
                <w:color w:val="000000" w:themeColor="text1"/>
              </w:rPr>
              <w:t>[</w:t>
            </w:r>
            <w:r w:rsidR="00771F09" w:rsidRPr="009F4623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AA7F73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  <w:p w:rsidR="007752AB" w:rsidRPr="009F4623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752AB" w:rsidRPr="009F4623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752AB" w:rsidRPr="009F4623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752AB" w:rsidRPr="009F4623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752AB" w:rsidRPr="009F4623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752AB" w:rsidRPr="009F4623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752AB" w:rsidRPr="009F4623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752AB" w:rsidRPr="009F4623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752AB" w:rsidRPr="009F4623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752AB" w:rsidRPr="009F4623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752AB" w:rsidRPr="009F4623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752AB" w:rsidRPr="009F4623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752AB" w:rsidRPr="009F4623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752AB" w:rsidRPr="009F4623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752AB" w:rsidRPr="009F4623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752AB" w:rsidRPr="009F4623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752AB" w:rsidRPr="009F4623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752AB" w:rsidRPr="009F4623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752AB" w:rsidRPr="009F4623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7752AB" w:rsidRPr="009F4623" w:rsidRDefault="007752AB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A31D55" w:rsidRDefault="00DC631D" w:rsidP="00DC631D">
            <w:pPr>
              <w:tabs>
                <w:tab w:val="left" w:pos="285"/>
              </w:tabs>
              <w:spacing w:after="0" w:line="24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ab/>
            </w:r>
          </w:p>
          <w:p w:rsidR="007C3E80" w:rsidRPr="009F4623" w:rsidRDefault="007C3E80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>пункт 32 [</w:t>
            </w:r>
            <w:r w:rsidR="00771F09" w:rsidRPr="009F4623">
              <w:rPr>
                <w:rFonts w:ascii="Times New Roman" w:hAnsi="Times New Roman" w:cs="Times New Roman"/>
                <w:color w:val="000000" w:themeColor="text1"/>
              </w:rPr>
              <w:t>2.1</w:t>
            </w:r>
            <w:r w:rsidRPr="009F4623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1502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lastRenderedPageBreak/>
              <w:t>Защита от статического электричества в соответствии с проектной документацией оборудована</w:t>
            </w:r>
            <w:r w:rsidR="00361502" w:rsidRPr="009F4623">
              <w:rPr>
                <w:rFonts w:ascii="Times New Roman" w:hAnsi="Times New Roman" w:cs="Times New Roman"/>
              </w:rPr>
              <w:t xml:space="preserve"> (описать):</w:t>
            </w:r>
          </w:p>
          <w:p w:rsidR="00361502" w:rsidRPr="009F4623" w:rsidRDefault="00361502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7C3E80" w:rsidRPr="009F4623" w:rsidRDefault="00361502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П</w:t>
            </w:r>
            <w:r w:rsidR="007C3E80" w:rsidRPr="009F4623">
              <w:rPr>
                <w:rFonts w:ascii="Times New Roman" w:hAnsi="Times New Roman" w:cs="Times New Roman"/>
              </w:rPr>
              <w:t>ротоколы проверки соединений заземлителей с заземляемыми элементами:</w:t>
            </w:r>
          </w:p>
          <w:p w:rsidR="00361502" w:rsidRPr="009F4623" w:rsidRDefault="00361502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не представлены    󠆿󠆫    представлены  󠆿󠆫</w:t>
            </w:r>
          </w:p>
          <w:p w:rsidR="00361502" w:rsidRPr="009F4623" w:rsidRDefault="00361502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361502" w:rsidRPr="009F4623" w:rsidRDefault="00361502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Перечни протоколов   не представлены    󠆿󠆫    представлены  󠆿󠆫</w:t>
            </w:r>
          </w:p>
          <w:p w:rsidR="00361502" w:rsidRPr="009F4623" w:rsidRDefault="00361502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утверждены кем, когда:</w:t>
            </w:r>
          </w:p>
          <w:p w:rsidR="007C3E80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3E80" w:rsidRPr="009F4623" w:rsidTr="004305B4">
        <w:tblPrEx>
          <w:jc w:val="left"/>
        </w:tblPrEx>
        <w:trPr>
          <w:trHeight w:val="265"/>
        </w:trPr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3E80" w:rsidRPr="009F4623" w:rsidRDefault="00941EFD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33</w:t>
            </w:r>
            <w:r w:rsidR="007C3E80" w:rsidRPr="009F4623">
              <w:rPr>
                <w:rFonts w:ascii="Times New Roman" w:hAnsi="Times New Roman" w:cs="Times New Roman"/>
              </w:rPr>
              <w:t>.4. к оборудованию налива в авто-мобильные и железнодорожные цистерны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25" w:rsidRPr="009F4623" w:rsidRDefault="000E6A25" w:rsidP="009F4623">
            <w:pPr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Резиновые (либо другие из неэлектропроводных материалов) шланги с металлическими наконечниками, используемые для налива жидкостей в транспортные средства, перевозящие опасные грузы, вагоны-цистерны и другие передвижные сосуды и аппараты должны быть обвиты медной проволокой диаметром не менее 2 мм (или медным тросиком сечением не менее 4 кв. мм) с шагом витка не более 100 мм. Один конец проволоки (или тросика) соединяется пайкой (или под болт) с металлическими заземленными частями продуктопровода, а другой – с наконечником шланга.</w:t>
            </w:r>
          </w:p>
          <w:p w:rsidR="000E6A25" w:rsidRPr="009F4623" w:rsidRDefault="000E6A25" w:rsidP="009F4623">
            <w:pPr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При использовании армированных шлангов или электропроводных рукавов их обвивка не требуется при условии обязательного соединения арматуры или электропроводного резинового слоя с заземленным продуктопроводом и металлическим наконечником шланга. Наконечники шлангов должны быть изготовлены из меди или других неискрящих металлов.</w:t>
            </w:r>
          </w:p>
          <w:p w:rsidR="00245329" w:rsidRDefault="000E6A25" w:rsidP="009F4623">
            <w:pPr>
              <w:suppressAutoHyphens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 xml:space="preserve">Скорость движения электризующихся жидкостей по трубопроводам и истечения их в аппараты, если имеется возможность образования взрывоопасных смесей, должна ограничиваться до такой величины, чтобы заряд, приносимый в приемную емкость с потоком жидкости, не мог вызвать с ее поверхности искрового разряда с энергией, достаточной для </w:t>
            </w:r>
            <w:r w:rsidR="000060E9" w:rsidRPr="009F4623">
              <w:rPr>
                <w:rFonts w:ascii="Times New Roman" w:hAnsi="Times New Roman" w:cs="Times New Roman"/>
              </w:rPr>
              <w:t>во</w:t>
            </w:r>
            <w:r w:rsidRPr="009F4623">
              <w:rPr>
                <w:rFonts w:ascii="Times New Roman" w:hAnsi="Times New Roman" w:cs="Times New Roman"/>
              </w:rPr>
              <w:t>спламенения взрывоопасной смеси.</w:t>
            </w:r>
          </w:p>
          <w:p w:rsidR="009F4623" w:rsidRPr="009F4623" w:rsidRDefault="009F4623" w:rsidP="009F4623">
            <w:pPr>
              <w:suppressAutoHyphens/>
              <w:spacing w:after="0" w:line="240" w:lineRule="exact"/>
              <w:ind w:firstLine="4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E80" w:rsidRPr="009F4623" w:rsidRDefault="000E6A25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lastRenderedPageBreak/>
              <w:t>п</w:t>
            </w:r>
            <w:r w:rsidR="007C3E80" w:rsidRPr="009F4623">
              <w:rPr>
                <w:rFonts w:ascii="Times New Roman" w:hAnsi="Times New Roman" w:cs="Times New Roman"/>
                <w:color w:val="000000" w:themeColor="text1"/>
              </w:rPr>
              <w:t>ункты</w:t>
            </w:r>
            <w:r w:rsidRPr="009F4623">
              <w:rPr>
                <w:rFonts w:ascii="Times New Roman" w:hAnsi="Times New Roman" w:cs="Times New Roman"/>
                <w:color w:val="000000" w:themeColor="text1"/>
              </w:rPr>
              <w:t xml:space="preserve"> 170-172</w:t>
            </w:r>
            <w:r w:rsidR="007C3E80" w:rsidRPr="009F4623">
              <w:rPr>
                <w:rFonts w:ascii="Times New Roman" w:hAnsi="Times New Roman" w:cs="Times New Roman"/>
                <w:color w:val="000000" w:themeColor="text1"/>
              </w:rPr>
              <w:t xml:space="preserve"> [</w:t>
            </w:r>
            <w:r w:rsidR="0080003F" w:rsidRPr="009F4623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7C3E80" w:rsidRPr="009F4623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  <w:p w:rsidR="007C3E80" w:rsidRPr="009F4623" w:rsidRDefault="007C3E80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E6A25" w:rsidRPr="009F4623" w:rsidRDefault="000060E9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Установленным</w:t>
            </w:r>
            <w:r w:rsidRPr="009F4623">
              <w:rPr>
                <w:rFonts w:ascii="Times New Roman" w:eastAsiaTheme="minorHAnsi" w:hAnsi="Times New Roman" w:cs="Times New Roman"/>
              </w:rPr>
              <w:t xml:space="preserve"> </w:t>
            </w:r>
            <w:r w:rsidRPr="009F4623">
              <w:rPr>
                <w:rFonts w:ascii="Times New Roman" w:hAnsi="Times New Roman" w:cs="Times New Roman"/>
              </w:rPr>
              <w:t xml:space="preserve">требованиям к величине </w:t>
            </w:r>
            <w:r w:rsidRPr="009F4623">
              <w:rPr>
                <w:rFonts w:ascii="Times New Roman" w:eastAsiaTheme="minorHAnsi" w:hAnsi="Times New Roman" w:cs="Times New Roman"/>
              </w:rPr>
              <w:t>предельно допустимых значений скорости налива светлых нефтепродуктов в резервуары, цистерны</w:t>
            </w:r>
            <w:r w:rsidRPr="009F4623">
              <w:rPr>
                <w:rFonts w:ascii="Times New Roman" w:hAnsi="Times New Roman" w:cs="Times New Roman"/>
              </w:rPr>
              <w:t xml:space="preserve"> </w:t>
            </w:r>
          </w:p>
          <w:p w:rsidR="000E6A25" w:rsidRPr="009F4623" w:rsidRDefault="000E6A25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не соответствует    󠆿󠆫    соответствует  󠆿󠆫</w:t>
            </w:r>
          </w:p>
          <w:p w:rsidR="000E6A25" w:rsidRPr="009F4623" w:rsidRDefault="000E6A25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3E80" w:rsidRPr="009F4623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3E80" w:rsidRPr="009F4623" w:rsidRDefault="00941EFD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34</w:t>
            </w:r>
            <w:r w:rsidR="007C3E80" w:rsidRPr="009F4623">
              <w:rPr>
                <w:rFonts w:ascii="Times New Roman" w:hAnsi="Times New Roman" w:cs="Times New Roman"/>
              </w:rPr>
              <w:t>. Осмотр и текущий ремонт заземляющих устройств защиты от проявлений статического электричества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407" w:rsidRPr="009F4623" w:rsidRDefault="00182407" w:rsidP="009F4623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Текущий ремонт защитных устройств должен выполняться одновременно с ремонтом электрооборудования и электропроводки заземленного технологического оборудования специально подготовленным электротехническим персоналом, прошедшим обучение и проверку знаний в установленном порядке.</w:t>
            </w:r>
          </w:p>
          <w:p w:rsidR="00182407" w:rsidRPr="009F4623" w:rsidRDefault="00182407" w:rsidP="009F4623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При эксплуатации защитных устройств наряду с текущим ремонтом периодически не реже одного раза в год необходимо осуществлять осмотр, испытание и ремонт этих устройств.</w:t>
            </w:r>
          </w:p>
          <w:p w:rsidR="00182407" w:rsidRPr="009F4623" w:rsidRDefault="00182407" w:rsidP="009F4623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При осмотре защитных устройств следует:</w:t>
            </w:r>
          </w:p>
          <w:p w:rsidR="00182407" w:rsidRPr="009F4623" w:rsidRDefault="00182407" w:rsidP="009F4623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проверить исправность электрической связи между токоведущими элементами;</w:t>
            </w:r>
          </w:p>
          <w:p w:rsidR="00182407" w:rsidRPr="009F4623" w:rsidRDefault="00182407" w:rsidP="009F4623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выявить элементы в защитных устройствах, подлежащие замене или усилению вследствие механических повреждений;</w:t>
            </w:r>
          </w:p>
          <w:p w:rsidR="00182407" w:rsidRPr="009F4623" w:rsidRDefault="00182407" w:rsidP="009F4623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определить объем мероприятий по защите элементов этих устройств от коррозии;</w:t>
            </w:r>
          </w:p>
          <w:p w:rsidR="00182407" w:rsidRPr="009F4623" w:rsidRDefault="00182407" w:rsidP="009F4623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определить объем ремонта по техническому состоянию.</w:t>
            </w:r>
          </w:p>
          <w:p w:rsidR="00A31D55" w:rsidRPr="009F4623" w:rsidRDefault="00A31D55" w:rsidP="004305B4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E80" w:rsidRPr="009F4623" w:rsidRDefault="007C3E80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 xml:space="preserve">пункт </w:t>
            </w:r>
            <w:r w:rsidR="00182407" w:rsidRPr="009F4623">
              <w:rPr>
                <w:rFonts w:ascii="Times New Roman" w:hAnsi="Times New Roman" w:cs="Times New Roman"/>
                <w:color w:val="000000" w:themeColor="text1"/>
              </w:rPr>
              <w:t>177</w:t>
            </w:r>
            <w:r w:rsidRPr="009F4623">
              <w:rPr>
                <w:rFonts w:ascii="Times New Roman" w:hAnsi="Times New Roman" w:cs="Times New Roman"/>
                <w:color w:val="000000" w:themeColor="text1"/>
              </w:rPr>
              <w:t xml:space="preserve"> [</w:t>
            </w:r>
            <w:r w:rsidR="00182407" w:rsidRPr="009F4623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9F4623">
              <w:rPr>
                <w:rFonts w:ascii="Times New Roman" w:hAnsi="Times New Roman" w:cs="Times New Roman"/>
                <w:color w:val="000000" w:themeColor="text1"/>
              </w:rPr>
              <w:t>]</w:t>
            </w:r>
            <w:r w:rsidR="00677367" w:rsidRPr="009F4623">
              <w:rPr>
                <w:rFonts w:ascii="Times New Roman" w:hAnsi="Times New Roman" w:cs="Times New Roman"/>
                <w:color w:val="000000" w:themeColor="text1"/>
              </w:rPr>
              <w:t>, пункт 5.8.9 [20]</w:t>
            </w:r>
          </w:p>
          <w:p w:rsidR="007C3E80" w:rsidRPr="009F4623" w:rsidRDefault="007C3E80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2407" w:rsidRPr="009F4623" w:rsidRDefault="00182407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Порядок проведения о</w:t>
            </w:r>
            <w:r w:rsidR="007C3E80" w:rsidRPr="009F4623">
              <w:rPr>
                <w:rFonts w:ascii="Times New Roman" w:hAnsi="Times New Roman" w:cs="Times New Roman"/>
              </w:rPr>
              <w:t>смотр</w:t>
            </w:r>
            <w:r w:rsidRPr="009F4623">
              <w:rPr>
                <w:rFonts w:ascii="Times New Roman" w:hAnsi="Times New Roman" w:cs="Times New Roman"/>
              </w:rPr>
              <w:t>а</w:t>
            </w:r>
            <w:r w:rsidR="007C3E80" w:rsidRPr="009F4623">
              <w:rPr>
                <w:rFonts w:ascii="Times New Roman" w:hAnsi="Times New Roman" w:cs="Times New Roman"/>
              </w:rPr>
              <w:t xml:space="preserve"> и техническо</w:t>
            </w:r>
            <w:r w:rsidRPr="009F4623">
              <w:rPr>
                <w:rFonts w:ascii="Times New Roman" w:hAnsi="Times New Roman" w:cs="Times New Roman"/>
              </w:rPr>
              <w:t>го</w:t>
            </w:r>
            <w:r w:rsidR="007C3E80" w:rsidRPr="009F4623">
              <w:rPr>
                <w:rFonts w:ascii="Times New Roman" w:hAnsi="Times New Roman" w:cs="Times New Roman"/>
              </w:rPr>
              <w:t xml:space="preserve"> обслуживани</w:t>
            </w:r>
            <w:r w:rsidRPr="009F4623">
              <w:rPr>
                <w:rFonts w:ascii="Times New Roman" w:hAnsi="Times New Roman" w:cs="Times New Roman"/>
              </w:rPr>
              <w:t>я заземляющих устройств:</w:t>
            </w:r>
          </w:p>
          <w:p w:rsidR="0010237D" w:rsidRPr="009F4623" w:rsidRDefault="0010237D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Наименование уполномоченной организации:</w:t>
            </w:r>
          </w:p>
          <w:p w:rsidR="007C3E80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7C3E80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7C3E80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7C3E80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3E80" w:rsidTr="00F27DE5">
        <w:tblPrEx>
          <w:jc w:val="left"/>
        </w:tblPrEx>
        <w:tc>
          <w:tcPr>
            <w:tcW w:w="155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C3E80" w:rsidRPr="00236742" w:rsidRDefault="007C3E80" w:rsidP="009F462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36742">
              <w:rPr>
                <w:rFonts w:ascii="Times New Roman" w:hAnsi="Times New Roman" w:cs="Times New Roman"/>
                <w:sz w:val="32"/>
                <w:szCs w:val="32"/>
              </w:rPr>
              <w:t>Охрана труда</w:t>
            </w:r>
          </w:p>
        </w:tc>
      </w:tr>
      <w:tr w:rsidR="00B76A60" w:rsidRPr="009F4623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84F19" w:rsidRPr="009F4623" w:rsidRDefault="00941EFD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35</w:t>
            </w:r>
            <w:r w:rsidR="00B76A60" w:rsidRPr="009F4623">
              <w:rPr>
                <w:rFonts w:ascii="Times New Roman" w:hAnsi="Times New Roman" w:cs="Times New Roman"/>
              </w:rPr>
              <w:t xml:space="preserve">. </w:t>
            </w:r>
            <w:r w:rsidR="00984F19" w:rsidRPr="009F4623">
              <w:rPr>
                <w:rFonts w:ascii="Times New Roman" w:hAnsi="Times New Roman" w:cs="Times New Roman"/>
              </w:rPr>
              <w:t>Наличие и соблюдение перечня работ повышенной опасности</w:t>
            </w:r>
          </w:p>
          <w:p w:rsidR="00B76A60" w:rsidRPr="009F4623" w:rsidRDefault="00B76A6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45A" w:rsidRPr="009F4623" w:rsidRDefault="00B76A60" w:rsidP="009F4623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 xml:space="preserve"> </w:t>
            </w:r>
            <w:r w:rsidR="0036445A" w:rsidRPr="009F4623">
              <w:rPr>
                <w:rFonts w:ascii="Times New Roman" w:hAnsi="Times New Roman" w:cs="Times New Roman"/>
              </w:rPr>
              <w:t>Огневые работы на временных местах разрешается проводить только при наличии оформленного наряда-допуска, выданного руководителем организации, индивидуальным предпринимателем или лицом, имеющим право выдачи наряда-допуска. Перечень должностей, имеющих право выдачи наряда-допуска, определяется руководителем организации, индивидуальным предпринимателем.</w:t>
            </w:r>
          </w:p>
          <w:p w:rsidR="0036445A" w:rsidRPr="009F4623" w:rsidRDefault="00B52002" w:rsidP="009F4623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36445A" w:rsidRPr="009F4623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>Форма</w:t>
              </w:r>
            </w:hyperlink>
            <w:r w:rsidR="0036445A" w:rsidRPr="009F4623">
              <w:rPr>
                <w:rFonts w:ascii="Times New Roman" w:hAnsi="Times New Roman" w:cs="Times New Roman"/>
              </w:rPr>
              <w:t xml:space="preserve"> и </w:t>
            </w:r>
            <w:hyperlink r:id="rId18" w:history="1">
              <w:r w:rsidR="0036445A" w:rsidRPr="009F4623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>порядок</w:t>
              </w:r>
            </w:hyperlink>
            <w:r w:rsidR="0036445A" w:rsidRPr="009F4623">
              <w:rPr>
                <w:rFonts w:ascii="Times New Roman" w:hAnsi="Times New Roman" w:cs="Times New Roman"/>
              </w:rPr>
              <w:t xml:space="preserve"> оформления наряда-допуска определяются Министерством по чрезвычайным ситуациям.</w:t>
            </w:r>
          </w:p>
          <w:p w:rsidR="00B76A60" w:rsidRPr="009F4623" w:rsidRDefault="0036445A" w:rsidP="00C80526">
            <w:pPr>
              <w:spacing w:after="0" w:line="240" w:lineRule="exact"/>
              <w:ind w:firstLine="409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lastRenderedPageBreak/>
              <w:t>Руководитель подразделения организации, индивидуальный предприниматель, на объектах которых проводятся огневые работы сторонней организацией, индивидуальным предпринимателем, должны проверить наличие и действие талона о прохождении пожарно-технического минимума у лица, ответственного за проведение огневых работ.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45A" w:rsidRPr="009F4623" w:rsidRDefault="0036445A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lastRenderedPageBreak/>
              <w:t>пункты 34 - 36, 39, часть вторая пункта 43 [2.1],</w:t>
            </w:r>
          </w:p>
          <w:p w:rsidR="0036445A" w:rsidRPr="009F4623" w:rsidRDefault="0036445A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36445A" w:rsidRPr="009F4623" w:rsidRDefault="0036445A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36445A" w:rsidRPr="009F4623" w:rsidRDefault="0036445A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36445A" w:rsidRPr="009F4623" w:rsidRDefault="0036445A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36445A" w:rsidRPr="009F4623" w:rsidRDefault="0036445A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36445A" w:rsidRPr="009F4623" w:rsidRDefault="0036445A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 xml:space="preserve">Инструкция о порядке оформления наряда-допуска </w:t>
            </w:r>
            <w:r w:rsidRPr="009F4623">
              <w:rPr>
                <w:rFonts w:ascii="Times New Roman" w:hAnsi="Times New Roman" w:cs="Times New Roman"/>
                <w:color w:val="000000" w:themeColor="text1"/>
              </w:rPr>
              <w:lastRenderedPageBreak/>
              <w:t>на проведение огневых работ на временных местах [9]</w:t>
            </w:r>
          </w:p>
          <w:p w:rsidR="00B76A60" w:rsidRPr="009F4623" w:rsidRDefault="00B76A60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445A" w:rsidRPr="009F4623" w:rsidRDefault="0036445A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lastRenderedPageBreak/>
              <w:t>Сведения о представленном перечне работ с повышенной опасностью:</w:t>
            </w:r>
          </w:p>
          <w:p w:rsidR="0036445A" w:rsidRPr="009F4623" w:rsidRDefault="0036445A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 xml:space="preserve">Сведения об ознакомлении работников с инструкциями в соответствии с занимаемой должностью или выполняемой работой:  </w:t>
            </w:r>
          </w:p>
          <w:p w:rsidR="0036445A" w:rsidRPr="009F4623" w:rsidRDefault="0036445A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Отметка об отсутствии (наличии) нарушений по оформлению документов для надлежащего выполнения и соблюдения требований безопасности при проведении работ повышенной опасности:</w:t>
            </w:r>
          </w:p>
          <w:p w:rsidR="0036445A" w:rsidRPr="009F4623" w:rsidRDefault="0036445A" w:rsidP="009F4623">
            <w:pPr>
              <w:spacing w:after="0" w:line="240" w:lineRule="exact"/>
              <w:ind w:firstLine="419"/>
              <w:jc w:val="both"/>
              <w:rPr>
                <w:rFonts w:ascii="Times New Roman" w:hAnsi="Times New Roman" w:cs="Times New Roman"/>
              </w:rPr>
            </w:pPr>
          </w:p>
          <w:p w:rsidR="00B76A60" w:rsidRPr="009F4623" w:rsidRDefault="00B76A60" w:rsidP="009F4623">
            <w:pPr>
              <w:spacing w:after="0" w:line="240" w:lineRule="exact"/>
              <w:ind w:firstLine="4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3E80" w:rsidRPr="009F4623" w:rsidTr="004305B4">
        <w:tblPrEx>
          <w:jc w:val="left"/>
        </w:tblPrEx>
        <w:trPr>
          <w:trHeight w:val="1308"/>
        </w:trPr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E80" w:rsidRPr="009F4623" w:rsidRDefault="00941EFD" w:rsidP="009F4623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 xml:space="preserve">36. </w:t>
            </w:r>
            <w:r w:rsidR="007C3E80" w:rsidRPr="009F4623">
              <w:rPr>
                <w:rFonts w:ascii="Times New Roman" w:hAnsi="Times New Roman" w:cs="Times New Roman"/>
              </w:rPr>
              <w:t xml:space="preserve">Наличие инструкций по охране труда 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65AE" w:rsidRPr="009F4623" w:rsidRDefault="000565AE" w:rsidP="009F4623">
            <w:pPr>
              <w:spacing w:after="0" w:line="240" w:lineRule="exact"/>
              <w:ind w:firstLine="469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Инструкция по охране труда - локальный правовой акт, содержащий требования по охране труда для профессий рабочих и (или) отдельных видов работ (услуг).</w:t>
            </w:r>
          </w:p>
          <w:p w:rsidR="000565AE" w:rsidRPr="009F4623" w:rsidRDefault="000565AE" w:rsidP="009F4623">
            <w:pPr>
              <w:spacing w:after="0" w:line="240" w:lineRule="exact"/>
              <w:ind w:firstLine="469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 xml:space="preserve">Работодатели разрабатывают и принимают инструкции по охране труда для профессий рабочих и (или) отдельных видов работ (услуг) в </w:t>
            </w:r>
            <w:hyperlink r:id="rId19" w:history="1">
              <w:r w:rsidRPr="009F4623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>порядке</w:t>
              </w:r>
            </w:hyperlink>
            <w:r w:rsidRPr="009F4623">
              <w:rPr>
                <w:rFonts w:ascii="Times New Roman" w:hAnsi="Times New Roman" w:cs="Times New Roman"/>
              </w:rPr>
              <w:t>, установленном Министерством труда и социальной защиты.</w:t>
            </w:r>
          </w:p>
          <w:p w:rsidR="000565AE" w:rsidRPr="009F4623" w:rsidRDefault="000565AE" w:rsidP="009F4623">
            <w:pPr>
              <w:spacing w:after="0" w:line="240" w:lineRule="exact"/>
              <w:ind w:firstLine="469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Инструкции по охране труда должны содержать общие требования по охране труда, требования по охране труда перед началом работы, при ее выполнении, по окончании работы, в аварийных ситуациях.</w:t>
            </w:r>
          </w:p>
          <w:p w:rsidR="009F4623" w:rsidRPr="009F4623" w:rsidRDefault="000565AE" w:rsidP="00C80526">
            <w:pPr>
              <w:spacing w:after="0" w:line="240" w:lineRule="exact"/>
              <w:ind w:firstLine="469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В инструкции по охране труда с учетом специфики профессий рабочих и (или) видов работ (услуг) могут включаться другие требования по охране труда.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3E80" w:rsidRPr="009F4623" w:rsidRDefault="00AD2044" w:rsidP="004305B4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 xml:space="preserve">части </w:t>
            </w:r>
            <w:r w:rsidR="004305B4">
              <w:rPr>
                <w:rFonts w:ascii="Times New Roman" w:hAnsi="Times New Roman" w:cs="Times New Roman"/>
                <w:color w:val="000000" w:themeColor="text1"/>
              </w:rPr>
              <w:t>первая - четвертая</w:t>
            </w:r>
            <w:r w:rsidRPr="009F4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565AE" w:rsidRPr="009F4623">
              <w:rPr>
                <w:rFonts w:ascii="Times New Roman" w:hAnsi="Times New Roman" w:cs="Times New Roman"/>
                <w:color w:val="000000" w:themeColor="text1"/>
              </w:rPr>
              <w:t>стать</w:t>
            </w:r>
            <w:r w:rsidRPr="009F4623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0565AE" w:rsidRPr="009F4623">
              <w:rPr>
                <w:rFonts w:ascii="Times New Roman" w:hAnsi="Times New Roman" w:cs="Times New Roman"/>
                <w:color w:val="000000" w:themeColor="text1"/>
              </w:rPr>
              <w:t xml:space="preserve"> 26 [6]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5AE" w:rsidRPr="009F4623" w:rsidRDefault="000565AE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>Сведения о представленном перечне инструкций по охране труда:</w:t>
            </w:r>
          </w:p>
          <w:p w:rsidR="000565AE" w:rsidRPr="009F4623" w:rsidRDefault="000565AE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 xml:space="preserve">Сведения об ознакомлении работников с инструкциями в соответствии с занимаемой должностью или выполняемой работой:  </w:t>
            </w:r>
          </w:p>
          <w:p w:rsidR="007C3E80" w:rsidRPr="009F4623" w:rsidRDefault="007C3E80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3E80" w:rsidRPr="009F4623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3E80" w:rsidRPr="009F4623" w:rsidRDefault="00941EFD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37</w:t>
            </w:r>
            <w:r w:rsidR="007C3E80" w:rsidRPr="009F4623">
              <w:rPr>
                <w:rFonts w:ascii="Times New Roman" w:hAnsi="Times New Roman" w:cs="Times New Roman"/>
              </w:rPr>
              <w:t xml:space="preserve">. Своевременное обучение, инструктаж и проверка знаний работников по вопросам охраны труда 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65AE" w:rsidRPr="009F4623" w:rsidRDefault="000565AE" w:rsidP="009F4623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Работающим, прошедшим первичную проверку знаний по вопросам охраны труда, выдается удостоверение по охране труда</w:t>
            </w:r>
            <w:r w:rsidR="00EC12AD" w:rsidRPr="009F4623">
              <w:rPr>
                <w:rFonts w:ascii="Times New Roman" w:hAnsi="Times New Roman" w:cs="Times New Roman"/>
              </w:rPr>
              <w:t xml:space="preserve"> согласно </w:t>
            </w:r>
            <w:r w:rsidR="00C25EE6" w:rsidRPr="009F4623">
              <w:rPr>
                <w:rFonts w:ascii="Times New Roman" w:hAnsi="Times New Roman" w:cs="Times New Roman"/>
              </w:rPr>
              <w:t xml:space="preserve">              </w:t>
            </w:r>
            <w:r w:rsidR="00EC12AD" w:rsidRPr="009F4623">
              <w:rPr>
                <w:rFonts w:ascii="Times New Roman" w:hAnsi="Times New Roman" w:cs="Times New Roman"/>
              </w:rPr>
              <w:t>Приложению 6</w:t>
            </w:r>
            <w:r w:rsidRPr="009F4623">
              <w:rPr>
                <w:rFonts w:ascii="Times New Roman" w:hAnsi="Times New Roman" w:cs="Times New Roman"/>
              </w:rPr>
              <w:t>.</w:t>
            </w:r>
          </w:p>
          <w:p w:rsidR="007C3E80" w:rsidRPr="009F4623" w:rsidRDefault="007C3E80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80" w:rsidRPr="009F4623" w:rsidRDefault="000565AE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>пункт 49</w:t>
            </w:r>
            <w:r w:rsidR="001225FE" w:rsidRPr="009F4623">
              <w:rPr>
                <w:rFonts w:ascii="Times New Roman" w:hAnsi="Times New Roman" w:cs="Times New Roman"/>
                <w:color w:val="000000" w:themeColor="text1"/>
              </w:rPr>
              <w:t xml:space="preserve"> Инструкции о порядке обучения, стажировки, инструктажа и проверки знаний работающих по вопросам охраны труда, </w:t>
            </w:r>
            <w:r w:rsidRPr="009F4623">
              <w:rPr>
                <w:rFonts w:ascii="Times New Roman" w:hAnsi="Times New Roman" w:cs="Times New Roman"/>
                <w:color w:val="000000" w:themeColor="text1"/>
              </w:rPr>
              <w:t>приложение 6 [8]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565AE" w:rsidRPr="009F4623" w:rsidRDefault="000565AE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Сведения о комиссии, созданной в организации для проверки знаний по вопросам охраны труда:</w:t>
            </w:r>
          </w:p>
          <w:p w:rsidR="000565AE" w:rsidRPr="009F4623" w:rsidRDefault="000565AE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Удостоверения по охране труда:</w:t>
            </w:r>
          </w:p>
          <w:p w:rsidR="000565AE" w:rsidRPr="009F4623" w:rsidRDefault="000565AE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 xml:space="preserve">представлены 󠆿󠆫    не представлены 󠆿󠆫  </w:t>
            </w:r>
          </w:p>
          <w:p w:rsidR="000565AE" w:rsidRPr="009F4623" w:rsidRDefault="000565AE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 xml:space="preserve">Установленной форме:  </w:t>
            </w:r>
          </w:p>
          <w:p w:rsidR="000565AE" w:rsidRPr="009F4623" w:rsidRDefault="000565AE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соответствуют: 󠆿󠆫   не соответствуют  󠆿󠆫</w:t>
            </w:r>
          </w:p>
          <w:p w:rsidR="000565AE" w:rsidRPr="009F4623" w:rsidRDefault="000565AE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Необходимые записи</w:t>
            </w:r>
            <w:r w:rsidRPr="009F4623">
              <w:rPr>
                <w:rFonts w:ascii="Times New Roman" w:hAnsi="Times New Roman"/>
              </w:rPr>
              <w:t xml:space="preserve"> </w:t>
            </w:r>
            <w:r w:rsidRPr="009F4623">
              <w:rPr>
                <w:rFonts w:ascii="Times New Roman" w:hAnsi="Times New Roman" w:cs="Times New Roman"/>
              </w:rPr>
              <w:t xml:space="preserve">о   </w:t>
            </w:r>
            <w:r w:rsidR="007152CB" w:rsidRPr="009F4623">
              <w:rPr>
                <w:rFonts w:ascii="Times New Roman" w:hAnsi="Times New Roman" w:cs="Times New Roman"/>
              </w:rPr>
              <w:t>прохождении проверки</w:t>
            </w:r>
            <w:r w:rsidRPr="009F4623">
              <w:rPr>
                <w:rFonts w:ascii="Times New Roman" w:hAnsi="Times New Roman" w:cs="Times New Roman"/>
              </w:rPr>
              <w:t xml:space="preserve">  знаний  по  вопросам  охраны  труда работников  в удостоверения по охране труда: </w:t>
            </w:r>
          </w:p>
          <w:p w:rsidR="007C3E80" w:rsidRPr="009F4623" w:rsidRDefault="000565AE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внесены    󠆿󠆫      не внесены   󠆿󠆫</w:t>
            </w:r>
          </w:p>
        </w:tc>
      </w:tr>
      <w:tr w:rsidR="0036445A" w:rsidRPr="009F4623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45A" w:rsidRPr="009F4623" w:rsidRDefault="00941EFD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lastRenderedPageBreak/>
              <w:t>38</w:t>
            </w:r>
            <w:r w:rsidR="0036445A" w:rsidRPr="009F4623">
              <w:rPr>
                <w:rFonts w:ascii="Times New Roman" w:hAnsi="Times New Roman" w:cs="Times New Roman"/>
              </w:rPr>
              <w:t>. Обеспечение работников средствами индивидуальной защиты</w:t>
            </w:r>
          </w:p>
          <w:p w:rsidR="0036445A" w:rsidRPr="009F4623" w:rsidRDefault="0036445A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45A" w:rsidRPr="009F4623" w:rsidRDefault="0036445A" w:rsidP="009F4623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Работники, занятые на производстве с вредными или опасными условиями труда, а также на работах, связанных с загрязнением или выполняемых в неблагоприятных температурных условиях, должны быть обеспечены средствами индивидуальной защиты, в том числе специальной защитной одеждой, средствами индивидуальной защиты ног, смывающими и обезвреживающими средствами.</w:t>
            </w:r>
          </w:p>
          <w:p w:rsidR="00941EFD" w:rsidRPr="009F4623" w:rsidRDefault="0036445A" w:rsidP="009F4623">
            <w:pPr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В обязанности нанимателя входит обеспечение работников в соответствии с установленными нормами специальной одеждой, специальной обувью и другими средствами индивидуальной защиты</w:t>
            </w:r>
            <w:r w:rsidR="004B0F50" w:rsidRPr="009F4623">
              <w:rPr>
                <w:rFonts w:ascii="Times New Roman" w:hAnsi="Times New Roman" w:cs="Times New Roman"/>
              </w:rPr>
              <w:t>, организовывать надлежащее хранение и уход за этими средствами</w:t>
            </w:r>
            <w:r w:rsidRPr="009F46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45A" w:rsidRPr="009F4623" w:rsidRDefault="0036445A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>пункт 32 [2.2]</w:t>
            </w:r>
          </w:p>
          <w:p w:rsidR="0036445A" w:rsidRPr="009F4623" w:rsidRDefault="0036445A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36445A" w:rsidRPr="009F4623" w:rsidRDefault="0036445A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36445A" w:rsidRPr="009F4623" w:rsidRDefault="0036445A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36445A" w:rsidRPr="009F4623" w:rsidRDefault="0036445A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36445A" w:rsidRPr="009F4623" w:rsidRDefault="0036445A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36445A" w:rsidRPr="009F4623" w:rsidRDefault="0036445A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36445A" w:rsidRPr="009F4623" w:rsidRDefault="0036445A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36445A" w:rsidRPr="009F4623" w:rsidRDefault="0036445A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>пункт 8 статьи 55 [4]</w:t>
            </w:r>
          </w:p>
          <w:p w:rsidR="0036445A" w:rsidRPr="009F4623" w:rsidRDefault="0036445A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B0F50" w:rsidRPr="009F4623" w:rsidRDefault="004B0F50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6445A" w:rsidRPr="009F4623" w:rsidRDefault="0036445A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45A" w:rsidRPr="009F4623" w:rsidRDefault="0036445A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 xml:space="preserve">Сведения об обеспечении работников </w:t>
            </w:r>
            <w:r w:rsidR="00F608F5" w:rsidRPr="009F4623">
              <w:rPr>
                <w:rFonts w:ascii="Times New Roman" w:hAnsi="Times New Roman" w:cs="Times New Roman"/>
              </w:rPr>
              <w:t>СХН</w:t>
            </w:r>
            <w:r w:rsidRPr="009F4623">
              <w:rPr>
                <w:rFonts w:ascii="Times New Roman" w:hAnsi="Times New Roman" w:cs="Times New Roman"/>
              </w:rPr>
              <w:t xml:space="preserve"> средствами индивидуальной защиты:</w:t>
            </w:r>
          </w:p>
          <w:p w:rsidR="0036445A" w:rsidRPr="009F4623" w:rsidRDefault="0036445A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C3E80" w:rsidRPr="009F4623" w:rsidTr="004305B4">
        <w:tblPrEx>
          <w:jc w:val="left"/>
        </w:tblPrEx>
        <w:tc>
          <w:tcPr>
            <w:tcW w:w="3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3E80" w:rsidRPr="009F4623" w:rsidRDefault="00B07567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>3</w:t>
            </w:r>
            <w:r w:rsidR="00941EFD" w:rsidRPr="009F4623">
              <w:rPr>
                <w:rFonts w:ascii="Times New Roman" w:hAnsi="Times New Roman" w:cs="Times New Roman"/>
              </w:rPr>
              <w:t>9</w:t>
            </w:r>
            <w:r w:rsidR="00245329" w:rsidRPr="009F4623">
              <w:rPr>
                <w:rFonts w:ascii="Times New Roman" w:hAnsi="Times New Roman" w:cs="Times New Roman"/>
              </w:rPr>
              <w:t>.</w:t>
            </w:r>
            <w:r w:rsidR="007C3E80" w:rsidRPr="009F4623">
              <w:rPr>
                <w:rFonts w:ascii="Times New Roman" w:hAnsi="Times New Roman" w:cs="Times New Roman"/>
              </w:rPr>
              <w:t xml:space="preserve"> Наличие аптечки производственной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80" w:rsidRPr="009F4623" w:rsidRDefault="008E73B2" w:rsidP="009F4623">
            <w:pPr>
              <w:autoSpaceDE w:val="0"/>
              <w:autoSpaceDN w:val="0"/>
              <w:adjustRightInd w:val="0"/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 xml:space="preserve">На объектах должна быть аптечка первой помощи универсальная с </w:t>
            </w:r>
            <w:hyperlink r:id="rId20" w:history="1">
              <w:r w:rsidRPr="009F4623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>перечнем</w:t>
              </w:r>
            </w:hyperlink>
            <w:r w:rsidRPr="009F4623">
              <w:rPr>
                <w:rFonts w:ascii="Times New Roman" w:hAnsi="Times New Roman" w:cs="Times New Roman"/>
              </w:rPr>
              <w:t xml:space="preserve"> вложений, установленным Министерством здравоохранения, и обеспечен контроль за сроками годности лекарственных средств.</w:t>
            </w:r>
          </w:p>
          <w:p w:rsidR="00941EFD" w:rsidRPr="009F4623" w:rsidRDefault="00941EFD" w:rsidP="009F4623">
            <w:pPr>
              <w:autoSpaceDE w:val="0"/>
              <w:autoSpaceDN w:val="0"/>
              <w:adjustRightInd w:val="0"/>
              <w:spacing w:after="0" w:line="240" w:lineRule="exact"/>
              <w:ind w:firstLine="45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E80" w:rsidRPr="009F4623" w:rsidRDefault="008E73B2" w:rsidP="009F4623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  <w:color w:val="000000" w:themeColor="text1"/>
              </w:rPr>
              <w:t>пункт 10 [2.2]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3E80" w:rsidRPr="009F4623" w:rsidRDefault="008E73B2" w:rsidP="009F4623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9F4623">
              <w:rPr>
                <w:rFonts w:ascii="Times New Roman" w:hAnsi="Times New Roman" w:cs="Times New Roman"/>
              </w:rPr>
              <w:t xml:space="preserve">Сведения о наличии аптечки для оказания первой медицинской помощи, ее укомплектованности, соблюдении сроков хранения:  </w:t>
            </w:r>
          </w:p>
        </w:tc>
      </w:tr>
    </w:tbl>
    <w:p w:rsidR="00941EFD" w:rsidRDefault="00941EFD" w:rsidP="00941E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1EFD" w:rsidRPr="00CD6BC7" w:rsidRDefault="00941EFD" w:rsidP="00941E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BC7">
        <w:rPr>
          <w:rFonts w:ascii="Times New Roman" w:hAnsi="Times New Roman" w:cs="Times New Roman"/>
          <w:bCs/>
          <w:sz w:val="24"/>
          <w:szCs w:val="24"/>
        </w:rPr>
        <w:t xml:space="preserve">_____________________________     </w:t>
      </w:r>
      <w:r w:rsidRPr="00CD6BC7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Pr="00CD6BC7">
        <w:rPr>
          <w:rFonts w:ascii="Times New Roman" w:hAnsi="Times New Roman" w:cs="Times New Roman"/>
          <w:bCs/>
          <w:sz w:val="24"/>
          <w:szCs w:val="24"/>
        </w:rPr>
        <w:t>________________________________________________</w:t>
      </w:r>
    </w:p>
    <w:p w:rsidR="00941EFD" w:rsidRPr="00CD6BC7" w:rsidRDefault="00941EFD" w:rsidP="00941EFD">
      <w:pPr>
        <w:ind w:left="888" w:firstLine="528"/>
        <w:rPr>
          <w:rFonts w:ascii="Times New Roman" w:hAnsi="Times New Roman" w:cs="Times New Roman"/>
          <w:bCs/>
          <w:sz w:val="20"/>
          <w:szCs w:val="20"/>
        </w:rPr>
      </w:pPr>
      <w:r w:rsidRPr="00CD6BC7">
        <w:rPr>
          <w:rFonts w:ascii="Times New Roman" w:hAnsi="Times New Roman" w:cs="Times New Roman"/>
          <w:bCs/>
          <w:sz w:val="20"/>
          <w:szCs w:val="20"/>
        </w:rPr>
        <w:t xml:space="preserve">(подпись)  </w:t>
      </w:r>
      <w:r w:rsidRPr="00CD6BC7">
        <w:rPr>
          <w:rFonts w:ascii="Times New Roman" w:hAnsi="Times New Roman" w:cs="Times New Roman"/>
          <w:bCs/>
          <w:sz w:val="20"/>
          <w:szCs w:val="20"/>
        </w:rPr>
        <w:tab/>
      </w:r>
      <w:r w:rsidRPr="00CD6BC7">
        <w:rPr>
          <w:rFonts w:ascii="Times New Roman" w:hAnsi="Times New Roman" w:cs="Times New Roman"/>
          <w:bCs/>
          <w:sz w:val="20"/>
          <w:szCs w:val="20"/>
        </w:rPr>
        <w:tab/>
        <w:t xml:space="preserve">          (инициалы, фамилия, должность проверяющего (руководителя проверки) </w:t>
      </w:r>
    </w:p>
    <w:p w:rsidR="00941EFD" w:rsidRPr="00CD6BC7" w:rsidRDefault="00941EFD" w:rsidP="00941EFD">
      <w:pPr>
        <w:rPr>
          <w:rFonts w:ascii="Times New Roman" w:hAnsi="Times New Roman" w:cs="Times New Roman"/>
          <w:bCs/>
          <w:sz w:val="24"/>
          <w:szCs w:val="24"/>
        </w:rPr>
      </w:pPr>
      <w:r w:rsidRPr="00CD6BC7">
        <w:rPr>
          <w:rFonts w:ascii="Times New Roman" w:hAnsi="Times New Roman" w:cs="Times New Roman"/>
          <w:bCs/>
          <w:sz w:val="24"/>
          <w:szCs w:val="24"/>
        </w:rPr>
        <w:t>«________»___________________ 20____ г.</w:t>
      </w:r>
    </w:p>
    <w:p w:rsidR="00941EFD" w:rsidRPr="00CD6BC7" w:rsidRDefault="00941EFD" w:rsidP="00941EFD">
      <w:pPr>
        <w:spacing w:after="0" w:line="240" w:lineRule="auto"/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6BC7">
        <w:rPr>
          <w:rFonts w:ascii="Times New Roman" w:hAnsi="Times New Roman" w:cs="Times New Roman"/>
          <w:bCs/>
          <w:sz w:val="24"/>
          <w:szCs w:val="24"/>
        </w:rPr>
        <w:t xml:space="preserve"> ____________________________     ___________________________________________________________________________</w:t>
      </w:r>
    </w:p>
    <w:p w:rsidR="00941EFD" w:rsidRPr="00CD6BC7" w:rsidRDefault="00941EFD" w:rsidP="00941EFD">
      <w:pPr>
        <w:ind w:left="888" w:firstLine="528"/>
        <w:rPr>
          <w:rFonts w:ascii="Times New Roman" w:hAnsi="Times New Roman" w:cs="Times New Roman"/>
          <w:bCs/>
          <w:sz w:val="20"/>
          <w:szCs w:val="20"/>
        </w:rPr>
      </w:pPr>
      <w:r w:rsidRPr="00CD6BC7">
        <w:rPr>
          <w:rFonts w:ascii="Times New Roman" w:hAnsi="Times New Roman" w:cs="Times New Roman"/>
          <w:bCs/>
          <w:sz w:val="20"/>
          <w:szCs w:val="20"/>
        </w:rPr>
        <w:t xml:space="preserve">(подпись)  </w:t>
      </w:r>
      <w:r w:rsidRPr="00CD6BC7">
        <w:rPr>
          <w:rFonts w:ascii="Times New Roman" w:hAnsi="Times New Roman" w:cs="Times New Roman"/>
          <w:bCs/>
          <w:sz w:val="20"/>
          <w:szCs w:val="20"/>
        </w:rPr>
        <w:tab/>
      </w:r>
      <w:r w:rsidRPr="00CD6BC7">
        <w:rPr>
          <w:rFonts w:ascii="Times New Roman" w:hAnsi="Times New Roman" w:cs="Times New Roman"/>
          <w:bCs/>
          <w:sz w:val="20"/>
          <w:szCs w:val="20"/>
        </w:rPr>
        <w:tab/>
        <w:t xml:space="preserve">          (инициалы, фамилия, должность представителя проверяемого субъекта)</w:t>
      </w:r>
    </w:p>
    <w:p w:rsidR="00941EFD" w:rsidRPr="00CD6BC7" w:rsidRDefault="00941EFD" w:rsidP="00941EFD">
      <w:pPr>
        <w:rPr>
          <w:rFonts w:ascii="Times New Roman" w:hAnsi="Times New Roman" w:cs="Times New Roman"/>
          <w:bCs/>
          <w:sz w:val="24"/>
          <w:szCs w:val="24"/>
        </w:rPr>
      </w:pPr>
      <w:r w:rsidRPr="00CD6BC7">
        <w:rPr>
          <w:rFonts w:ascii="Times New Roman" w:hAnsi="Times New Roman" w:cs="Times New Roman"/>
          <w:bCs/>
          <w:sz w:val="24"/>
          <w:szCs w:val="24"/>
        </w:rPr>
        <w:t>«________»___________________ 20____ г.</w:t>
      </w:r>
    </w:p>
    <w:p w:rsidR="00C80526" w:rsidRDefault="00176464" w:rsidP="0067736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D6BC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80526" w:rsidRDefault="00C80526" w:rsidP="0067736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0526" w:rsidRDefault="00C80526" w:rsidP="0067736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0526" w:rsidRDefault="00C80526" w:rsidP="0067736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80526" w:rsidRDefault="00C80526" w:rsidP="0067736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E4199" w:rsidRPr="008138E0" w:rsidRDefault="00941EFD" w:rsidP="00677367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41EFD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Перечень вопросов составлен </w:t>
      </w:r>
      <w:r w:rsidR="00DE4199" w:rsidRPr="008138E0">
        <w:rPr>
          <w:rFonts w:ascii="Times New Roman" w:hAnsi="Times New Roman" w:cs="Times New Roman"/>
          <w:bCs/>
          <w:sz w:val="26"/>
          <w:szCs w:val="26"/>
        </w:rPr>
        <w:t>на основании следующих нормативных правовых и технических нормативных правовых актов:</w:t>
      </w:r>
    </w:p>
    <w:p w:rsidR="001713A5" w:rsidRPr="001F2501" w:rsidRDefault="001713A5" w:rsidP="00677367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 xml:space="preserve">1. </w:t>
      </w:r>
      <w:r w:rsidR="00562BD2" w:rsidRPr="001F2501">
        <w:rPr>
          <w:rFonts w:ascii="Times New Roman" w:hAnsi="Times New Roman" w:cs="Times New Roman"/>
          <w:sz w:val="24"/>
          <w:szCs w:val="24"/>
        </w:rPr>
        <w:t>Закон Республики Беларусь от 14 октября 2022 г. № 213-З «О лицензировании»</w:t>
      </w:r>
      <w:r w:rsidR="00503E5D" w:rsidRPr="001F2501">
        <w:rPr>
          <w:rFonts w:ascii="Times New Roman" w:hAnsi="Times New Roman" w:cs="Times New Roman"/>
          <w:sz w:val="24"/>
          <w:szCs w:val="24"/>
        </w:rPr>
        <w:t>.</w:t>
      </w:r>
      <w:r w:rsidRPr="001F250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713A5" w:rsidRPr="001F2501" w:rsidRDefault="001713A5" w:rsidP="00677367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>2. Декрет Президента Республики Беларусь от 23 ноября 2017 г. № 7 «О развитии предпринимательства»:</w:t>
      </w:r>
    </w:p>
    <w:p w:rsidR="00842E34" w:rsidRPr="001F2501" w:rsidRDefault="001713A5" w:rsidP="00297841">
      <w:pPr>
        <w:tabs>
          <w:tab w:val="left" w:pos="15026"/>
        </w:tabs>
        <w:spacing w:after="0" w:line="240" w:lineRule="auto"/>
        <w:ind w:right="-3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>2.1. </w:t>
      </w:r>
      <w:r w:rsidR="00842E34" w:rsidRPr="001F2501">
        <w:rPr>
          <w:rFonts w:ascii="Times New Roman" w:hAnsi="Times New Roman" w:cs="Times New Roman"/>
          <w:sz w:val="24"/>
          <w:szCs w:val="24"/>
        </w:rPr>
        <w:t>Общие требования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</w:t>
      </w:r>
      <w:r w:rsidR="00455587" w:rsidRPr="001F2501">
        <w:rPr>
          <w:rFonts w:ascii="Times New Roman" w:hAnsi="Times New Roman" w:cs="Times New Roman"/>
          <w:sz w:val="24"/>
          <w:szCs w:val="24"/>
        </w:rPr>
        <w:t>;</w:t>
      </w:r>
    </w:p>
    <w:p w:rsidR="00455587" w:rsidRPr="001F2501" w:rsidRDefault="00455587" w:rsidP="00297841">
      <w:pPr>
        <w:tabs>
          <w:tab w:val="left" w:pos="15026"/>
        </w:tabs>
        <w:spacing w:after="0" w:line="240" w:lineRule="auto"/>
        <w:ind w:right="-3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>2.2.</w:t>
      </w:r>
      <w:r w:rsidRPr="001F25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2501">
        <w:rPr>
          <w:rFonts w:ascii="Times New Roman" w:hAnsi="Times New Roman" w:cs="Times New Roman"/>
          <w:sz w:val="24"/>
          <w:szCs w:val="24"/>
        </w:rPr>
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хозяйствования;</w:t>
      </w:r>
    </w:p>
    <w:p w:rsidR="001713A5" w:rsidRPr="001F2501" w:rsidRDefault="00842E34" w:rsidP="00297841">
      <w:pPr>
        <w:tabs>
          <w:tab w:val="left" w:pos="15026"/>
        </w:tabs>
        <w:spacing w:after="0" w:line="240" w:lineRule="auto"/>
        <w:ind w:right="-32"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  <w:r w:rsidRPr="001F2501">
        <w:rPr>
          <w:rFonts w:ascii="Times New Roman" w:hAnsi="Times New Roman" w:cs="Times New Roman"/>
          <w:sz w:val="24"/>
          <w:szCs w:val="24"/>
        </w:rPr>
        <w:t>2.</w:t>
      </w:r>
      <w:r w:rsidR="00455587" w:rsidRPr="001F2501">
        <w:rPr>
          <w:rFonts w:ascii="Times New Roman" w:hAnsi="Times New Roman" w:cs="Times New Roman"/>
          <w:sz w:val="24"/>
          <w:szCs w:val="24"/>
        </w:rPr>
        <w:t>3</w:t>
      </w:r>
      <w:r w:rsidRPr="001F2501">
        <w:rPr>
          <w:rFonts w:ascii="Times New Roman" w:hAnsi="Times New Roman" w:cs="Times New Roman"/>
          <w:sz w:val="24"/>
          <w:szCs w:val="24"/>
        </w:rPr>
        <w:t xml:space="preserve">. </w:t>
      </w:r>
      <w:r w:rsidR="001713A5" w:rsidRPr="001F2501">
        <w:rPr>
          <w:rFonts w:ascii="Times New Roman" w:hAnsi="Times New Roman" w:cs="Times New Roman"/>
          <w:sz w:val="24"/>
          <w:szCs w:val="24"/>
        </w:rPr>
        <w:t>Общие требования в области охраны окружающей среды к содержанию и эксплуатации капитальных строений (зданий,</w:t>
      </w:r>
      <w:r w:rsidR="001713A5" w:rsidRPr="001F2501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="001713A5" w:rsidRPr="001F2501">
        <w:rPr>
          <w:rFonts w:ascii="Times New Roman" w:hAnsi="Times New Roman" w:cs="Times New Roman"/>
          <w:sz w:val="24"/>
          <w:szCs w:val="24"/>
        </w:rPr>
        <w:t>сооружений), изолированных помещений и иных объектов, принадлежащих субъектам хозяйствования</w:t>
      </w:r>
      <w:r w:rsidR="00455587" w:rsidRPr="001F2501">
        <w:rPr>
          <w:rFonts w:ascii="Times New Roman" w:hAnsi="Times New Roman" w:cs="Times New Roman"/>
          <w:sz w:val="24"/>
          <w:szCs w:val="24"/>
        </w:rPr>
        <w:t>.</w:t>
      </w:r>
    </w:p>
    <w:p w:rsidR="00230B8D" w:rsidRPr="001F2501" w:rsidRDefault="00230B8D" w:rsidP="00230B8D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 xml:space="preserve">3. </w:t>
      </w:r>
      <w:r w:rsidRPr="001F2501">
        <w:rPr>
          <w:rFonts w:ascii="Times New Roman" w:hAnsi="Times New Roman" w:cs="Times New Roman"/>
          <w:bCs/>
          <w:sz w:val="24"/>
          <w:szCs w:val="24"/>
        </w:rPr>
        <w:t xml:space="preserve">Правила технической эксплуатации </w:t>
      </w:r>
      <w:r w:rsidR="00E14C86" w:rsidRPr="001F2501">
        <w:rPr>
          <w:rFonts w:ascii="Times New Roman" w:hAnsi="Times New Roman" w:cs="Times New Roman"/>
          <w:bCs/>
          <w:sz w:val="24"/>
          <w:szCs w:val="24"/>
        </w:rPr>
        <w:t xml:space="preserve">складов хранения </w:t>
      </w:r>
      <w:r w:rsidR="00E566AD" w:rsidRPr="001F2501">
        <w:rPr>
          <w:rFonts w:ascii="Times New Roman" w:hAnsi="Times New Roman" w:cs="Times New Roman"/>
          <w:bCs/>
          <w:sz w:val="24"/>
          <w:szCs w:val="24"/>
        </w:rPr>
        <w:t>нефтепродуктов</w:t>
      </w:r>
      <w:r w:rsidRPr="001F2501">
        <w:rPr>
          <w:rFonts w:ascii="Times New Roman" w:hAnsi="Times New Roman" w:cs="Times New Roman"/>
          <w:bCs/>
          <w:sz w:val="24"/>
          <w:szCs w:val="24"/>
        </w:rPr>
        <w:t>, утвержденные постановлением Совета Министров Республики Беларусь от 31</w:t>
      </w:r>
      <w:r w:rsidR="00C80526">
        <w:rPr>
          <w:rFonts w:ascii="Times New Roman" w:hAnsi="Times New Roman" w:cs="Times New Roman"/>
          <w:bCs/>
          <w:sz w:val="24"/>
          <w:szCs w:val="24"/>
        </w:rPr>
        <w:t xml:space="preserve"> января </w:t>
      </w:r>
      <w:r w:rsidRPr="001F2501">
        <w:rPr>
          <w:rFonts w:ascii="Times New Roman" w:hAnsi="Times New Roman" w:cs="Times New Roman"/>
          <w:bCs/>
          <w:sz w:val="24"/>
          <w:szCs w:val="24"/>
        </w:rPr>
        <w:t>2023</w:t>
      </w:r>
      <w:r w:rsidR="00C80526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Pr="001F2501">
        <w:rPr>
          <w:rFonts w:ascii="Times New Roman" w:hAnsi="Times New Roman" w:cs="Times New Roman"/>
          <w:bCs/>
          <w:sz w:val="24"/>
          <w:szCs w:val="24"/>
        </w:rPr>
        <w:t xml:space="preserve"> № 85.</w:t>
      </w:r>
    </w:p>
    <w:p w:rsidR="007F7B0D" w:rsidRPr="001F2501" w:rsidRDefault="00503E5D" w:rsidP="006A65EC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501">
        <w:rPr>
          <w:rFonts w:ascii="Times New Roman" w:hAnsi="Times New Roman" w:cs="Times New Roman"/>
          <w:bCs/>
          <w:sz w:val="24"/>
          <w:szCs w:val="24"/>
        </w:rPr>
        <w:t>4. Трудовой кодекс Республики Беларусь.</w:t>
      </w:r>
    </w:p>
    <w:p w:rsidR="006E564E" w:rsidRPr="001F2501" w:rsidRDefault="00E320A7" w:rsidP="006A65EC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501">
        <w:rPr>
          <w:rFonts w:ascii="Times New Roman" w:hAnsi="Times New Roman" w:cs="Times New Roman"/>
          <w:bCs/>
          <w:sz w:val="24"/>
          <w:szCs w:val="24"/>
        </w:rPr>
        <w:t>5.</w:t>
      </w:r>
      <w:r w:rsidR="006E564E" w:rsidRPr="001F2501">
        <w:rPr>
          <w:rFonts w:ascii="Times New Roman" w:hAnsi="Times New Roman" w:cs="Times New Roman"/>
          <w:bCs/>
          <w:sz w:val="24"/>
          <w:szCs w:val="24"/>
        </w:rPr>
        <w:t xml:space="preserve"> Закон Республики Беларусь от 20 июля 2007 г. № 271-З «Об обращении с отходами».</w:t>
      </w:r>
    </w:p>
    <w:p w:rsidR="004D648E" w:rsidRPr="001F2501" w:rsidRDefault="006E564E" w:rsidP="00CE4527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501"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="004D648E" w:rsidRPr="001F2501">
        <w:rPr>
          <w:rFonts w:ascii="Times New Roman" w:hAnsi="Times New Roman" w:cs="Times New Roman"/>
          <w:bCs/>
          <w:sz w:val="24"/>
          <w:szCs w:val="24"/>
        </w:rPr>
        <w:t>Закон Республики Беларусь от 23 июня 2008 г. № 356-З «Об охране труда».</w:t>
      </w:r>
    </w:p>
    <w:p w:rsidR="004D648E" w:rsidRPr="001F2501" w:rsidRDefault="004D648E" w:rsidP="00CE4527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501">
        <w:rPr>
          <w:rFonts w:ascii="Times New Roman" w:hAnsi="Times New Roman" w:cs="Times New Roman"/>
          <w:bCs/>
          <w:sz w:val="24"/>
          <w:szCs w:val="24"/>
        </w:rPr>
        <w:t>7. Закон Республики Беларусь от 5 сентября 1995 г. № 3848-XII «Об обеспечении единства измерений».</w:t>
      </w:r>
    </w:p>
    <w:p w:rsidR="004D648E" w:rsidRPr="001F2501" w:rsidRDefault="004D648E" w:rsidP="00CE4527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501">
        <w:rPr>
          <w:rFonts w:ascii="Times New Roman" w:hAnsi="Times New Roman" w:cs="Times New Roman"/>
          <w:bCs/>
          <w:sz w:val="24"/>
          <w:szCs w:val="24"/>
        </w:rPr>
        <w:t>8. Инструкция о порядке подготовки (обучения), переподготовки, стажировки, инструктажа, повышения квалификации и проверки знаний работающих по вопросам охраны труда, утвержденная постановлением Министерства труда и социальной защиты Республики Беларусь</w:t>
      </w:r>
      <w:r w:rsidR="00C80526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1F2501">
        <w:rPr>
          <w:rFonts w:ascii="Times New Roman" w:hAnsi="Times New Roman" w:cs="Times New Roman"/>
          <w:bCs/>
          <w:sz w:val="24"/>
          <w:szCs w:val="24"/>
        </w:rPr>
        <w:t xml:space="preserve"> от 28</w:t>
      </w:r>
      <w:r w:rsidR="00C80526">
        <w:rPr>
          <w:rFonts w:ascii="Times New Roman" w:hAnsi="Times New Roman" w:cs="Times New Roman"/>
          <w:bCs/>
          <w:sz w:val="24"/>
          <w:szCs w:val="24"/>
        </w:rPr>
        <w:t xml:space="preserve"> ноября </w:t>
      </w:r>
      <w:r w:rsidRPr="001F2501">
        <w:rPr>
          <w:rFonts w:ascii="Times New Roman" w:hAnsi="Times New Roman" w:cs="Times New Roman"/>
          <w:bCs/>
          <w:sz w:val="24"/>
          <w:szCs w:val="24"/>
        </w:rPr>
        <w:t xml:space="preserve">2008 </w:t>
      </w:r>
      <w:r w:rsidR="00C80526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Pr="001F2501">
        <w:rPr>
          <w:rFonts w:ascii="Times New Roman" w:hAnsi="Times New Roman" w:cs="Times New Roman"/>
          <w:bCs/>
          <w:sz w:val="24"/>
          <w:szCs w:val="24"/>
        </w:rPr>
        <w:t>№ 175.</w:t>
      </w:r>
    </w:p>
    <w:p w:rsidR="00297841" w:rsidRPr="001F2501" w:rsidRDefault="006E564E" w:rsidP="006A65EC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bCs/>
          <w:sz w:val="24"/>
          <w:szCs w:val="24"/>
        </w:rPr>
        <w:t>9</w:t>
      </w:r>
      <w:r w:rsidR="00297841" w:rsidRPr="001F250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D648E" w:rsidRPr="001F2501">
        <w:rPr>
          <w:rFonts w:ascii="Times New Roman" w:hAnsi="Times New Roman" w:cs="Times New Roman"/>
          <w:sz w:val="24"/>
          <w:szCs w:val="24"/>
        </w:rPr>
        <w:t>Постановление Министерства по чрезвычайным ситуациям Республики Беларусь от 21</w:t>
      </w:r>
      <w:r w:rsidR="00C80526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4D648E" w:rsidRPr="001F2501">
        <w:rPr>
          <w:rFonts w:ascii="Times New Roman" w:hAnsi="Times New Roman" w:cs="Times New Roman"/>
          <w:sz w:val="24"/>
          <w:szCs w:val="24"/>
        </w:rPr>
        <w:t>2021</w:t>
      </w:r>
      <w:r w:rsidR="00C80526">
        <w:rPr>
          <w:rFonts w:ascii="Times New Roman" w:hAnsi="Times New Roman" w:cs="Times New Roman"/>
          <w:sz w:val="24"/>
          <w:szCs w:val="24"/>
        </w:rPr>
        <w:t xml:space="preserve"> г.</w:t>
      </w:r>
      <w:r w:rsidR="004D648E" w:rsidRPr="001F2501">
        <w:rPr>
          <w:rFonts w:ascii="Times New Roman" w:hAnsi="Times New Roman" w:cs="Times New Roman"/>
          <w:sz w:val="24"/>
          <w:szCs w:val="24"/>
        </w:rPr>
        <w:t xml:space="preserve"> № 82 «Об обеспечении пожарной безопасности».</w:t>
      </w:r>
    </w:p>
    <w:p w:rsidR="004D648E" w:rsidRPr="001F2501" w:rsidRDefault="004D648E" w:rsidP="004D648E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501">
        <w:rPr>
          <w:rFonts w:ascii="Times New Roman" w:hAnsi="Times New Roman" w:cs="Times New Roman"/>
          <w:bCs/>
          <w:sz w:val="24"/>
          <w:szCs w:val="24"/>
        </w:rPr>
        <w:t>10. Правила по обеспечению безопасности перевозки опасных грузов автомобильным транспортом, утвержденные постановлением Министерства по чрезвычайным ситуациям Республики Беларусь от 17</w:t>
      </w:r>
      <w:r w:rsidR="00C80526">
        <w:rPr>
          <w:rFonts w:ascii="Times New Roman" w:hAnsi="Times New Roman" w:cs="Times New Roman"/>
          <w:bCs/>
          <w:sz w:val="24"/>
          <w:szCs w:val="24"/>
        </w:rPr>
        <w:t xml:space="preserve"> мая </w:t>
      </w:r>
      <w:r w:rsidRPr="001F2501">
        <w:rPr>
          <w:rFonts w:ascii="Times New Roman" w:hAnsi="Times New Roman" w:cs="Times New Roman"/>
          <w:bCs/>
          <w:sz w:val="24"/>
          <w:szCs w:val="24"/>
        </w:rPr>
        <w:t>2021</w:t>
      </w:r>
      <w:r w:rsidR="00C80526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Pr="001F2501">
        <w:rPr>
          <w:rFonts w:ascii="Times New Roman" w:hAnsi="Times New Roman" w:cs="Times New Roman"/>
          <w:bCs/>
          <w:sz w:val="24"/>
          <w:szCs w:val="24"/>
        </w:rPr>
        <w:t xml:space="preserve"> № 35.</w:t>
      </w:r>
    </w:p>
    <w:p w:rsidR="004D648E" w:rsidRPr="001F2501" w:rsidRDefault="004D648E" w:rsidP="004D648E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501">
        <w:rPr>
          <w:rFonts w:ascii="Times New Roman" w:hAnsi="Times New Roman" w:cs="Times New Roman"/>
          <w:bCs/>
          <w:sz w:val="24"/>
          <w:szCs w:val="24"/>
        </w:rPr>
        <w:t>11. ГОСТ 8.570-2000. Резервуары стальные вертикальные цилиндрические. Методика поверки.</w:t>
      </w:r>
    </w:p>
    <w:p w:rsidR="004D648E" w:rsidRPr="001F2501" w:rsidRDefault="004D648E" w:rsidP="004D648E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 xml:space="preserve">12. </w:t>
      </w:r>
      <w:r w:rsidRPr="001F2501">
        <w:rPr>
          <w:rFonts w:ascii="Times New Roman" w:hAnsi="Times New Roman" w:cs="Times New Roman"/>
          <w:bCs/>
          <w:sz w:val="24"/>
          <w:szCs w:val="24"/>
        </w:rPr>
        <w:t xml:space="preserve">ГОСТ 8.346-2000. Резервуары стальные горизонтальные цилиндрические. Методика поверки. </w:t>
      </w:r>
    </w:p>
    <w:p w:rsidR="005101D3" w:rsidRPr="001F2501" w:rsidRDefault="005E14FE" w:rsidP="0044384A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501">
        <w:rPr>
          <w:rFonts w:ascii="Times New Roman" w:hAnsi="Times New Roman" w:cs="Times New Roman"/>
          <w:bCs/>
          <w:sz w:val="24"/>
          <w:szCs w:val="24"/>
        </w:rPr>
        <w:t>1</w:t>
      </w:r>
      <w:r w:rsidR="004D648E" w:rsidRPr="001F2501">
        <w:rPr>
          <w:rFonts w:ascii="Times New Roman" w:hAnsi="Times New Roman" w:cs="Times New Roman"/>
          <w:bCs/>
          <w:sz w:val="24"/>
          <w:szCs w:val="24"/>
        </w:rPr>
        <w:t>3</w:t>
      </w:r>
      <w:r w:rsidRPr="001F2501">
        <w:rPr>
          <w:rFonts w:ascii="Times New Roman" w:hAnsi="Times New Roman" w:cs="Times New Roman"/>
          <w:bCs/>
          <w:sz w:val="24"/>
          <w:szCs w:val="24"/>
        </w:rPr>
        <w:t>. ГОСТ 2517-2012. Нефть и нефтепродукты. Методы отбора проб.</w:t>
      </w:r>
    </w:p>
    <w:p w:rsidR="00C86EC3" w:rsidRPr="001F2501" w:rsidRDefault="004D648E" w:rsidP="0044384A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501">
        <w:rPr>
          <w:rFonts w:ascii="Times New Roman" w:hAnsi="Times New Roman" w:cs="Times New Roman"/>
          <w:bCs/>
          <w:sz w:val="24"/>
          <w:szCs w:val="24"/>
        </w:rPr>
        <w:t xml:space="preserve">14. </w:t>
      </w:r>
      <w:r w:rsidR="00C86EC3" w:rsidRPr="001F2501">
        <w:rPr>
          <w:rFonts w:ascii="Times New Roman" w:hAnsi="Times New Roman" w:cs="Times New Roman"/>
          <w:bCs/>
          <w:sz w:val="24"/>
          <w:szCs w:val="24"/>
        </w:rPr>
        <w:t>ГОСТ 1510-</w:t>
      </w:r>
      <w:r w:rsidR="001A7BF4">
        <w:rPr>
          <w:rFonts w:ascii="Times New Roman" w:hAnsi="Times New Roman" w:cs="Times New Roman"/>
          <w:bCs/>
          <w:sz w:val="24"/>
          <w:szCs w:val="24"/>
        </w:rPr>
        <w:t>2022</w:t>
      </w:r>
      <w:r w:rsidR="00C86EC3" w:rsidRPr="001F2501">
        <w:rPr>
          <w:rFonts w:ascii="Times New Roman" w:hAnsi="Times New Roman" w:cs="Times New Roman"/>
          <w:bCs/>
          <w:sz w:val="24"/>
          <w:szCs w:val="24"/>
        </w:rPr>
        <w:t>. Нефть и нефтепродукты. Маркировка, упаковка, транспортирование и хранение.</w:t>
      </w:r>
    </w:p>
    <w:p w:rsidR="0044384A" w:rsidRPr="001F2501" w:rsidRDefault="00C86EC3" w:rsidP="0044384A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bCs/>
          <w:sz w:val="24"/>
          <w:szCs w:val="24"/>
        </w:rPr>
        <w:t xml:space="preserve">15. </w:t>
      </w:r>
      <w:r w:rsidR="0044384A" w:rsidRPr="001F2501">
        <w:rPr>
          <w:rFonts w:ascii="Times New Roman" w:hAnsi="Times New Roman" w:cs="Times New Roman"/>
          <w:sz w:val="24"/>
          <w:szCs w:val="24"/>
        </w:rPr>
        <w:t>Строительные нормы Республики Беларусь. СН 3.02.04-2019 Склады нефти и нефтепродуктов</w:t>
      </w:r>
      <w:r w:rsidR="00AD1A4E" w:rsidRPr="001F2501">
        <w:rPr>
          <w:rFonts w:ascii="Times New Roman" w:hAnsi="Times New Roman" w:cs="Times New Roman"/>
          <w:sz w:val="24"/>
          <w:szCs w:val="24"/>
        </w:rPr>
        <w:t>.</w:t>
      </w:r>
    </w:p>
    <w:p w:rsidR="00AD1A4E" w:rsidRPr="001F2501" w:rsidRDefault="00AD1A4E" w:rsidP="0044384A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>16. Постановление Совета Министров Республики Беларусь от 20</w:t>
      </w:r>
      <w:r w:rsidR="00C80526"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1F2501">
        <w:rPr>
          <w:rFonts w:ascii="Times New Roman" w:hAnsi="Times New Roman" w:cs="Times New Roman"/>
          <w:sz w:val="24"/>
          <w:szCs w:val="24"/>
        </w:rPr>
        <w:t>2019</w:t>
      </w:r>
      <w:r w:rsidR="00C80526">
        <w:rPr>
          <w:rFonts w:ascii="Times New Roman" w:hAnsi="Times New Roman" w:cs="Times New Roman"/>
          <w:sz w:val="24"/>
          <w:szCs w:val="24"/>
        </w:rPr>
        <w:t xml:space="preserve"> г.</w:t>
      </w:r>
      <w:r w:rsidRPr="001F2501">
        <w:rPr>
          <w:rFonts w:ascii="Times New Roman" w:hAnsi="Times New Roman" w:cs="Times New Roman"/>
          <w:sz w:val="24"/>
          <w:szCs w:val="24"/>
        </w:rPr>
        <w:t xml:space="preserve"> № 779 «Об утверждении специфических требований».</w:t>
      </w:r>
    </w:p>
    <w:p w:rsidR="00EF3EC4" w:rsidRPr="001F2501" w:rsidRDefault="00EF3EC4" w:rsidP="0044384A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sz w:val="24"/>
          <w:szCs w:val="24"/>
        </w:rPr>
        <w:t>17. Строительные нормы Республики Беларусь. СН 4.04.03-2020 Молниезащита зданий, сооружений и инженерных коммуникаций.</w:t>
      </w:r>
    </w:p>
    <w:p w:rsidR="00187815" w:rsidRDefault="00187815" w:rsidP="00187815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501">
        <w:rPr>
          <w:rFonts w:ascii="Times New Roman" w:hAnsi="Times New Roman" w:cs="Times New Roman"/>
          <w:bCs/>
          <w:sz w:val="24"/>
          <w:szCs w:val="24"/>
        </w:rPr>
        <w:t xml:space="preserve">18. </w:t>
      </w:r>
      <w:r w:rsidRPr="001F2501">
        <w:rPr>
          <w:rFonts w:ascii="Times New Roman" w:hAnsi="Times New Roman" w:cs="Times New Roman"/>
          <w:sz w:val="24"/>
          <w:szCs w:val="24"/>
        </w:rPr>
        <w:t>Постановление Министерства по чрезвычайным ситуациям Республики Беларусь от 23</w:t>
      </w:r>
      <w:r w:rsidR="00C80526"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1F2501">
        <w:rPr>
          <w:rFonts w:ascii="Times New Roman" w:hAnsi="Times New Roman" w:cs="Times New Roman"/>
          <w:sz w:val="24"/>
          <w:szCs w:val="24"/>
        </w:rPr>
        <w:t>2020</w:t>
      </w:r>
      <w:r w:rsidR="00C80526">
        <w:rPr>
          <w:rFonts w:ascii="Times New Roman" w:hAnsi="Times New Roman" w:cs="Times New Roman"/>
          <w:sz w:val="24"/>
          <w:szCs w:val="24"/>
        </w:rPr>
        <w:t xml:space="preserve"> г.</w:t>
      </w:r>
      <w:r w:rsidRPr="001F2501">
        <w:rPr>
          <w:rFonts w:ascii="Times New Roman" w:hAnsi="Times New Roman" w:cs="Times New Roman"/>
          <w:sz w:val="24"/>
          <w:szCs w:val="24"/>
        </w:rPr>
        <w:t xml:space="preserve"> № 21 «Об утверждении Правил по обеспечению промышленной безопасности при эксплуатации технологических трубопроводов».</w:t>
      </w:r>
    </w:p>
    <w:p w:rsidR="00C80526" w:rsidRPr="001F2501" w:rsidRDefault="00C80526" w:rsidP="00C80526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ТКП 181-2023 (33240) Правила технической эксплуатации электроустановок потребителей.</w:t>
      </w:r>
    </w:p>
    <w:p w:rsidR="00C80526" w:rsidRDefault="00C80526" w:rsidP="00C80526">
      <w:pPr>
        <w:spacing w:after="0" w:line="240" w:lineRule="auto"/>
        <w:ind w:right="197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C80526" w:rsidRDefault="00C80526" w:rsidP="00187815">
      <w:pPr>
        <w:tabs>
          <w:tab w:val="left" w:pos="150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1EFD" w:rsidRDefault="00941EFD" w:rsidP="00545F6D">
      <w:pPr>
        <w:spacing w:after="0" w:line="240" w:lineRule="auto"/>
        <w:ind w:right="197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26118D" w:rsidRPr="00D50E1D" w:rsidRDefault="00D814E9" w:rsidP="00545F6D">
      <w:pPr>
        <w:spacing w:after="0" w:line="240" w:lineRule="auto"/>
        <w:ind w:right="197" w:firstLine="708"/>
        <w:jc w:val="both"/>
        <w:rPr>
          <w:rFonts w:ascii="Times New Roman" w:hAnsi="Times New Roman" w:cs="Times New Roman"/>
          <w:strike/>
          <w:sz w:val="26"/>
          <w:szCs w:val="26"/>
          <w:u w:val="single"/>
        </w:rPr>
      </w:pPr>
      <w:r w:rsidRPr="00D50E1D">
        <w:rPr>
          <w:rFonts w:ascii="Times New Roman" w:hAnsi="Times New Roman" w:cs="Times New Roman"/>
          <w:sz w:val="26"/>
          <w:szCs w:val="26"/>
          <w:u w:val="single"/>
        </w:rPr>
        <w:lastRenderedPageBreak/>
        <w:t>В</w:t>
      </w:r>
      <w:r w:rsidR="0026118D" w:rsidRPr="00D50E1D">
        <w:rPr>
          <w:rFonts w:ascii="Times New Roman" w:hAnsi="Times New Roman" w:cs="Times New Roman"/>
          <w:sz w:val="26"/>
          <w:szCs w:val="26"/>
          <w:u w:val="single"/>
        </w:rPr>
        <w:t xml:space="preserve"> графе «Примечание»</w:t>
      </w:r>
      <w:r w:rsidR="006B7709" w:rsidRPr="00D50E1D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26118D" w:rsidRPr="00D50E1D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26118D" w:rsidRPr="008E62E2" w:rsidRDefault="0026118D" w:rsidP="005B6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0E1D">
        <w:rPr>
          <w:rFonts w:ascii="Times New Roman" w:hAnsi="Times New Roman" w:cs="Times New Roman"/>
          <w:sz w:val="24"/>
          <w:szCs w:val="24"/>
        </w:rPr>
        <w:t>лицензиатом указывается о выполнении предъявляемого требования</w:t>
      </w:r>
      <w:r w:rsidRPr="008E62E2">
        <w:rPr>
          <w:rFonts w:ascii="Times New Roman" w:hAnsi="Times New Roman" w:cs="Times New Roman"/>
          <w:sz w:val="24"/>
          <w:szCs w:val="24"/>
        </w:rPr>
        <w:t xml:space="preserve"> по конкретному вопросу (краткая информация) с проставлением даты и порядка принятия (утверждения), срока действия подтверждающего документа (свидетельства, паспорта, удостоверения, акта, графика, инструкции, журнала и т.д.);</w:t>
      </w:r>
    </w:p>
    <w:p w:rsidR="0026118D" w:rsidRPr="008E62E2" w:rsidRDefault="0026118D" w:rsidP="005B6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62E2">
        <w:rPr>
          <w:rFonts w:ascii="Times New Roman" w:hAnsi="Times New Roman" w:cs="Times New Roman"/>
          <w:sz w:val="24"/>
          <w:szCs w:val="24"/>
        </w:rPr>
        <w:t>лицензирующим органом дополнительно указываются установленные нарушения (недостатки) со ссылкой на структурный элемент НПА (нормативного правового акта) и ТНПА (технического нормативного правового акта)</w:t>
      </w:r>
      <w:r w:rsidR="006B7709" w:rsidRPr="008E62E2">
        <w:rPr>
          <w:rFonts w:ascii="Times New Roman" w:hAnsi="Times New Roman" w:cs="Times New Roman"/>
          <w:sz w:val="24"/>
          <w:szCs w:val="24"/>
        </w:rPr>
        <w:t>.</w:t>
      </w:r>
    </w:p>
    <w:p w:rsidR="0026118D" w:rsidRDefault="0026118D" w:rsidP="008E62E2">
      <w:pPr>
        <w:tabs>
          <w:tab w:val="left" w:pos="15136"/>
        </w:tabs>
        <w:spacing w:after="0" w:line="240" w:lineRule="auto"/>
        <w:ind w:right="-32" w:firstLine="708"/>
        <w:jc w:val="both"/>
        <w:rPr>
          <w:rFonts w:ascii="Times New Roman" w:hAnsi="Times New Roman" w:cs="Times New Roman"/>
          <w:bCs/>
          <w:sz w:val="30"/>
          <w:szCs w:val="30"/>
          <w:u w:val="single"/>
        </w:rPr>
      </w:pPr>
      <w:r w:rsidRPr="008E62E2">
        <w:rPr>
          <w:rFonts w:ascii="Times New Roman" w:hAnsi="Times New Roman" w:cs="Times New Roman"/>
          <w:sz w:val="24"/>
          <w:szCs w:val="24"/>
        </w:rPr>
        <w:t xml:space="preserve">В </w:t>
      </w:r>
      <w:r w:rsidR="005B62E5" w:rsidRPr="008E62E2">
        <w:rPr>
          <w:rFonts w:ascii="Times New Roman" w:hAnsi="Times New Roman" w:cs="Times New Roman"/>
          <w:sz w:val="24"/>
          <w:szCs w:val="24"/>
        </w:rPr>
        <w:t>случае, если</w:t>
      </w:r>
      <w:r w:rsidRPr="008E62E2">
        <w:rPr>
          <w:rFonts w:ascii="Times New Roman" w:hAnsi="Times New Roman" w:cs="Times New Roman"/>
          <w:sz w:val="24"/>
          <w:szCs w:val="24"/>
        </w:rPr>
        <w:t xml:space="preserve"> требование (определенного пункта, подпункта) не подлежит реализации и контролю применительно к данному проверяемому субъекту (объекту)</w:t>
      </w:r>
      <w:r w:rsidR="00134310" w:rsidRPr="008E62E2">
        <w:rPr>
          <w:rFonts w:ascii="Times New Roman" w:hAnsi="Times New Roman" w:cs="Times New Roman"/>
          <w:sz w:val="24"/>
          <w:szCs w:val="24"/>
        </w:rPr>
        <w:t>,</w:t>
      </w:r>
      <w:r w:rsidRPr="008E62E2">
        <w:rPr>
          <w:rFonts w:ascii="Times New Roman" w:hAnsi="Times New Roman" w:cs="Times New Roman"/>
          <w:sz w:val="24"/>
          <w:szCs w:val="24"/>
        </w:rPr>
        <w:t xml:space="preserve"> проставляется </w:t>
      </w:r>
      <w:r w:rsidR="008E62E2" w:rsidRPr="008E62E2">
        <w:rPr>
          <w:rFonts w:ascii="Times New Roman" w:hAnsi="Times New Roman" w:cs="Times New Roman"/>
          <w:sz w:val="24"/>
          <w:szCs w:val="24"/>
        </w:rPr>
        <w:t>словосочетание «</w:t>
      </w:r>
      <w:r w:rsidRPr="008E62E2">
        <w:rPr>
          <w:rFonts w:ascii="Times New Roman" w:hAnsi="Times New Roman" w:cs="Times New Roman"/>
          <w:bCs/>
          <w:sz w:val="24"/>
          <w:szCs w:val="24"/>
        </w:rPr>
        <w:t>Н</w:t>
      </w:r>
      <w:r w:rsidRPr="008E62E2">
        <w:rPr>
          <w:rFonts w:ascii="Times New Roman" w:hAnsi="Times New Roman" w:cs="Times New Roman"/>
          <w:sz w:val="24"/>
          <w:szCs w:val="24"/>
        </w:rPr>
        <w:t>е требуется</w:t>
      </w:r>
      <w:r w:rsidRPr="008E62E2">
        <w:rPr>
          <w:rFonts w:ascii="Times New Roman" w:hAnsi="Times New Roman" w:cs="Times New Roman"/>
          <w:bCs/>
          <w:sz w:val="24"/>
          <w:szCs w:val="24"/>
        </w:rPr>
        <w:t>»</w:t>
      </w:r>
      <w:r w:rsidRPr="008E62E2">
        <w:rPr>
          <w:rFonts w:ascii="Times New Roman" w:hAnsi="Times New Roman" w:cs="Times New Roman"/>
          <w:sz w:val="24"/>
          <w:szCs w:val="24"/>
        </w:rPr>
        <w:t xml:space="preserve"> с краткой поясняющей информацией.</w:t>
      </w:r>
    </w:p>
    <w:sectPr w:rsidR="0026118D" w:rsidSect="0036268A">
      <w:headerReference w:type="default" r:id="rId21"/>
      <w:pgSz w:w="16838" w:h="11906" w:orient="landscape"/>
      <w:pgMar w:top="709" w:right="851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002" w:rsidRDefault="00B52002" w:rsidP="00CF3CF2">
      <w:pPr>
        <w:spacing w:after="0" w:line="240" w:lineRule="auto"/>
      </w:pPr>
      <w:r>
        <w:separator/>
      </w:r>
    </w:p>
  </w:endnote>
  <w:endnote w:type="continuationSeparator" w:id="0">
    <w:p w:rsidR="00B52002" w:rsidRDefault="00B52002" w:rsidP="00CF3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002" w:rsidRDefault="00B52002" w:rsidP="00CF3CF2">
      <w:pPr>
        <w:spacing w:after="0" w:line="240" w:lineRule="auto"/>
      </w:pPr>
      <w:r>
        <w:separator/>
      </w:r>
    </w:p>
  </w:footnote>
  <w:footnote w:type="continuationSeparator" w:id="0">
    <w:p w:rsidR="00B52002" w:rsidRDefault="00B52002" w:rsidP="00CF3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683606"/>
      <w:docPartObj>
        <w:docPartGallery w:val="Page Numbers (Top of Page)"/>
        <w:docPartUnique/>
      </w:docPartObj>
    </w:sdtPr>
    <w:sdtEndPr/>
    <w:sdtContent>
      <w:p w:rsidR="00322D9A" w:rsidRDefault="00322D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6FF">
          <w:rPr>
            <w:noProof/>
          </w:rPr>
          <w:t>38</w:t>
        </w:r>
        <w:r>
          <w:fldChar w:fldCharType="end"/>
        </w:r>
      </w:p>
    </w:sdtContent>
  </w:sdt>
  <w:p w:rsidR="00322D9A" w:rsidRDefault="00322D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84E5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BAF6E6B"/>
    <w:multiLevelType w:val="hybridMultilevel"/>
    <w:tmpl w:val="B192D872"/>
    <w:lvl w:ilvl="0" w:tplc="20B4F30C">
      <w:start w:val="23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60F73CE"/>
    <w:multiLevelType w:val="hybridMultilevel"/>
    <w:tmpl w:val="1C707204"/>
    <w:lvl w:ilvl="0" w:tplc="0BAAEB28">
      <w:start w:val="34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DCB3676"/>
    <w:multiLevelType w:val="multilevel"/>
    <w:tmpl w:val="0D606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4FC9070C"/>
    <w:multiLevelType w:val="multilevel"/>
    <w:tmpl w:val="07967234"/>
    <w:lvl w:ilvl="0">
      <w:start w:val="10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6465"/>
        </w:tabs>
        <w:ind w:left="6465" w:hanging="1320"/>
      </w:pPr>
      <w:rPr>
        <w:rFonts w:cs="Times New Roman" w:hint="default"/>
      </w:rPr>
    </w:lvl>
    <w:lvl w:ilvl="2">
      <w:start w:val="2013"/>
      <w:numFmt w:val="decimal"/>
      <w:lvlText w:val="%1.%2.%3"/>
      <w:lvlJc w:val="left"/>
      <w:pPr>
        <w:tabs>
          <w:tab w:val="num" w:pos="13740"/>
        </w:tabs>
        <w:ind w:left="13740" w:hanging="1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755"/>
        </w:tabs>
        <w:ind w:left="16755" w:hanging="1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900"/>
        </w:tabs>
        <w:ind w:left="21900" w:hanging="1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165"/>
        </w:tabs>
        <w:ind w:left="271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80"/>
        </w:tabs>
        <w:ind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7721"/>
        </w:tabs>
        <w:ind w:left="-27721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2576"/>
        </w:tabs>
        <w:ind w:left="-22576" w:hanging="1800"/>
      </w:pPr>
      <w:rPr>
        <w:rFonts w:cs="Times New Roman" w:hint="default"/>
      </w:rPr>
    </w:lvl>
  </w:abstractNum>
  <w:abstractNum w:abstractNumId="5" w15:restartNumberingAfterBreak="0">
    <w:nsid w:val="58F326A9"/>
    <w:multiLevelType w:val="hybridMultilevel"/>
    <w:tmpl w:val="75B4EEF2"/>
    <w:lvl w:ilvl="0" w:tplc="7AE4136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20C41"/>
    <w:multiLevelType w:val="hybridMultilevel"/>
    <w:tmpl w:val="DA2C6CDE"/>
    <w:lvl w:ilvl="0" w:tplc="D90A04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25E88"/>
    <w:multiLevelType w:val="multilevel"/>
    <w:tmpl w:val="BAC0E2B2"/>
    <w:lvl w:ilvl="0">
      <w:start w:val="10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7081"/>
        </w:tabs>
        <w:ind w:left="7081" w:hanging="1200"/>
      </w:pPr>
      <w:rPr>
        <w:rFonts w:cs="Times New Roman" w:hint="default"/>
      </w:rPr>
    </w:lvl>
    <w:lvl w:ilvl="2">
      <w:start w:val="2013"/>
      <w:numFmt w:val="decimal"/>
      <w:lvlText w:val="%1.%2.%3"/>
      <w:lvlJc w:val="left"/>
      <w:pPr>
        <w:tabs>
          <w:tab w:val="num" w:pos="12962"/>
        </w:tabs>
        <w:ind w:left="12962" w:hanging="12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843"/>
        </w:tabs>
        <w:ind w:left="18843" w:hanging="12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724"/>
        </w:tabs>
        <w:ind w:left="24724" w:hanging="12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0845"/>
        </w:tabs>
        <w:ind w:left="3084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28810"/>
        </w:tabs>
        <w:ind w:left="-288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2569"/>
        </w:tabs>
        <w:ind w:left="-225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6688"/>
        </w:tabs>
        <w:ind w:left="-16688" w:hanging="1800"/>
      </w:pPr>
      <w:rPr>
        <w:rFonts w:cs="Times New Roman" w:hint="default"/>
      </w:rPr>
    </w:lvl>
  </w:abstractNum>
  <w:abstractNum w:abstractNumId="8" w15:restartNumberingAfterBreak="0">
    <w:nsid w:val="6AC426A8"/>
    <w:multiLevelType w:val="multilevel"/>
    <w:tmpl w:val="A9D4CF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99"/>
    <w:rsid w:val="00000BF4"/>
    <w:rsid w:val="00001535"/>
    <w:rsid w:val="000060E9"/>
    <w:rsid w:val="00007485"/>
    <w:rsid w:val="00007A88"/>
    <w:rsid w:val="00011542"/>
    <w:rsid w:val="00014241"/>
    <w:rsid w:val="0001754C"/>
    <w:rsid w:val="00017DFC"/>
    <w:rsid w:val="00025C08"/>
    <w:rsid w:val="00026D68"/>
    <w:rsid w:val="0003001B"/>
    <w:rsid w:val="0003689E"/>
    <w:rsid w:val="00037066"/>
    <w:rsid w:val="0003799A"/>
    <w:rsid w:val="0004187C"/>
    <w:rsid w:val="00041C9A"/>
    <w:rsid w:val="000422E4"/>
    <w:rsid w:val="00046E06"/>
    <w:rsid w:val="000516EB"/>
    <w:rsid w:val="00053EBF"/>
    <w:rsid w:val="0005507D"/>
    <w:rsid w:val="000562F9"/>
    <w:rsid w:val="000565AE"/>
    <w:rsid w:val="000615F3"/>
    <w:rsid w:val="0006218C"/>
    <w:rsid w:val="0006250A"/>
    <w:rsid w:val="00063158"/>
    <w:rsid w:val="000632B8"/>
    <w:rsid w:val="000643A5"/>
    <w:rsid w:val="00067A6C"/>
    <w:rsid w:val="00071904"/>
    <w:rsid w:val="0007193D"/>
    <w:rsid w:val="0007230F"/>
    <w:rsid w:val="00073420"/>
    <w:rsid w:val="00073832"/>
    <w:rsid w:val="00074784"/>
    <w:rsid w:val="00080049"/>
    <w:rsid w:val="00081D5A"/>
    <w:rsid w:val="00083780"/>
    <w:rsid w:val="00084CF9"/>
    <w:rsid w:val="00086265"/>
    <w:rsid w:val="00086E2E"/>
    <w:rsid w:val="000916D6"/>
    <w:rsid w:val="00091701"/>
    <w:rsid w:val="00095A99"/>
    <w:rsid w:val="00097446"/>
    <w:rsid w:val="000978F9"/>
    <w:rsid w:val="00097BA1"/>
    <w:rsid w:val="000A10D3"/>
    <w:rsid w:val="000A246D"/>
    <w:rsid w:val="000A2D51"/>
    <w:rsid w:val="000A346B"/>
    <w:rsid w:val="000A3A47"/>
    <w:rsid w:val="000A51E6"/>
    <w:rsid w:val="000A5F50"/>
    <w:rsid w:val="000B1793"/>
    <w:rsid w:val="000B2000"/>
    <w:rsid w:val="000B53EE"/>
    <w:rsid w:val="000C0134"/>
    <w:rsid w:val="000C0927"/>
    <w:rsid w:val="000C34B9"/>
    <w:rsid w:val="000C3FA6"/>
    <w:rsid w:val="000D1AB2"/>
    <w:rsid w:val="000D4FA6"/>
    <w:rsid w:val="000E12F2"/>
    <w:rsid w:val="000E3A9B"/>
    <w:rsid w:val="000E4B72"/>
    <w:rsid w:val="000E4D63"/>
    <w:rsid w:val="000E6A25"/>
    <w:rsid w:val="000E7049"/>
    <w:rsid w:val="000F2253"/>
    <w:rsid w:val="000F233B"/>
    <w:rsid w:val="000F29EE"/>
    <w:rsid w:val="000F44C0"/>
    <w:rsid w:val="000F4C52"/>
    <w:rsid w:val="000F54B9"/>
    <w:rsid w:val="000F5DD2"/>
    <w:rsid w:val="000F5E5F"/>
    <w:rsid w:val="000F7FCC"/>
    <w:rsid w:val="0010114D"/>
    <w:rsid w:val="0010237D"/>
    <w:rsid w:val="001050D3"/>
    <w:rsid w:val="00106406"/>
    <w:rsid w:val="00106530"/>
    <w:rsid w:val="00110BA8"/>
    <w:rsid w:val="00113945"/>
    <w:rsid w:val="00114FDD"/>
    <w:rsid w:val="00115DCC"/>
    <w:rsid w:val="0012088B"/>
    <w:rsid w:val="00122029"/>
    <w:rsid w:val="001225FE"/>
    <w:rsid w:val="00123047"/>
    <w:rsid w:val="001232B4"/>
    <w:rsid w:val="00124251"/>
    <w:rsid w:val="0012618E"/>
    <w:rsid w:val="00134310"/>
    <w:rsid w:val="00135734"/>
    <w:rsid w:val="001363EA"/>
    <w:rsid w:val="00140009"/>
    <w:rsid w:val="00141DD3"/>
    <w:rsid w:val="00142AF9"/>
    <w:rsid w:val="00145A63"/>
    <w:rsid w:val="00153444"/>
    <w:rsid w:val="00155F9C"/>
    <w:rsid w:val="00157D82"/>
    <w:rsid w:val="00164C5A"/>
    <w:rsid w:val="00166124"/>
    <w:rsid w:val="00166511"/>
    <w:rsid w:val="001701DC"/>
    <w:rsid w:val="00170B3C"/>
    <w:rsid w:val="001713A5"/>
    <w:rsid w:val="0017382F"/>
    <w:rsid w:val="00174C33"/>
    <w:rsid w:val="00176464"/>
    <w:rsid w:val="001817A1"/>
    <w:rsid w:val="00182407"/>
    <w:rsid w:val="00183D33"/>
    <w:rsid w:val="001841FC"/>
    <w:rsid w:val="00185496"/>
    <w:rsid w:val="00186288"/>
    <w:rsid w:val="001862CD"/>
    <w:rsid w:val="00186530"/>
    <w:rsid w:val="00186643"/>
    <w:rsid w:val="00187815"/>
    <w:rsid w:val="00191CA7"/>
    <w:rsid w:val="00192027"/>
    <w:rsid w:val="001A075B"/>
    <w:rsid w:val="001A1E81"/>
    <w:rsid w:val="001A3773"/>
    <w:rsid w:val="001A3B09"/>
    <w:rsid w:val="001A3DB6"/>
    <w:rsid w:val="001A5161"/>
    <w:rsid w:val="001A59EF"/>
    <w:rsid w:val="001A7BF4"/>
    <w:rsid w:val="001B238E"/>
    <w:rsid w:val="001B2D39"/>
    <w:rsid w:val="001B3D42"/>
    <w:rsid w:val="001B5DF6"/>
    <w:rsid w:val="001B6B73"/>
    <w:rsid w:val="001B7553"/>
    <w:rsid w:val="001C17FC"/>
    <w:rsid w:val="001C1817"/>
    <w:rsid w:val="001C7E98"/>
    <w:rsid w:val="001C7F5F"/>
    <w:rsid w:val="001D02C4"/>
    <w:rsid w:val="001D0CE7"/>
    <w:rsid w:val="001D1B44"/>
    <w:rsid w:val="001D25E1"/>
    <w:rsid w:val="001D52B5"/>
    <w:rsid w:val="001E0EB8"/>
    <w:rsid w:val="001E105B"/>
    <w:rsid w:val="001E13EA"/>
    <w:rsid w:val="001E30C1"/>
    <w:rsid w:val="001E3DFD"/>
    <w:rsid w:val="001E433B"/>
    <w:rsid w:val="001E4BB0"/>
    <w:rsid w:val="001E58FF"/>
    <w:rsid w:val="001E5CD6"/>
    <w:rsid w:val="001E706C"/>
    <w:rsid w:val="001E783D"/>
    <w:rsid w:val="001F1E3D"/>
    <w:rsid w:val="001F2501"/>
    <w:rsid w:val="001F2B8D"/>
    <w:rsid w:val="001F4060"/>
    <w:rsid w:val="001F442A"/>
    <w:rsid w:val="001F4D71"/>
    <w:rsid w:val="001F5AD5"/>
    <w:rsid w:val="001F6376"/>
    <w:rsid w:val="0020259F"/>
    <w:rsid w:val="002026B6"/>
    <w:rsid w:val="002041C7"/>
    <w:rsid w:val="00206659"/>
    <w:rsid w:val="00210C55"/>
    <w:rsid w:val="002112E2"/>
    <w:rsid w:val="00211F28"/>
    <w:rsid w:val="002123FB"/>
    <w:rsid w:val="00212A97"/>
    <w:rsid w:val="00213302"/>
    <w:rsid w:val="002137F8"/>
    <w:rsid w:val="002144EE"/>
    <w:rsid w:val="00215C6D"/>
    <w:rsid w:val="00226BDE"/>
    <w:rsid w:val="00227DC7"/>
    <w:rsid w:val="0023077D"/>
    <w:rsid w:val="00230B8D"/>
    <w:rsid w:val="00235B7F"/>
    <w:rsid w:val="0023621D"/>
    <w:rsid w:val="00236742"/>
    <w:rsid w:val="00240AE9"/>
    <w:rsid w:val="00240C2F"/>
    <w:rsid w:val="00241812"/>
    <w:rsid w:val="00243C90"/>
    <w:rsid w:val="00245329"/>
    <w:rsid w:val="00250D04"/>
    <w:rsid w:val="00253498"/>
    <w:rsid w:val="0026118D"/>
    <w:rsid w:val="002622CF"/>
    <w:rsid w:val="00263CAA"/>
    <w:rsid w:val="00264F58"/>
    <w:rsid w:val="00265133"/>
    <w:rsid w:val="00267588"/>
    <w:rsid w:val="00270C18"/>
    <w:rsid w:val="002710DE"/>
    <w:rsid w:val="00271AAF"/>
    <w:rsid w:val="00272C41"/>
    <w:rsid w:val="00272E0B"/>
    <w:rsid w:val="002739BE"/>
    <w:rsid w:val="00274A2F"/>
    <w:rsid w:val="002807EB"/>
    <w:rsid w:val="002837F0"/>
    <w:rsid w:val="00284108"/>
    <w:rsid w:val="002877DB"/>
    <w:rsid w:val="0029189A"/>
    <w:rsid w:val="00296CA2"/>
    <w:rsid w:val="00297841"/>
    <w:rsid w:val="002A0037"/>
    <w:rsid w:val="002A0234"/>
    <w:rsid w:val="002A0A45"/>
    <w:rsid w:val="002A1100"/>
    <w:rsid w:val="002A180A"/>
    <w:rsid w:val="002A1D41"/>
    <w:rsid w:val="002A226C"/>
    <w:rsid w:val="002A60BB"/>
    <w:rsid w:val="002B0953"/>
    <w:rsid w:val="002B1268"/>
    <w:rsid w:val="002B1DBD"/>
    <w:rsid w:val="002B1DDE"/>
    <w:rsid w:val="002B3690"/>
    <w:rsid w:val="002B384D"/>
    <w:rsid w:val="002B3DD6"/>
    <w:rsid w:val="002B7861"/>
    <w:rsid w:val="002C0A58"/>
    <w:rsid w:val="002C49F2"/>
    <w:rsid w:val="002C58A0"/>
    <w:rsid w:val="002C639C"/>
    <w:rsid w:val="002C6617"/>
    <w:rsid w:val="002C709F"/>
    <w:rsid w:val="002D1D1C"/>
    <w:rsid w:val="002E05B9"/>
    <w:rsid w:val="002E0771"/>
    <w:rsid w:val="002E1E64"/>
    <w:rsid w:val="002E30A9"/>
    <w:rsid w:val="002E3AE8"/>
    <w:rsid w:val="002E44E5"/>
    <w:rsid w:val="002E45FB"/>
    <w:rsid w:val="002E50FA"/>
    <w:rsid w:val="002E6D64"/>
    <w:rsid w:val="002E730C"/>
    <w:rsid w:val="002F3670"/>
    <w:rsid w:val="002F3CC9"/>
    <w:rsid w:val="002F4A64"/>
    <w:rsid w:val="002F50B9"/>
    <w:rsid w:val="002F521F"/>
    <w:rsid w:val="002F55F6"/>
    <w:rsid w:val="002F5F27"/>
    <w:rsid w:val="002F7CEF"/>
    <w:rsid w:val="003025DD"/>
    <w:rsid w:val="00302E6A"/>
    <w:rsid w:val="00303121"/>
    <w:rsid w:val="003047E8"/>
    <w:rsid w:val="00304D96"/>
    <w:rsid w:val="00307958"/>
    <w:rsid w:val="00312D86"/>
    <w:rsid w:val="00316FD9"/>
    <w:rsid w:val="003200A2"/>
    <w:rsid w:val="00321C94"/>
    <w:rsid w:val="00322D9A"/>
    <w:rsid w:val="00322E54"/>
    <w:rsid w:val="00327AAC"/>
    <w:rsid w:val="00330C12"/>
    <w:rsid w:val="003312D2"/>
    <w:rsid w:val="00331747"/>
    <w:rsid w:val="00332C9C"/>
    <w:rsid w:val="00332DEF"/>
    <w:rsid w:val="00333DD1"/>
    <w:rsid w:val="00335D04"/>
    <w:rsid w:val="003375F9"/>
    <w:rsid w:val="0034017A"/>
    <w:rsid w:val="00345BAC"/>
    <w:rsid w:val="003470B1"/>
    <w:rsid w:val="0034721C"/>
    <w:rsid w:val="003478E3"/>
    <w:rsid w:val="00347F29"/>
    <w:rsid w:val="0035324E"/>
    <w:rsid w:val="00354B42"/>
    <w:rsid w:val="00356538"/>
    <w:rsid w:val="00361502"/>
    <w:rsid w:val="0036268A"/>
    <w:rsid w:val="00362C44"/>
    <w:rsid w:val="0036445A"/>
    <w:rsid w:val="003650B8"/>
    <w:rsid w:val="00365687"/>
    <w:rsid w:val="003679A9"/>
    <w:rsid w:val="00372479"/>
    <w:rsid w:val="0037319A"/>
    <w:rsid w:val="00374B54"/>
    <w:rsid w:val="003805A7"/>
    <w:rsid w:val="00383E3A"/>
    <w:rsid w:val="00383FF0"/>
    <w:rsid w:val="00385CC5"/>
    <w:rsid w:val="003A07BC"/>
    <w:rsid w:val="003A2657"/>
    <w:rsid w:val="003A308B"/>
    <w:rsid w:val="003A42A8"/>
    <w:rsid w:val="003A67E9"/>
    <w:rsid w:val="003B1F11"/>
    <w:rsid w:val="003B4596"/>
    <w:rsid w:val="003B4898"/>
    <w:rsid w:val="003B561F"/>
    <w:rsid w:val="003C04AC"/>
    <w:rsid w:val="003C19DF"/>
    <w:rsid w:val="003C3EAE"/>
    <w:rsid w:val="003C5E7A"/>
    <w:rsid w:val="003C66A3"/>
    <w:rsid w:val="003C740C"/>
    <w:rsid w:val="003C741C"/>
    <w:rsid w:val="003D33C4"/>
    <w:rsid w:val="003D77E6"/>
    <w:rsid w:val="003D7DBA"/>
    <w:rsid w:val="003E25D2"/>
    <w:rsid w:val="003E35D5"/>
    <w:rsid w:val="003E560F"/>
    <w:rsid w:val="003E5907"/>
    <w:rsid w:val="003E6E54"/>
    <w:rsid w:val="003F0399"/>
    <w:rsid w:val="003F1B65"/>
    <w:rsid w:val="003F4013"/>
    <w:rsid w:val="003F4BA5"/>
    <w:rsid w:val="003F4ECF"/>
    <w:rsid w:val="004016C4"/>
    <w:rsid w:val="00401D27"/>
    <w:rsid w:val="00404CA1"/>
    <w:rsid w:val="00405719"/>
    <w:rsid w:val="00406B35"/>
    <w:rsid w:val="00406EEB"/>
    <w:rsid w:val="0041745C"/>
    <w:rsid w:val="00420076"/>
    <w:rsid w:val="00420852"/>
    <w:rsid w:val="0042093A"/>
    <w:rsid w:val="00421C70"/>
    <w:rsid w:val="004223EE"/>
    <w:rsid w:val="00422E4A"/>
    <w:rsid w:val="00426254"/>
    <w:rsid w:val="00426635"/>
    <w:rsid w:val="00427F0E"/>
    <w:rsid w:val="004305B4"/>
    <w:rsid w:val="00430A51"/>
    <w:rsid w:val="0043189A"/>
    <w:rsid w:val="004321AE"/>
    <w:rsid w:val="0043384F"/>
    <w:rsid w:val="00437E01"/>
    <w:rsid w:val="0044032A"/>
    <w:rsid w:val="00441DC4"/>
    <w:rsid w:val="0044384A"/>
    <w:rsid w:val="0044619E"/>
    <w:rsid w:val="00447619"/>
    <w:rsid w:val="004504CC"/>
    <w:rsid w:val="0045295D"/>
    <w:rsid w:val="00453465"/>
    <w:rsid w:val="00455587"/>
    <w:rsid w:val="004559A5"/>
    <w:rsid w:val="0045711E"/>
    <w:rsid w:val="0046183F"/>
    <w:rsid w:val="0046657A"/>
    <w:rsid w:val="00466CE4"/>
    <w:rsid w:val="00470275"/>
    <w:rsid w:val="00472257"/>
    <w:rsid w:val="004723A0"/>
    <w:rsid w:val="00473818"/>
    <w:rsid w:val="00474717"/>
    <w:rsid w:val="00474CF5"/>
    <w:rsid w:val="00475651"/>
    <w:rsid w:val="00476416"/>
    <w:rsid w:val="00480307"/>
    <w:rsid w:val="0048050A"/>
    <w:rsid w:val="004807FB"/>
    <w:rsid w:val="00484573"/>
    <w:rsid w:val="00486FCE"/>
    <w:rsid w:val="00487D07"/>
    <w:rsid w:val="00491C8E"/>
    <w:rsid w:val="00495DBB"/>
    <w:rsid w:val="004970AA"/>
    <w:rsid w:val="004A2F9F"/>
    <w:rsid w:val="004A6B2A"/>
    <w:rsid w:val="004A7F88"/>
    <w:rsid w:val="004B0A49"/>
    <w:rsid w:val="004B0F50"/>
    <w:rsid w:val="004B27E1"/>
    <w:rsid w:val="004B2D2E"/>
    <w:rsid w:val="004B2DC4"/>
    <w:rsid w:val="004B64C9"/>
    <w:rsid w:val="004C2289"/>
    <w:rsid w:val="004C2657"/>
    <w:rsid w:val="004C3878"/>
    <w:rsid w:val="004C3B1C"/>
    <w:rsid w:val="004C43AA"/>
    <w:rsid w:val="004D0D5A"/>
    <w:rsid w:val="004D1AFC"/>
    <w:rsid w:val="004D28C8"/>
    <w:rsid w:val="004D2E7C"/>
    <w:rsid w:val="004D648E"/>
    <w:rsid w:val="004D7A18"/>
    <w:rsid w:val="004E7AC8"/>
    <w:rsid w:val="004F0BC7"/>
    <w:rsid w:val="004F2D98"/>
    <w:rsid w:val="004F41C3"/>
    <w:rsid w:val="004F56B0"/>
    <w:rsid w:val="004F6F19"/>
    <w:rsid w:val="004F714A"/>
    <w:rsid w:val="00500DFB"/>
    <w:rsid w:val="00503DF8"/>
    <w:rsid w:val="00503E5D"/>
    <w:rsid w:val="00503F24"/>
    <w:rsid w:val="005070B5"/>
    <w:rsid w:val="00507A61"/>
    <w:rsid w:val="005101D3"/>
    <w:rsid w:val="00510C14"/>
    <w:rsid w:val="00510D0F"/>
    <w:rsid w:val="00511DB0"/>
    <w:rsid w:val="005120E2"/>
    <w:rsid w:val="00512BE3"/>
    <w:rsid w:val="00512EAB"/>
    <w:rsid w:val="00520BB1"/>
    <w:rsid w:val="005246D1"/>
    <w:rsid w:val="00527ECA"/>
    <w:rsid w:val="00530D95"/>
    <w:rsid w:val="00531D25"/>
    <w:rsid w:val="00532818"/>
    <w:rsid w:val="00533C00"/>
    <w:rsid w:val="00533FFD"/>
    <w:rsid w:val="005375D6"/>
    <w:rsid w:val="00537D0D"/>
    <w:rsid w:val="00540DBB"/>
    <w:rsid w:val="00541E90"/>
    <w:rsid w:val="005447FC"/>
    <w:rsid w:val="005454DE"/>
    <w:rsid w:val="00545F6D"/>
    <w:rsid w:val="00546237"/>
    <w:rsid w:val="00546ECA"/>
    <w:rsid w:val="005471CA"/>
    <w:rsid w:val="00547D54"/>
    <w:rsid w:val="00547FE5"/>
    <w:rsid w:val="00556374"/>
    <w:rsid w:val="00560744"/>
    <w:rsid w:val="00561EB2"/>
    <w:rsid w:val="00562BD2"/>
    <w:rsid w:val="00564303"/>
    <w:rsid w:val="005652E8"/>
    <w:rsid w:val="0057272D"/>
    <w:rsid w:val="00572A04"/>
    <w:rsid w:val="005742F8"/>
    <w:rsid w:val="00574958"/>
    <w:rsid w:val="00576B35"/>
    <w:rsid w:val="0058650B"/>
    <w:rsid w:val="005904FA"/>
    <w:rsid w:val="005922D0"/>
    <w:rsid w:val="00593947"/>
    <w:rsid w:val="005946D9"/>
    <w:rsid w:val="0059602A"/>
    <w:rsid w:val="005974F0"/>
    <w:rsid w:val="005A0AF6"/>
    <w:rsid w:val="005A35FC"/>
    <w:rsid w:val="005A4EDD"/>
    <w:rsid w:val="005A77DB"/>
    <w:rsid w:val="005B07CF"/>
    <w:rsid w:val="005B0C94"/>
    <w:rsid w:val="005B2295"/>
    <w:rsid w:val="005B429E"/>
    <w:rsid w:val="005B5FB9"/>
    <w:rsid w:val="005B6004"/>
    <w:rsid w:val="005B62E5"/>
    <w:rsid w:val="005B657F"/>
    <w:rsid w:val="005C1882"/>
    <w:rsid w:val="005C3BC9"/>
    <w:rsid w:val="005C3E14"/>
    <w:rsid w:val="005C7A51"/>
    <w:rsid w:val="005D2810"/>
    <w:rsid w:val="005D3E28"/>
    <w:rsid w:val="005D47F8"/>
    <w:rsid w:val="005D4D3E"/>
    <w:rsid w:val="005D54D9"/>
    <w:rsid w:val="005D5C5F"/>
    <w:rsid w:val="005D5F3B"/>
    <w:rsid w:val="005D6F8B"/>
    <w:rsid w:val="005D7356"/>
    <w:rsid w:val="005D75DA"/>
    <w:rsid w:val="005E03C0"/>
    <w:rsid w:val="005E14FE"/>
    <w:rsid w:val="005F1889"/>
    <w:rsid w:val="005F2958"/>
    <w:rsid w:val="005F46E3"/>
    <w:rsid w:val="005F5122"/>
    <w:rsid w:val="005F724B"/>
    <w:rsid w:val="005F7707"/>
    <w:rsid w:val="005F7C33"/>
    <w:rsid w:val="0060035C"/>
    <w:rsid w:val="00601134"/>
    <w:rsid w:val="00611F39"/>
    <w:rsid w:val="00613A7F"/>
    <w:rsid w:val="00614EF5"/>
    <w:rsid w:val="00615F77"/>
    <w:rsid w:val="0062040B"/>
    <w:rsid w:val="00620646"/>
    <w:rsid w:val="00624E85"/>
    <w:rsid w:val="0062630E"/>
    <w:rsid w:val="00627EBE"/>
    <w:rsid w:val="0064010E"/>
    <w:rsid w:val="00641F0F"/>
    <w:rsid w:val="00643A9B"/>
    <w:rsid w:val="0064572B"/>
    <w:rsid w:val="00650654"/>
    <w:rsid w:val="00650A97"/>
    <w:rsid w:val="006529B2"/>
    <w:rsid w:val="00656B1A"/>
    <w:rsid w:val="006600E9"/>
    <w:rsid w:val="00661FF8"/>
    <w:rsid w:val="00662E25"/>
    <w:rsid w:val="00665C84"/>
    <w:rsid w:val="0067019F"/>
    <w:rsid w:val="00671ACA"/>
    <w:rsid w:val="00677367"/>
    <w:rsid w:val="00677E5D"/>
    <w:rsid w:val="0068015E"/>
    <w:rsid w:val="00682221"/>
    <w:rsid w:val="00685A32"/>
    <w:rsid w:val="00686542"/>
    <w:rsid w:val="006875B0"/>
    <w:rsid w:val="00691264"/>
    <w:rsid w:val="0069128A"/>
    <w:rsid w:val="00695DF0"/>
    <w:rsid w:val="00696FB3"/>
    <w:rsid w:val="0069701A"/>
    <w:rsid w:val="00697478"/>
    <w:rsid w:val="006A0B9F"/>
    <w:rsid w:val="006A0F2B"/>
    <w:rsid w:val="006A1F03"/>
    <w:rsid w:val="006A231A"/>
    <w:rsid w:val="006A65EC"/>
    <w:rsid w:val="006B1A7E"/>
    <w:rsid w:val="006B1AC6"/>
    <w:rsid w:val="006B3444"/>
    <w:rsid w:val="006B3813"/>
    <w:rsid w:val="006B4D65"/>
    <w:rsid w:val="006B5E06"/>
    <w:rsid w:val="006B703C"/>
    <w:rsid w:val="006B7709"/>
    <w:rsid w:val="006C2665"/>
    <w:rsid w:val="006C2E5D"/>
    <w:rsid w:val="006C5774"/>
    <w:rsid w:val="006C5823"/>
    <w:rsid w:val="006C6C4D"/>
    <w:rsid w:val="006C6D9A"/>
    <w:rsid w:val="006C7FB5"/>
    <w:rsid w:val="006D0FF2"/>
    <w:rsid w:val="006D24A0"/>
    <w:rsid w:val="006D2AD8"/>
    <w:rsid w:val="006D76E3"/>
    <w:rsid w:val="006E2B3E"/>
    <w:rsid w:val="006E4D9F"/>
    <w:rsid w:val="006E564E"/>
    <w:rsid w:val="006E57DB"/>
    <w:rsid w:val="006E62F6"/>
    <w:rsid w:val="006F15D6"/>
    <w:rsid w:val="006F2E10"/>
    <w:rsid w:val="006F390C"/>
    <w:rsid w:val="006F4CCA"/>
    <w:rsid w:val="007002B4"/>
    <w:rsid w:val="0070267D"/>
    <w:rsid w:val="00702951"/>
    <w:rsid w:val="00702B2D"/>
    <w:rsid w:val="0070598C"/>
    <w:rsid w:val="0070656F"/>
    <w:rsid w:val="007100E5"/>
    <w:rsid w:val="0071045E"/>
    <w:rsid w:val="00714333"/>
    <w:rsid w:val="007152CB"/>
    <w:rsid w:val="00717ABF"/>
    <w:rsid w:val="0072031D"/>
    <w:rsid w:val="00720A12"/>
    <w:rsid w:val="0072390B"/>
    <w:rsid w:val="00723AF8"/>
    <w:rsid w:val="007249B9"/>
    <w:rsid w:val="00725E58"/>
    <w:rsid w:val="00731F65"/>
    <w:rsid w:val="0073332C"/>
    <w:rsid w:val="00733E98"/>
    <w:rsid w:val="0073458C"/>
    <w:rsid w:val="00734F7C"/>
    <w:rsid w:val="00736143"/>
    <w:rsid w:val="00737696"/>
    <w:rsid w:val="00737C6D"/>
    <w:rsid w:val="00737E27"/>
    <w:rsid w:val="007404F0"/>
    <w:rsid w:val="007433A7"/>
    <w:rsid w:val="007433C1"/>
    <w:rsid w:val="00743DB6"/>
    <w:rsid w:val="00747481"/>
    <w:rsid w:val="0075073E"/>
    <w:rsid w:val="00751360"/>
    <w:rsid w:val="007531FE"/>
    <w:rsid w:val="00753891"/>
    <w:rsid w:val="00753BF6"/>
    <w:rsid w:val="0075679A"/>
    <w:rsid w:val="00763599"/>
    <w:rsid w:val="00763887"/>
    <w:rsid w:val="007641AF"/>
    <w:rsid w:val="00764E8F"/>
    <w:rsid w:val="00771598"/>
    <w:rsid w:val="00771F09"/>
    <w:rsid w:val="00774272"/>
    <w:rsid w:val="007743D1"/>
    <w:rsid w:val="007745A4"/>
    <w:rsid w:val="007752AB"/>
    <w:rsid w:val="00780932"/>
    <w:rsid w:val="00785C26"/>
    <w:rsid w:val="0078656E"/>
    <w:rsid w:val="0078731E"/>
    <w:rsid w:val="007926D4"/>
    <w:rsid w:val="00793FE3"/>
    <w:rsid w:val="00794982"/>
    <w:rsid w:val="00796661"/>
    <w:rsid w:val="007A3E53"/>
    <w:rsid w:val="007A638E"/>
    <w:rsid w:val="007B13FC"/>
    <w:rsid w:val="007B5168"/>
    <w:rsid w:val="007C1283"/>
    <w:rsid w:val="007C3E80"/>
    <w:rsid w:val="007C5565"/>
    <w:rsid w:val="007C635B"/>
    <w:rsid w:val="007D4856"/>
    <w:rsid w:val="007D4898"/>
    <w:rsid w:val="007D4B19"/>
    <w:rsid w:val="007D60A4"/>
    <w:rsid w:val="007D6843"/>
    <w:rsid w:val="007D6856"/>
    <w:rsid w:val="007E0C65"/>
    <w:rsid w:val="007E2DC3"/>
    <w:rsid w:val="007E64E8"/>
    <w:rsid w:val="007E7826"/>
    <w:rsid w:val="007F023C"/>
    <w:rsid w:val="007F0606"/>
    <w:rsid w:val="007F5F2E"/>
    <w:rsid w:val="007F7B0D"/>
    <w:rsid w:val="007F7B5A"/>
    <w:rsid w:val="007F7BFD"/>
    <w:rsid w:val="0080003F"/>
    <w:rsid w:val="00800131"/>
    <w:rsid w:val="00803F7D"/>
    <w:rsid w:val="00806DC7"/>
    <w:rsid w:val="0080793B"/>
    <w:rsid w:val="00810E24"/>
    <w:rsid w:val="00811DEF"/>
    <w:rsid w:val="00812ADE"/>
    <w:rsid w:val="00812C46"/>
    <w:rsid w:val="0081350D"/>
    <w:rsid w:val="008138E0"/>
    <w:rsid w:val="00814CF4"/>
    <w:rsid w:val="0081521D"/>
    <w:rsid w:val="00815580"/>
    <w:rsid w:val="00816459"/>
    <w:rsid w:val="00816D73"/>
    <w:rsid w:val="00821413"/>
    <w:rsid w:val="008229CD"/>
    <w:rsid w:val="00823A87"/>
    <w:rsid w:val="0082694C"/>
    <w:rsid w:val="00827EF1"/>
    <w:rsid w:val="008419AD"/>
    <w:rsid w:val="0084263F"/>
    <w:rsid w:val="00842E34"/>
    <w:rsid w:val="00847F8D"/>
    <w:rsid w:val="008511DA"/>
    <w:rsid w:val="0085158A"/>
    <w:rsid w:val="00851E39"/>
    <w:rsid w:val="0085245B"/>
    <w:rsid w:val="00852EDC"/>
    <w:rsid w:val="00854540"/>
    <w:rsid w:val="008546A7"/>
    <w:rsid w:val="00855358"/>
    <w:rsid w:val="00857892"/>
    <w:rsid w:val="008579BB"/>
    <w:rsid w:val="00861FDB"/>
    <w:rsid w:val="00862C57"/>
    <w:rsid w:val="008666B1"/>
    <w:rsid w:val="00866800"/>
    <w:rsid w:val="00870625"/>
    <w:rsid w:val="008772BB"/>
    <w:rsid w:val="0088391D"/>
    <w:rsid w:val="0088534C"/>
    <w:rsid w:val="008867E4"/>
    <w:rsid w:val="00892927"/>
    <w:rsid w:val="00894631"/>
    <w:rsid w:val="008976F8"/>
    <w:rsid w:val="00897A29"/>
    <w:rsid w:val="008A412C"/>
    <w:rsid w:val="008A6F93"/>
    <w:rsid w:val="008B2F0D"/>
    <w:rsid w:val="008B2F71"/>
    <w:rsid w:val="008B4451"/>
    <w:rsid w:val="008B4787"/>
    <w:rsid w:val="008B4B7E"/>
    <w:rsid w:val="008B6878"/>
    <w:rsid w:val="008B7562"/>
    <w:rsid w:val="008B79FE"/>
    <w:rsid w:val="008C09A7"/>
    <w:rsid w:val="008C0CE5"/>
    <w:rsid w:val="008C435F"/>
    <w:rsid w:val="008C4396"/>
    <w:rsid w:val="008C610F"/>
    <w:rsid w:val="008D3FCD"/>
    <w:rsid w:val="008D46E6"/>
    <w:rsid w:val="008D7322"/>
    <w:rsid w:val="008D7BC2"/>
    <w:rsid w:val="008E08A5"/>
    <w:rsid w:val="008E0C6E"/>
    <w:rsid w:val="008E2450"/>
    <w:rsid w:val="008E4609"/>
    <w:rsid w:val="008E4B11"/>
    <w:rsid w:val="008E5052"/>
    <w:rsid w:val="008E51BA"/>
    <w:rsid w:val="008E5707"/>
    <w:rsid w:val="008E62E2"/>
    <w:rsid w:val="008E73B2"/>
    <w:rsid w:val="008E7B21"/>
    <w:rsid w:val="008F13DE"/>
    <w:rsid w:val="008F3D06"/>
    <w:rsid w:val="008F4D9F"/>
    <w:rsid w:val="009004C9"/>
    <w:rsid w:val="00901B2F"/>
    <w:rsid w:val="009031F1"/>
    <w:rsid w:val="00903F4B"/>
    <w:rsid w:val="009071BD"/>
    <w:rsid w:val="0091110C"/>
    <w:rsid w:val="0091411F"/>
    <w:rsid w:val="00914C0D"/>
    <w:rsid w:val="009168C4"/>
    <w:rsid w:val="0091796E"/>
    <w:rsid w:val="00925FC7"/>
    <w:rsid w:val="00930505"/>
    <w:rsid w:val="00935AAC"/>
    <w:rsid w:val="00936CA3"/>
    <w:rsid w:val="009414C4"/>
    <w:rsid w:val="009418E0"/>
    <w:rsid w:val="00941EFD"/>
    <w:rsid w:val="009425F4"/>
    <w:rsid w:val="00942E80"/>
    <w:rsid w:val="0094345F"/>
    <w:rsid w:val="00943BFE"/>
    <w:rsid w:val="0094647E"/>
    <w:rsid w:val="009469F6"/>
    <w:rsid w:val="0095209D"/>
    <w:rsid w:val="00956F5C"/>
    <w:rsid w:val="009616ED"/>
    <w:rsid w:val="00963731"/>
    <w:rsid w:val="00964E2D"/>
    <w:rsid w:val="0096556A"/>
    <w:rsid w:val="00965D0D"/>
    <w:rsid w:val="00967A83"/>
    <w:rsid w:val="00972B3D"/>
    <w:rsid w:val="00972C46"/>
    <w:rsid w:val="009735F8"/>
    <w:rsid w:val="00974519"/>
    <w:rsid w:val="009765EE"/>
    <w:rsid w:val="00984EDC"/>
    <w:rsid w:val="00984F19"/>
    <w:rsid w:val="0099058E"/>
    <w:rsid w:val="009915F1"/>
    <w:rsid w:val="00991A75"/>
    <w:rsid w:val="009923D9"/>
    <w:rsid w:val="00993463"/>
    <w:rsid w:val="009935D4"/>
    <w:rsid w:val="0099589C"/>
    <w:rsid w:val="00995C47"/>
    <w:rsid w:val="0099668D"/>
    <w:rsid w:val="009976DF"/>
    <w:rsid w:val="009A24B3"/>
    <w:rsid w:val="009A39BB"/>
    <w:rsid w:val="009A5958"/>
    <w:rsid w:val="009A6BF0"/>
    <w:rsid w:val="009A7434"/>
    <w:rsid w:val="009A7DD6"/>
    <w:rsid w:val="009B0D4C"/>
    <w:rsid w:val="009B126B"/>
    <w:rsid w:val="009B2655"/>
    <w:rsid w:val="009B3220"/>
    <w:rsid w:val="009B36DD"/>
    <w:rsid w:val="009B6540"/>
    <w:rsid w:val="009B7DDE"/>
    <w:rsid w:val="009C117D"/>
    <w:rsid w:val="009C2CFE"/>
    <w:rsid w:val="009C445E"/>
    <w:rsid w:val="009C49CD"/>
    <w:rsid w:val="009C6244"/>
    <w:rsid w:val="009C6762"/>
    <w:rsid w:val="009D0FF0"/>
    <w:rsid w:val="009D2695"/>
    <w:rsid w:val="009D2C82"/>
    <w:rsid w:val="009D2CF7"/>
    <w:rsid w:val="009D2E8C"/>
    <w:rsid w:val="009E19EC"/>
    <w:rsid w:val="009E25AF"/>
    <w:rsid w:val="009E307E"/>
    <w:rsid w:val="009E38CB"/>
    <w:rsid w:val="009E4F1B"/>
    <w:rsid w:val="009E4F38"/>
    <w:rsid w:val="009E67D5"/>
    <w:rsid w:val="009E6A3E"/>
    <w:rsid w:val="009E78A0"/>
    <w:rsid w:val="009E78AC"/>
    <w:rsid w:val="009F2465"/>
    <w:rsid w:val="009F29CF"/>
    <w:rsid w:val="009F4623"/>
    <w:rsid w:val="009F5865"/>
    <w:rsid w:val="009F6135"/>
    <w:rsid w:val="009F6DC7"/>
    <w:rsid w:val="009F7B5E"/>
    <w:rsid w:val="00A0305F"/>
    <w:rsid w:val="00A04E98"/>
    <w:rsid w:val="00A05AD4"/>
    <w:rsid w:val="00A123B2"/>
    <w:rsid w:val="00A13FC4"/>
    <w:rsid w:val="00A14E1D"/>
    <w:rsid w:val="00A161D6"/>
    <w:rsid w:val="00A207F6"/>
    <w:rsid w:val="00A20E7C"/>
    <w:rsid w:val="00A220BB"/>
    <w:rsid w:val="00A22F7D"/>
    <w:rsid w:val="00A24662"/>
    <w:rsid w:val="00A26384"/>
    <w:rsid w:val="00A310D3"/>
    <w:rsid w:val="00A31D55"/>
    <w:rsid w:val="00A3385A"/>
    <w:rsid w:val="00A33ABD"/>
    <w:rsid w:val="00A3409D"/>
    <w:rsid w:val="00A36862"/>
    <w:rsid w:val="00A419E2"/>
    <w:rsid w:val="00A434BF"/>
    <w:rsid w:val="00A47715"/>
    <w:rsid w:val="00A504F9"/>
    <w:rsid w:val="00A50B8E"/>
    <w:rsid w:val="00A51569"/>
    <w:rsid w:val="00A521BE"/>
    <w:rsid w:val="00A5484E"/>
    <w:rsid w:val="00A55C83"/>
    <w:rsid w:val="00A5650F"/>
    <w:rsid w:val="00A56B8B"/>
    <w:rsid w:val="00A60880"/>
    <w:rsid w:val="00A641D5"/>
    <w:rsid w:val="00A67B70"/>
    <w:rsid w:val="00A708F4"/>
    <w:rsid w:val="00A71D64"/>
    <w:rsid w:val="00A71FFF"/>
    <w:rsid w:val="00A80C22"/>
    <w:rsid w:val="00A81D55"/>
    <w:rsid w:val="00A81EDD"/>
    <w:rsid w:val="00A83B4F"/>
    <w:rsid w:val="00A852BE"/>
    <w:rsid w:val="00A865E9"/>
    <w:rsid w:val="00A90338"/>
    <w:rsid w:val="00A92D68"/>
    <w:rsid w:val="00A94215"/>
    <w:rsid w:val="00A94D13"/>
    <w:rsid w:val="00A9702E"/>
    <w:rsid w:val="00AA044D"/>
    <w:rsid w:val="00AA580E"/>
    <w:rsid w:val="00AA5DEC"/>
    <w:rsid w:val="00AA7265"/>
    <w:rsid w:val="00AA7A2A"/>
    <w:rsid w:val="00AA7F73"/>
    <w:rsid w:val="00AB0FE2"/>
    <w:rsid w:val="00AB1473"/>
    <w:rsid w:val="00AB6EDD"/>
    <w:rsid w:val="00AC04EB"/>
    <w:rsid w:val="00AC1F09"/>
    <w:rsid w:val="00AC2BB3"/>
    <w:rsid w:val="00AC3E86"/>
    <w:rsid w:val="00AD0142"/>
    <w:rsid w:val="00AD19A8"/>
    <w:rsid w:val="00AD1A4E"/>
    <w:rsid w:val="00AD2044"/>
    <w:rsid w:val="00AD23E8"/>
    <w:rsid w:val="00AD2525"/>
    <w:rsid w:val="00AD2F74"/>
    <w:rsid w:val="00AD3FFF"/>
    <w:rsid w:val="00AD4317"/>
    <w:rsid w:val="00AD45E9"/>
    <w:rsid w:val="00AD5E27"/>
    <w:rsid w:val="00AD60E8"/>
    <w:rsid w:val="00AD60F2"/>
    <w:rsid w:val="00AD7F63"/>
    <w:rsid w:val="00AE05DD"/>
    <w:rsid w:val="00AE588A"/>
    <w:rsid w:val="00AE5987"/>
    <w:rsid w:val="00AE61E3"/>
    <w:rsid w:val="00AE627C"/>
    <w:rsid w:val="00AE63F2"/>
    <w:rsid w:val="00AE7248"/>
    <w:rsid w:val="00AF2BF0"/>
    <w:rsid w:val="00AF5B56"/>
    <w:rsid w:val="00AF7662"/>
    <w:rsid w:val="00B00EF8"/>
    <w:rsid w:val="00B01672"/>
    <w:rsid w:val="00B01FF3"/>
    <w:rsid w:val="00B02B5A"/>
    <w:rsid w:val="00B04410"/>
    <w:rsid w:val="00B07567"/>
    <w:rsid w:val="00B116EC"/>
    <w:rsid w:val="00B1561B"/>
    <w:rsid w:val="00B15F82"/>
    <w:rsid w:val="00B173AA"/>
    <w:rsid w:val="00B205D4"/>
    <w:rsid w:val="00B21CD0"/>
    <w:rsid w:val="00B22B89"/>
    <w:rsid w:val="00B231F8"/>
    <w:rsid w:val="00B23E27"/>
    <w:rsid w:val="00B240B1"/>
    <w:rsid w:val="00B30241"/>
    <w:rsid w:val="00B31D96"/>
    <w:rsid w:val="00B32D2D"/>
    <w:rsid w:val="00B3345A"/>
    <w:rsid w:val="00B335C8"/>
    <w:rsid w:val="00B43256"/>
    <w:rsid w:val="00B435AD"/>
    <w:rsid w:val="00B45200"/>
    <w:rsid w:val="00B45EC0"/>
    <w:rsid w:val="00B50E61"/>
    <w:rsid w:val="00B52002"/>
    <w:rsid w:val="00B5647A"/>
    <w:rsid w:val="00B5647B"/>
    <w:rsid w:val="00B61D14"/>
    <w:rsid w:val="00B61FE2"/>
    <w:rsid w:val="00B62454"/>
    <w:rsid w:val="00B62FB2"/>
    <w:rsid w:val="00B650CE"/>
    <w:rsid w:val="00B72BB3"/>
    <w:rsid w:val="00B72F34"/>
    <w:rsid w:val="00B763D1"/>
    <w:rsid w:val="00B76A60"/>
    <w:rsid w:val="00B80595"/>
    <w:rsid w:val="00B829EF"/>
    <w:rsid w:val="00B85AB3"/>
    <w:rsid w:val="00B85E86"/>
    <w:rsid w:val="00B90318"/>
    <w:rsid w:val="00B92D3C"/>
    <w:rsid w:val="00B96B9A"/>
    <w:rsid w:val="00B979B6"/>
    <w:rsid w:val="00BA292B"/>
    <w:rsid w:val="00BA29F8"/>
    <w:rsid w:val="00BA423D"/>
    <w:rsid w:val="00BA4E3E"/>
    <w:rsid w:val="00BA65DB"/>
    <w:rsid w:val="00BA7091"/>
    <w:rsid w:val="00BA7A42"/>
    <w:rsid w:val="00BA7E29"/>
    <w:rsid w:val="00BB0314"/>
    <w:rsid w:val="00BB14D1"/>
    <w:rsid w:val="00BB1B3B"/>
    <w:rsid w:val="00BB23C8"/>
    <w:rsid w:val="00BB241A"/>
    <w:rsid w:val="00BB2A9B"/>
    <w:rsid w:val="00BB4BFB"/>
    <w:rsid w:val="00BB5343"/>
    <w:rsid w:val="00BB7CE2"/>
    <w:rsid w:val="00BC0041"/>
    <w:rsid w:val="00BC0DA7"/>
    <w:rsid w:val="00BC14F2"/>
    <w:rsid w:val="00BC1B1B"/>
    <w:rsid w:val="00BC273D"/>
    <w:rsid w:val="00BC3E1E"/>
    <w:rsid w:val="00BC5181"/>
    <w:rsid w:val="00BC730F"/>
    <w:rsid w:val="00BC7937"/>
    <w:rsid w:val="00BD11ED"/>
    <w:rsid w:val="00BD2D24"/>
    <w:rsid w:val="00BD438D"/>
    <w:rsid w:val="00BD778C"/>
    <w:rsid w:val="00BE39FB"/>
    <w:rsid w:val="00BE3AFB"/>
    <w:rsid w:val="00BF5583"/>
    <w:rsid w:val="00C01101"/>
    <w:rsid w:val="00C017BA"/>
    <w:rsid w:val="00C01E5F"/>
    <w:rsid w:val="00C030E1"/>
    <w:rsid w:val="00C04C61"/>
    <w:rsid w:val="00C071D3"/>
    <w:rsid w:val="00C075D1"/>
    <w:rsid w:val="00C10DE3"/>
    <w:rsid w:val="00C11CCA"/>
    <w:rsid w:val="00C13938"/>
    <w:rsid w:val="00C15397"/>
    <w:rsid w:val="00C154B0"/>
    <w:rsid w:val="00C17099"/>
    <w:rsid w:val="00C17F21"/>
    <w:rsid w:val="00C201C9"/>
    <w:rsid w:val="00C2232B"/>
    <w:rsid w:val="00C23928"/>
    <w:rsid w:val="00C23D99"/>
    <w:rsid w:val="00C25EE6"/>
    <w:rsid w:val="00C26C1A"/>
    <w:rsid w:val="00C2703D"/>
    <w:rsid w:val="00C305E8"/>
    <w:rsid w:val="00C315D0"/>
    <w:rsid w:val="00C31808"/>
    <w:rsid w:val="00C33C40"/>
    <w:rsid w:val="00C33CF1"/>
    <w:rsid w:val="00C41186"/>
    <w:rsid w:val="00C424C7"/>
    <w:rsid w:val="00C433AD"/>
    <w:rsid w:val="00C437D3"/>
    <w:rsid w:val="00C44BFA"/>
    <w:rsid w:val="00C46F69"/>
    <w:rsid w:val="00C47C49"/>
    <w:rsid w:val="00C501DD"/>
    <w:rsid w:val="00C54173"/>
    <w:rsid w:val="00C54BF5"/>
    <w:rsid w:val="00C55731"/>
    <w:rsid w:val="00C56D67"/>
    <w:rsid w:val="00C608D8"/>
    <w:rsid w:val="00C60DA6"/>
    <w:rsid w:val="00C65038"/>
    <w:rsid w:val="00C727E9"/>
    <w:rsid w:val="00C7496E"/>
    <w:rsid w:val="00C751BC"/>
    <w:rsid w:val="00C763E6"/>
    <w:rsid w:val="00C773B4"/>
    <w:rsid w:val="00C77AA6"/>
    <w:rsid w:val="00C80526"/>
    <w:rsid w:val="00C81377"/>
    <w:rsid w:val="00C8144A"/>
    <w:rsid w:val="00C84951"/>
    <w:rsid w:val="00C86158"/>
    <w:rsid w:val="00C86EC3"/>
    <w:rsid w:val="00C878EF"/>
    <w:rsid w:val="00C93F28"/>
    <w:rsid w:val="00C94970"/>
    <w:rsid w:val="00CA10F8"/>
    <w:rsid w:val="00CA1C38"/>
    <w:rsid w:val="00CA30D1"/>
    <w:rsid w:val="00CA32F5"/>
    <w:rsid w:val="00CA41FF"/>
    <w:rsid w:val="00CA4493"/>
    <w:rsid w:val="00CA7CE3"/>
    <w:rsid w:val="00CB0E45"/>
    <w:rsid w:val="00CB1A16"/>
    <w:rsid w:val="00CB20A9"/>
    <w:rsid w:val="00CB20ED"/>
    <w:rsid w:val="00CB3272"/>
    <w:rsid w:val="00CB376D"/>
    <w:rsid w:val="00CB4F8D"/>
    <w:rsid w:val="00CB4FAA"/>
    <w:rsid w:val="00CB56DD"/>
    <w:rsid w:val="00CB5FA0"/>
    <w:rsid w:val="00CC009B"/>
    <w:rsid w:val="00CC18F3"/>
    <w:rsid w:val="00CC212E"/>
    <w:rsid w:val="00CC28F3"/>
    <w:rsid w:val="00CC2CCD"/>
    <w:rsid w:val="00CC4419"/>
    <w:rsid w:val="00CC75FC"/>
    <w:rsid w:val="00CD04F3"/>
    <w:rsid w:val="00CD0EDF"/>
    <w:rsid w:val="00CD155E"/>
    <w:rsid w:val="00CD5B4C"/>
    <w:rsid w:val="00CD6BC7"/>
    <w:rsid w:val="00CD6C13"/>
    <w:rsid w:val="00CE0267"/>
    <w:rsid w:val="00CE098F"/>
    <w:rsid w:val="00CE125E"/>
    <w:rsid w:val="00CE20F5"/>
    <w:rsid w:val="00CE2EF8"/>
    <w:rsid w:val="00CE3EE9"/>
    <w:rsid w:val="00CE4527"/>
    <w:rsid w:val="00CE473D"/>
    <w:rsid w:val="00CE5303"/>
    <w:rsid w:val="00CE57A4"/>
    <w:rsid w:val="00CE647B"/>
    <w:rsid w:val="00CE7533"/>
    <w:rsid w:val="00CF164A"/>
    <w:rsid w:val="00CF2C07"/>
    <w:rsid w:val="00CF3CF2"/>
    <w:rsid w:val="00CF47E7"/>
    <w:rsid w:val="00CF4D64"/>
    <w:rsid w:val="00D01C1E"/>
    <w:rsid w:val="00D01FAD"/>
    <w:rsid w:val="00D031DB"/>
    <w:rsid w:val="00D03574"/>
    <w:rsid w:val="00D03770"/>
    <w:rsid w:val="00D03E7F"/>
    <w:rsid w:val="00D05038"/>
    <w:rsid w:val="00D05D22"/>
    <w:rsid w:val="00D06730"/>
    <w:rsid w:val="00D113D3"/>
    <w:rsid w:val="00D13F03"/>
    <w:rsid w:val="00D149B3"/>
    <w:rsid w:val="00D16B66"/>
    <w:rsid w:val="00D17974"/>
    <w:rsid w:val="00D226B7"/>
    <w:rsid w:val="00D23962"/>
    <w:rsid w:val="00D25D56"/>
    <w:rsid w:val="00D31298"/>
    <w:rsid w:val="00D3135C"/>
    <w:rsid w:val="00D34D59"/>
    <w:rsid w:val="00D41A9B"/>
    <w:rsid w:val="00D456A8"/>
    <w:rsid w:val="00D50169"/>
    <w:rsid w:val="00D50E1D"/>
    <w:rsid w:val="00D521F9"/>
    <w:rsid w:val="00D53D0A"/>
    <w:rsid w:val="00D57B7C"/>
    <w:rsid w:val="00D6759E"/>
    <w:rsid w:val="00D67B5F"/>
    <w:rsid w:val="00D67C5C"/>
    <w:rsid w:val="00D74096"/>
    <w:rsid w:val="00D75121"/>
    <w:rsid w:val="00D75BAD"/>
    <w:rsid w:val="00D776FF"/>
    <w:rsid w:val="00D806DE"/>
    <w:rsid w:val="00D80DD3"/>
    <w:rsid w:val="00D814D7"/>
    <w:rsid w:val="00D814E9"/>
    <w:rsid w:val="00D82D52"/>
    <w:rsid w:val="00D84260"/>
    <w:rsid w:val="00D918C0"/>
    <w:rsid w:val="00D92868"/>
    <w:rsid w:val="00D92CDC"/>
    <w:rsid w:val="00D950E3"/>
    <w:rsid w:val="00D966AA"/>
    <w:rsid w:val="00DA1E65"/>
    <w:rsid w:val="00DA2AD7"/>
    <w:rsid w:val="00DA6531"/>
    <w:rsid w:val="00DA66E2"/>
    <w:rsid w:val="00DB05FF"/>
    <w:rsid w:val="00DB2C0C"/>
    <w:rsid w:val="00DB303B"/>
    <w:rsid w:val="00DB5EF9"/>
    <w:rsid w:val="00DB6A9F"/>
    <w:rsid w:val="00DB6C92"/>
    <w:rsid w:val="00DB7853"/>
    <w:rsid w:val="00DC1FB7"/>
    <w:rsid w:val="00DC2F1E"/>
    <w:rsid w:val="00DC479E"/>
    <w:rsid w:val="00DC631D"/>
    <w:rsid w:val="00DC633C"/>
    <w:rsid w:val="00DD100D"/>
    <w:rsid w:val="00DD1C05"/>
    <w:rsid w:val="00DD5821"/>
    <w:rsid w:val="00DD6353"/>
    <w:rsid w:val="00DD6C0A"/>
    <w:rsid w:val="00DD79EC"/>
    <w:rsid w:val="00DE034C"/>
    <w:rsid w:val="00DE4199"/>
    <w:rsid w:val="00DE424E"/>
    <w:rsid w:val="00DF1D18"/>
    <w:rsid w:val="00DF2CDD"/>
    <w:rsid w:val="00DF305B"/>
    <w:rsid w:val="00DF47A9"/>
    <w:rsid w:val="00DF4E7A"/>
    <w:rsid w:val="00DF4F71"/>
    <w:rsid w:val="00DF7DF3"/>
    <w:rsid w:val="00E01015"/>
    <w:rsid w:val="00E0206E"/>
    <w:rsid w:val="00E111DD"/>
    <w:rsid w:val="00E1128A"/>
    <w:rsid w:val="00E11B34"/>
    <w:rsid w:val="00E13F20"/>
    <w:rsid w:val="00E148C1"/>
    <w:rsid w:val="00E14C86"/>
    <w:rsid w:val="00E14DDB"/>
    <w:rsid w:val="00E15B83"/>
    <w:rsid w:val="00E20CE6"/>
    <w:rsid w:val="00E2447D"/>
    <w:rsid w:val="00E24BA1"/>
    <w:rsid w:val="00E26BC8"/>
    <w:rsid w:val="00E26F7A"/>
    <w:rsid w:val="00E27AA6"/>
    <w:rsid w:val="00E320A7"/>
    <w:rsid w:val="00E32C79"/>
    <w:rsid w:val="00E33D9B"/>
    <w:rsid w:val="00E33E1E"/>
    <w:rsid w:val="00E34574"/>
    <w:rsid w:val="00E35A38"/>
    <w:rsid w:val="00E35AEE"/>
    <w:rsid w:val="00E4097B"/>
    <w:rsid w:val="00E40BF5"/>
    <w:rsid w:val="00E41433"/>
    <w:rsid w:val="00E43062"/>
    <w:rsid w:val="00E44435"/>
    <w:rsid w:val="00E454EA"/>
    <w:rsid w:val="00E45BF7"/>
    <w:rsid w:val="00E47085"/>
    <w:rsid w:val="00E4739E"/>
    <w:rsid w:val="00E47E27"/>
    <w:rsid w:val="00E53118"/>
    <w:rsid w:val="00E53BFA"/>
    <w:rsid w:val="00E55FC7"/>
    <w:rsid w:val="00E55FD8"/>
    <w:rsid w:val="00E566AD"/>
    <w:rsid w:val="00E57349"/>
    <w:rsid w:val="00E6089C"/>
    <w:rsid w:val="00E626E2"/>
    <w:rsid w:val="00E63FA9"/>
    <w:rsid w:val="00E64F37"/>
    <w:rsid w:val="00E658E9"/>
    <w:rsid w:val="00E65A2F"/>
    <w:rsid w:val="00E66E06"/>
    <w:rsid w:val="00E67B30"/>
    <w:rsid w:val="00E733DC"/>
    <w:rsid w:val="00E74308"/>
    <w:rsid w:val="00E7505F"/>
    <w:rsid w:val="00E809E7"/>
    <w:rsid w:val="00E80C23"/>
    <w:rsid w:val="00E81447"/>
    <w:rsid w:val="00E81BD1"/>
    <w:rsid w:val="00E81CDF"/>
    <w:rsid w:val="00E81DCE"/>
    <w:rsid w:val="00E82618"/>
    <w:rsid w:val="00E832CE"/>
    <w:rsid w:val="00E840EC"/>
    <w:rsid w:val="00E857FF"/>
    <w:rsid w:val="00E85A1F"/>
    <w:rsid w:val="00E86BB4"/>
    <w:rsid w:val="00E90F41"/>
    <w:rsid w:val="00E91B70"/>
    <w:rsid w:val="00E9425C"/>
    <w:rsid w:val="00E95621"/>
    <w:rsid w:val="00E977A6"/>
    <w:rsid w:val="00EA0112"/>
    <w:rsid w:val="00EA2ED0"/>
    <w:rsid w:val="00EA4C9A"/>
    <w:rsid w:val="00EA54F0"/>
    <w:rsid w:val="00EA5E10"/>
    <w:rsid w:val="00EA606E"/>
    <w:rsid w:val="00EA6231"/>
    <w:rsid w:val="00EA66F2"/>
    <w:rsid w:val="00EB08B1"/>
    <w:rsid w:val="00EB0D26"/>
    <w:rsid w:val="00EB1390"/>
    <w:rsid w:val="00EB3249"/>
    <w:rsid w:val="00EB3E67"/>
    <w:rsid w:val="00EB4BC6"/>
    <w:rsid w:val="00EB62D9"/>
    <w:rsid w:val="00EB66D3"/>
    <w:rsid w:val="00EC0975"/>
    <w:rsid w:val="00EC12AD"/>
    <w:rsid w:val="00EC37D2"/>
    <w:rsid w:val="00EC5610"/>
    <w:rsid w:val="00EC57EE"/>
    <w:rsid w:val="00EC6B84"/>
    <w:rsid w:val="00ED0531"/>
    <w:rsid w:val="00ED0937"/>
    <w:rsid w:val="00ED0CF7"/>
    <w:rsid w:val="00ED10B9"/>
    <w:rsid w:val="00ED4E39"/>
    <w:rsid w:val="00ED7D74"/>
    <w:rsid w:val="00EE2139"/>
    <w:rsid w:val="00EE28C4"/>
    <w:rsid w:val="00EE4E79"/>
    <w:rsid w:val="00EE5109"/>
    <w:rsid w:val="00EF3EC4"/>
    <w:rsid w:val="00EF62D1"/>
    <w:rsid w:val="00EF746F"/>
    <w:rsid w:val="00F00944"/>
    <w:rsid w:val="00F03362"/>
    <w:rsid w:val="00F0353F"/>
    <w:rsid w:val="00F0360D"/>
    <w:rsid w:val="00F03DA6"/>
    <w:rsid w:val="00F05AD8"/>
    <w:rsid w:val="00F103CF"/>
    <w:rsid w:val="00F1076C"/>
    <w:rsid w:val="00F10D43"/>
    <w:rsid w:val="00F115B7"/>
    <w:rsid w:val="00F16C70"/>
    <w:rsid w:val="00F179F3"/>
    <w:rsid w:val="00F22EBB"/>
    <w:rsid w:val="00F24BEF"/>
    <w:rsid w:val="00F276AF"/>
    <w:rsid w:val="00F27DE5"/>
    <w:rsid w:val="00F304BC"/>
    <w:rsid w:val="00F30778"/>
    <w:rsid w:val="00F3632C"/>
    <w:rsid w:val="00F40013"/>
    <w:rsid w:val="00F44474"/>
    <w:rsid w:val="00F44660"/>
    <w:rsid w:val="00F478BB"/>
    <w:rsid w:val="00F51B90"/>
    <w:rsid w:val="00F51BC3"/>
    <w:rsid w:val="00F52035"/>
    <w:rsid w:val="00F608F5"/>
    <w:rsid w:val="00F62BA2"/>
    <w:rsid w:val="00F64E95"/>
    <w:rsid w:val="00F6700E"/>
    <w:rsid w:val="00F6780B"/>
    <w:rsid w:val="00F71785"/>
    <w:rsid w:val="00F719C0"/>
    <w:rsid w:val="00F726D1"/>
    <w:rsid w:val="00F72CE6"/>
    <w:rsid w:val="00F76518"/>
    <w:rsid w:val="00F842D3"/>
    <w:rsid w:val="00F856CB"/>
    <w:rsid w:val="00F86C06"/>
    <w:rsid w:val="00F944E7"/>
    <w:rsid w:val="00F947EC"/>
    <w:rsid w:val="00F94F3E"/>
    <w:rsid w:val="00F95B0D"/>
    <w:rsid w:val="00FA219F"/>
    <w:rsid w:val="00FA3C48"/>
    <w:rsid w:val="00FA6BE7"/>
    <w:rsid w:val="00FA7BC6"/>
    <w:rsid w:val="00FB129B"/>
    <w:rsid w:val="00FB2F60"/>
    <w:rsid w:val="00FB4B24"/>
    <w:rsid w:val="00FB5DAF"/>
    <w:rsid w:val="00FB6F88"/>
    <w:rsid w:val="00FC0076"/>
    <w:rsid w:val="00FC0215"/>
    <w:rsid w:val="00FC1B14"/>
    <w:rsid w:val="00FC4B93"/>
    <w:rsid w:val="00FC5F27"/>
    <w:rsid w:val="00FC758F"/>
    <w:rsid w:val="00FD0D87"/>
    <w:rsid w:val="00FD2028"/>
    <w:rsid w:val="00FD20C1"/>
    <w:rsid w:val="00FD27E3"/>
    <w:rsid w:val="00FD2B89"/>
    <w:rsid w:val="00FD557B"/>
    <w:rsid w:val="00FE2EDA"/>
    <w:rsid w:val="00FE31E3"/>
    <w:rsid w:val="00FE372B"/>
    <w:rsid w:val="00FE7AF8"/>
    <w:rsid w:val="00FF4F8F"/>
    <w:rsid w:val="00FF5254"/>
    <w:rsid w:val="00FF5297"/>
    <w:rsid w:val="00FF5646"/>
    <w:rsid w:val="00FF77D1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DA82E8-DAB2-4053-999E-25905D88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22D9A"/>
    <w:rPr>
      <w:rFonts w:ascii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DE419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DE4199"/>
    <w:rPr>
      <w:rFonts w:ascii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1"/>
    <w:uiPriority w:val="99"/>
    <w:rsid w:val="00DE4199"/>
    <w:rPr>
      <w:rFonts w:cs="Times New Roman"/>
    </w:rPr>
  </w:style>
  <w:style w:type="paragraph" w:styleId="a7">
    <w:name w:val="footer"/>
    <w:basedOn w:val="a0"/>
    <w:link w:val="a8"/>
    <w:rsid w:val="00DE41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locked/>
    <w:rsid w:val="00DE4199"/>
    <w:rPr>
      <w:rFonts w:ascii="Calibri" w:hAnsi="Calibri" w:cs="Calibri"/>
    </w:rPr>
  </w:style>
  <w:style w:type="paragraph" w:customStyle="1" w:styleId="ConsPlusNormal">
    <w:name w:val="ConsPlusNormal"/>
    <w:rsid w:val="00DE41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9">
    <w:name w:val="Balloon Text"/>
    <w:basedOn w:val="a0"/>
    <w:link w:val="aa"/>
    <w:semiHidden/>
    <w:rsid w:val="00DE41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semiHidden/>
    <w:locked/>
    <w:rsid w:val="00DE419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F0606"/>
    <w:pPr>
      <w:spacing w:after="0" w:line="240" w:lineRule="auto"/>
    </w:pPr>
    <w:rPr>
      <w:rFonts w:cs="Times New Roman"/>
    </w:rPr>
  </w:style>
  <w:style w:type="paragraph" w:styleId="ac">
    <w:name w:val="List Paragraph"/>
    <w:basedOn w:val="a0"/>
    <w:uiPriority w:val="34"/>
    <w:qFormat/>
    <w:rsid w:val="00662E25"/>
    <w:pPr>
      <w:ind w:left="720"/>
      <w:contextualSpacing/>
    </w:pPr>
  </w:style>
  <w:style w:type="character" w:styleId="ad">
    <w:name w:val="Hyperlink"/>
    <w:basedOn w:val="a1"/>
    <w:uiPriority w:val="99"/>
    <w:unhideWhenUsed/>
    <w:rsid w:val="00C13938"/>
    <w:rPr>
      <w:color w:val="0000FF" w:themeColor="hyperlink"/>
      <w:u w:val="single"/>
    </w:rPr>
  </w:style>
  <w:style w:type="table" w:styleId="ae">
    <w:name w:val="Table Grid"/>
    <w:basedOn w:val="a2"/>
    <w:rsid w:val="00531D25"/>
    <w:rPr>
      <w:rFonts w:ascii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next w:val="ae"/>
    <w:rsid w:val="00153444"/>
    <w:rPr>
      <w:rFonts w:ascii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27DE5"/>
  </w:style>
  <w:style w:type="paragraph" w:customStyle="1" w:styleId="Normal1">
    <w:name w:val="Normal1"/>
    <w:rsid w:val="00F27DE5"/>
    <w:pPr>
      <w:spacing w:after="0" w:line="240" w:lineRule="auto"/>
      <w:ind w:firstLine="851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table" w:customStyle="1" w:styleId="2">
    <w:name w:val="Сетка таблицы2"/>
    <w:basedOn w:val="a2"/>
    <w:next w:val="ae"/>
    <w:rsid w:val="00F27DE5"/>
    <w:rPr>
      <w:rFonts w:ascii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Normal1"/>
    <w:autoRedefine/>
    <w:semiHidden/>
    <w:unhideWhenUsed/>
    <w:rsid w:val="00F27DE5"/>
    <w:pPr>
      <w:numPr>
        <w:numId w:val="7"/>
      </w:numPr>
      <w:tabs>
        <w:tab w:val="clear" w:pos="360"/>
        <w:tab w:val="left" w:pos="1560"/>
      </w:tabs>
      <w:ind w:left="0" w:firstLine="709"/>
    </w:pPr>
    <w:rPr>
      <w:rFonts w:ascii="Arial" w:hAnsi="Arial" w:cs="Arial"/>
      <w:spacing w:val="-6"/>
    </w:rPr>
  </w:style>
  <w:style w:type="character" w:styleId="af">
    <w:name w:val="annotation reference"/>
    <w:basedOn w:val="a1"/>
    <w:uiPriority w:val="99"/>
    <w:semiHidden/>
    <w:unhideWhenUsed/>
    <w:rsid w:val="00F27DE5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F27DE5"/>
    <w:pPr>
      <w:spacing w:line="240" w:lineRule="auto"/>
    </w:pPr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F27DE5"/>
    <w:rPr>
      <w:rFonts w:ascii="Calibri" w:eastAsia="Calibri" w:hAnsi="Calibri" w:cs="Calibri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27DE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27DE5"/>
    <w:rPr>
      <w:rFonts w:ascii="Calibri" w:eastAsia="Calibri" w:hAnsi="Calibri" w:cs="Calibri"/>
      <w:b/>
      <w:bCs/>
      <w:sz w:val="20"/>
      <w:szCs w:val="20"/>
    </w:rPr>
  </w:style>
  <w:style w:type="character" w:styleId="af4">
    <w:name w:val="Placeholder Text"/>
    <w:basedOn w:val="a1"/>
    <w:uiPriority w:val="99"/>
    <w:semiHidden/>
    <w:rsid w:val="0023621D"/>
    <w:rPr>
      <w:color w:val="808080"/>
    </w:rPr>
  </w:style>
  <w:style w:type="paragraph" w:styleId="af5">
    <w:name w:val="Revision"/>
    <w:hidden/>
    <w:uiPriority w:val="99"/>
    <w:semiHidden/>
    <w:rsid w:val="00547D5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ADF0D216746D50127341B4AD383392E6970BF4445E7DBF66007A2B78C91C991519F304BA32CC4CCF9859529271FF37DED03A77D08457CDF949E705E5CY0G" TargetMode="External"/><Relationship Id="rId13" Type="http://schemas.openxmlformats.org/officeDocument/2006/relationships/hyperlink" Target="consultantplus://offline/ref=2EC633E619C6DDFB443C7C545C66AA518052D5DD65853B038559F505AA6690F0BE402E2665781D3FACA9E50A6B3BF20F8496uFA7O" TargetMode="External"/><Relationship Id="rId18" Type="http://schemas.openxmlformats.org/officeDocument/2006/relationships/hyperlink" Target="consultantplus://offline/ref=476FB92AC8CF1F76A94361A2DA5360B29D4872D9C4BE36BE11F4A4D054BAF740448A01BF61774BB485C602E2198AB464016DD064F72751DE6F0ED6C5B2H9A8P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EC633E619C6DDFB443C7C545C66AA518052D5DD65853B028355FC05AA6690F0BE402E2665781D3FACA9E50A6B3BF20F8496uFA7O" TargetMode="External"/><Relationship Id="rId17" Type="http://schemas.openxmlformats.org/officeDocument/2006/relationships/hyperlink" Target="consultantplus://offline/ref=476FB92AC8CF1F76A94361A2DA5360B29D4872D9C4BE36BE11F4A4D054BAF740448A01BF61774BB485C600E7138BB464016DD064F72751DE6F0ED6C5B2H9A8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EDEB2C261246B2A7770B06D2F56E1EDEE705DEA2565F442D0266C8C4224EBFDFE54D5F6920CCAAE8997F6357DACB8BA1E5B388A429C37B3E45365E8DAR6U2I" TargetMode="External"/><Relationship Id="rId20" Type="http://schemas.openxmlformats.org/officeDocument/2006/relationships/hyperlink" Target="consultantplus://offline/ref=3442DA8EA891C5FC100AC3BF7959805D4FEC4860F13EE9D5ABD01633C7E7EDDE6D26DF93417A8933C47F1A1B7F5F7044CEC2CE7819BC4C7A489298C6F7iD5F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63900A10B8D5DBAAC4B351CF2AB7976DDB68275406EF493CE5BA662D1F40D03BDCC692931B388110D1046C8FB5BFE9B997CACB3270FC81735736D415RDF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ED85112AEA5F85E1FCB34244CCB916A5E3282E2BE312BF07433B1F021199029AF4E98D5B6B0418CA0977C9D6FFABEEBC8BCB46DFCC8747F1F27FAC780ZBDA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DBAE842BAA6E0D41B74E96F7599EDD61AE01F4BFB5DDFA4E1EC30B98129F5A92C93651A2904AAF2716E9E591809CD7B18E4C4BD645445C5D4E1178E94hFoDN" TargetMode="External"/><Relationship Id="rId19" Type="http://schemas.openxmlformats.org/officeDocument/2006/relationships/hyperlink" Target="consultantplus://offline/ref=097B751C959E325135B11824193A8320C9DBBF370F3983D5B4816306935EBFEFB81CA75D562F91F3EC216A13FE7C21EF368787DF5CE2F04F80B51255F4YBq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BD4DDFA1EEF830062B70D89A19611F513FB677DD6C50F0681DE31AAECAB997108CDED4B5E4842AB4B409C2854042C6A8654DBB311466F8CD77BDCA4479yBJ" TargetMode="External"/><Relationship Id="rId14" Type="http://schemas.openxmlformats.org/officeDocument/2006/relationships/hyperlink" Target="consultantplus://offline/ref=BD187083A1398528A61EF5146C077BAE8C408DD3DC0489D32A2B97D17DB648EA545860D1D2B5F7394D25A3628B972DDACED7ECA0C1A303337BA72DC1CFWDC4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3DFE4-A13F-4C97-B6B4-F6A3DE69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11219</Words>
  <Characters>63952</Characters>
  <Application>Microsoft Office Word</Application>
  <DocSecurity>0</DocSecurity>
  <Lines>532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Литвинова Наталья Николаевна</cp:lastModifiedBy>
  <cp:revision>2</cp:revision>
  <cp:lastPrinted>2026-02-05T07:05:00Z</cp:lastPrinted>
  <dcterms:created xsi:type="dcterms:W3CDTF">2026-02-13T09:20:00Z</dcterms:created>
  <dcterms:modified xsi:type="dcterms:W3CDTF">2026-02-13T09:20:00Z</dcterms:modified>
</cp:coreProperties>
</file>